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RBM-CRSPC-TA-F1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CRSPC Country/Regional Technical Assistance (TA) Request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Name of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Country/Institution: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Indicate the types of the TA needed (International consultant, grant for recruiting local consultant , grant for in-country consultation meetings, etc) 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a brief  summary of the the component or types of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sz w:val="24"/>
          <w:szCs w:val="24"/>
          <w:rtl w:val="0"/>
        </w:rPr>
        <w:t xml:space="preserve">that you need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Indicate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Tentative dates and total number of days the TA is needed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TA is hybrid ( remote and in-person), please indicate the number of days for the remote and in-person deployment. </w:t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List </w:t>
      </w:r>
      <w:r w:rsidDel="00000000" w:rsidR="00000000" w:rsidRPr="00000000">
        <w:rPr>
          <w:sz w:val="24"/>
          <w:szCs w:val="24"/>
          <w:rtl w:val="0"/>
        </w:rPr>
        <w:t xml:space="preserve"> the major activities to accomplish through the TA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sz w:val="24"/>
          <w:szCs w:val="24"/>
          <w:u w:val="single"/>
        </w:rPr>
      </w:pPr>
      <w:bookmarkStart w:colFirst="0" w:colLast="0" w:name="_heading=h.ab2jf0tzupb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List the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ajor deliverables of the TA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If an international consultant is needed, please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ndicate names of up to three consultants </w:t>
      </w:r>
      <w:r w:rsidDel="00000000" w:rsidR="00000000" w:rsidRPr="00000000">
        <w:rPr>
          <w:sz w:val="24"/>
          <w:szCs w:val="24"/>
          <w:rtl w:val="0"/>
        </w:rPr>
        <w:t xml:space="preserve">from the CRSPC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consultants list that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prefer to </w:t>
      </w:r>
      <w:r w:rsidDel="00000000" w:rsidR="00000000" w:rsidRPr="00000000">
        <w:rPr>
          <w:sz w:val="24"/>
          <w:szCs w:val="24"/>
          <w:rtl w:val="0"/>
        </w:rPr>
        <w:t xml:space="preserve">provide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TA </w:t>
      </w:r>
      <w:r w:rsidDel="00000000" w:rsidR="00000000" w:rsidRPr="00000000">
        <w:rPr>
          <w:sz w:val="24"/>
          <w:szCs w:val="24"/>
          <w:rtl w:val="0"/>
        </w:rPr>
        <w:t xml:space="preserve">in priority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and signed by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Place and Date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Important Notes: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attach the detailed terms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reference</w:t>
      </w:r>
      <w:r w:rsidDel="00000000" w:rsidR="00000000" w:rsidRPr="00000000">
        <w:rPr>
          <w:i w:val="1"/>
          <w:sz w:val="24"/>
          <w:szCs w:val="24"/>
          <w:rtl w:val="0"/>
        </w:rPr>
        <w:t xml:space="preserve"> or the concept note of the TA when submitting this form. </w:t>
      </w:r>
    </w:p>
    <w:p w:rsidR="00000000" w:rsidDel="00000000" w:rsidP="00000000" w:rsidRDefault="00000000" w:rsidRPr="00000000" w14:paraId="0000002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Before submitting the TA requests to the RBM/CRSPC please explore the possibility that the need can be fulfilled by in-country or regional partners.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-335279</wp:posOffset>
          </wp:positionV>
          <wp:extent cx="2018030" cy="829310"/>
          <wp:effectExtent b="0" l="0" r="0" t="0"/>
          <wp:wrapSquare wrapText="bothSides" distB="0" distT="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8030" cy="829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4295775</wp:posOffset>
          </wp:positionH>
          <wp:positionV relativeFrom="paragraph">
            <wp:posOffset>-211454</wp:posOffset>
          </wp:positionV>
          <wp:extent cx="1438910" cy="51181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118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3688" y="378000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381000</wp:posOffset>
              </wp:positionV>
              <wp:extent cx="0" cy="127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E439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10A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10AC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0217"/>
  </w:style>
  <w:style w:type="paragraph" w:styleId="Footer">
    <w:name w:val="footer"/>
    <w:basedOn w:val="Normal"/>
    <w:link w:val="FooterChar"/>
    <w:uiPriority w:val="99"/>
    <w:unhideWhenUsed w:val="1"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021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gbHOk6u1bpMZuRdMwj7fOkpFg==">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2018-02-16T09:28:00Z</dcterms:created>
  <dc:creator>Daddi Wayessa</dc:creator>
</cp:coreProperties>
</file>