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C20A" w14:textId="69C4E19B" w:rsidR="00EA06AB" w:rsidRPr="000A242D" w:rsidRDefault="00EA06AB" w:rsidP="00B15065">
      <w:pPr>
        <w:jc w:val="center"/>
        <w:rPr>
          <w:b/>
        </w:rPr>
      </w:pPr>
      <w:r w:rsidRPr="000A242D">
        <w:rPr>
          <w:b/>
        </w:rPr>
        <w:t xml:space="preserve">RBM MIP Working Group </w:t>
      </w:r>
      <w:r w:rsidR="005B33E7" w:rsidRPr="000A242D">
        <w:rPr>
          <w:b/>
        </w:rPr>
        <w:t xml:space="preserve">meeting, </w:t>
      </w:r>
      <w:r w:rsidR="00C84AF7">
        <w:rPr>
          <w:b/>
        </w:rPr>
        <w:t>April 9</w:t>
      </w:r>
      <w:r w:rsidR="009E529D">
        <w:rPr>
          <w:b/>
        </w:rPr>
        <w:t>, 2020</w:t>
      </w:r>
    </w:p>
    <w:p w14:paraId="6476D019" w14:textId="77777777" w:rsidR="008C749B" w:rsidRPr="000A242D" w:rsidRDefault="008C749B" w:rsidP="008C749B">
      <w:pPr>
        <w:jc w:val="center"/>
        <w:rPr>
          <w:b/>
        </w:rPr>
      </w:pPr>
      <w:r w:rsidRPr="000A242D">
        <w:rPr>
          <w:b/>
        </w:rPr>
        <w:t>Meeting Minutes</w:t>
      </w:r>
    </w:p>
    <w:p w14:paraId="34521C30" w14:textId="2A1E5C46" w:rsidR="00F97668" w:rsidRPr="00D900EA" w:rsidRDefault="00820D02" w:rsidP="007E3805">
      <w:pPr>
        <w:pStyle w:val="NoSpacing"/>
        <w:rPr>
          <w:u w:val="single"/>
        </w:rPr>
      </w:pPr>
      <w:r w:rsidRPr="00D900EA">
        <w:rPr>
          <w:u w:val="single"/>
        </w:rPr>
        <w:t>Participants:</w:t>
      </w:r>
    </w:p>
    <w:p w14:paraId="37AF4002" w14:textId="28A2FF64" w:rsidR="008802B9" w:rsidRPr="00D900EA" w:rsidRDefault="00820D02" w:rsidP="00DF185C">
      <w:pPr>
        <w:pStyle w:val="ListParagraph"/>
        <w:numPr>
          <w:ilvl w:val="0"/>
          <w:numId w:val="1"/>
        </w:numPr>
      </w:pPr>
      <w:r w:rsidRPr="00D900EA">
        <w:t>Kristen Vibbert,</w:t>
      </w:r>
      <w:r w:rsidR="00A962D2" w:rsidRPr="00D900EA">
        <w:t xml:space="preserve"> </w:t>
      </w:r>
      <w:r w:rsidR="008802B9" w:rsidRPr="00D900EA">
        <w:t>Jhpiego</w:t>
      </w:r>
      <w:r w:rsidR="00AF6AB2" w:rsidRPr="00D900EA">
        <w:t>/IMPACT</w:t>
      </w:r>
    </w:p>
    <w:p w14:paraId="452932F4" w14:textId="3ADDA5EA" w:rsidR="004B4DC5" w:rsidRPr="00D900EA" w:rsidRDefault="00A962D2" w:rsidP="00F47EDC">
      <w:pPr>
        <w:pStyle w:val="ListParagraph"/>
        <w:numPr>
          <w:ilvl w:val="0"/>
          <w:numId w:val="1"/>
        </w:numPr>
      </w:pPr>
      <w:r w:rsidRPr="00D900EA">
        <w:t xml:space="preserve">Elaine Roman, </w:t>
      </w:r>
      <w:r w:rsidR="00820D02" w:rsidRPr="00D900EA">
        <w:t>Jhpiego</w:t>
      </w:r>
      <w:r w:rsidR="00AF6AB2" w:rsidRPr="00D900EA">
        <w:t>/IMPACT</w:t>
      </w:r>
    </w:p>
    <w:p w14:paraId="5AE2CBB8" w14:textId="68AFE34E" w:rsidR="00C81C00" w:rsidRPr="00D900EA" w:rsidRDefault="001C11E8" w:rsidP="00FF0771">
      <w:pPr>
        <w:pStyle w:val="ListParagraph"/>
        <w:numPr>
          <w:ilvl w:val="0"/>
          <w:numId w:val="1"/>
        </w:numPr>
      </w:pPr>
      <w:r w:rsidRPr="00D900EA">
        <w:t>Maurice Buc</w:t>
      </w:r>
      <w:r w:rsidR="00C81C00" w:rsidRPr="00D900EA">
        <w:t>agu, WHO</w:t>
      </w:r>
    </w:p>
    <w:p w14:paraId="263F960F" w14:textId="490958B6" w:rsidR="007C20FA" w:rsidRPr="00D900EA" w:rsidRDefault="007C20FA" w:rsidP="00FF0771">
      <w:pPr>
        <w:pStyle w:val="ListParagraph"/>
        <w:numPr>
          <w:ilvl w:val="0"/>
          <w:numId w:val="1"/>
        </w:numPr>
      </w:pPr>
      <w:r w:rsidRPr="00D900EA">
        <w:t>Emmanuel Otolorin, Jhpiego</w:t>
      </w:r>
    </w:p>
    <w:p w14:paraId="069D1710" w14:textId="00B3D21E" w:rsidR="007C20FA" w:rsidRPr="00D900EA" w:rsidRDefault="007C20FA" w:rsidP="00FF0771">
      <w:pPr>
        <w:pStyle w:val="ListParagraph"/>
        <w:numPr>
          <w:ilvl w:val="0"/>
          <w:numId w:val="1"/>
        </w:numPr>
      </w:pPr>
      <w:r w:rsidRPr="00D900EA">
        <w:t>Julie Gutman, CDC/PMI</w:t>
      </w:r>
    </w:p>
    <w:p w14:paraId="0D907C3A" w14:textId="0707CC55" w:rsidR="001E5419" w:rsidRPr="00D900EA" w:rsidRDefault="001E5419" w:rsidP="00FF0771">
      <w:pPr>
        <w:pStyle w:val="ListParagraph"/>
        <w:numPr>
          <w:ilvl w:val="0"/>
          <w:numId w:val="1"/>
        </w:numPr>
      </w:pPr>
      <w:r w:rsidRPr="00D900EA">
        <w:t>Susan Youll, PMI/USAID</w:t>
      </w:r>
    </w:p>
    <w:p w14:paraId="38001475" w14:textId="2E73B6C5" w:rsidR="007C20FA" w:rsidRPr="00D900EA" w:rsidRDefault="007C20FA" w:rsidP="00FF0771">
      <w:pPr>
        <w:pStyle w:val="ListParagraph"/>
        <w:numPr>
          <w:ilvl w:val="0"/>
          <w:numId w:val="1"/>
        </w:numPr>
      </w:pPr>
      <w:r w:rsidRPr="00D900EA">
        <w:t>Patricia Gomez, Jhpiego</w:t>
      </w:r>
    </w:p>
    <w:p w14:paraId="283778C3" w14:textId="5901B3A4" w:rsidR="007C20FA" w:rsidRPr="00D900EA" w:rsidRDefault="007C20FA" w:rsidP="00FF0771">
      <w:pPr>
        <w:pStyle w:val="ListParagraph"/>
        <w:numPr>
          <w:ilvl w:val="0"/>
          <w:numId w:val="1"/>
        </w:numPr>
      </w:pPr>
      <w:r w:rsidRPr="00D900EA">
        <w:t>Katherine Wolf, Jhpiego</w:t>
      </w:r>
    </w:p>
    <w:p w14:paraId="315589FF" w14:textId="3D95ECBD" w:rsidR="007C20FA" w:rsidRPr="00D900EA" w:rsidRDefault="007C20FA" w:rsidP="00FF0771">
      <w:pPr>
        <w:pStyle w:val="ListParagraph"/>
        <w:numPr>
          <w:ilvl w:val="0"/>
          <w:numId w:val="1"/>
        </w:numPr>
      </w:pPr>
      <w:r w:rsidRPr="00D900EA">
        <w:t>Erin Ferenchick, The Global Fund</w:t>
      </w:r>
    </w:p>
    <w:p w14:paraId="3BA7E3A1" w14:textId="63A798BF" w:rsidR="00793BFA" w:rsidRPr="00D900EA" w:rsidRDefault="00793BFA" w:rsidP="00FF0771">
      <w:pPr>
        <w:pStyle w:val="ListParagraph"/>
        <w:numPr>
          <w:ilvl w:val="0"/>
          <w:numId w:val="1"/>
        </w:numPr>
      </w:pPr>
      <w:r w:rsidRPr="00D900EA">
        <w:t>Matt Chico</w:t>
      </w:r>
      <w:r w:rsidR="00D900EA" w:rsidRPr="00D900EA">
        <w:t>, LSHTM</w:t>
      </w:r>
    </w:p>
    <w:p w14:paraId="0EAA8368" w14:textId="7D9DC578" w:rsidR="00A61B48" w:rsidRPr="00D900EA" w:rsidRDefault="00A61B48" w:rsidP="00FF0771">
      <w:pPr>
        <w:pStyle w:val="ListParagraph"/>
        <w:numPr>
          <w:ilvl w:val="0"/>
          <w:numId w:val="1"/>
        </w:numPr>
      </w:pPr>
      <w:r w:rsidRPr="00D900EA">
        <w:t>Maud Majeres Lugand, MMV</w:t>
      </w:r>
    </w:p>
    <w:p w14:paraId="36C8475D" w14:textId="418BA7F4" w:rsidR="007C20FA" w:rsidRPr="00D900EA" w:rsidRDefault="007C20FA" w:rsidP="00FF0771">
      <w:pPr>
        <w:pStyle w:val="ListParagraph"/>
        <w:numPr>
          <w:ilvl w:val="0"/>
          <w:numId w:val="1"/>
        </w:numPr>
      </w:pPr>
      <w:r w:rsidRPr="00D900EA">
        <w:t xml:space="preserve">Lisa Nichols, </w:t>
      </w:r>
      <w:r w:rsidR="00943E9E" w:rsidRPr="00D900EA">
        <w:t>Abt</w:t>
      </w:r>
      <w:r w:rsidRPr="00D900EA">
        <w:t xml:space="preserve"> Associates</w:t>
      </w:r>
    </w:p>
    <w:p w14:paraId="18BAB33E" w14:textId="2BF75374" w:rsidR="007C20FA" w:rsidRPr="00D900EA" w:rsidRDefault="007C20FA" w:rsidP="00FF0771">
      <w:pPr>
        <w:pStyle w:val="ListParagraph"/>
        <w:numPr>
          <w:ilvl w:val="0"/>
          <w:numId w:val="1"/>
        </w:numPr>
      </w:pPr>
      <w:r w:rsidRPr="00D900EA">
        <w:t>Jackson Sillah, WHO AFRO</w:t>
      </w:r>
    </w:p>
    <w:p w14:paraId="4A49453C" w14:textId="3504F605" w:rsidR="001E5419" w:rsidRPr="00D900EA" w:rsidRDefault="001E5419" w:rsidP="00FF0771">
      <w:pPr>
        <w:pStyle w:val="ListParagraph"/>
        <w:numPr>
          <w:ilvl w:val="0"/>
          <w:numId w:val="1"/>
        </w:numPr>
      </w:pPr>
      <w:r w:rsidRPr="00D900EA">
        <w:t>Priya Parikh, Breakthrough Action Project, SBCC Secretariat</w:t>
      </w:r>
    </w:p>
    <w:p w14:paraId="40BACD69" w14:textId="15E6DF84" w:rsidR="007C20FA" w:rsidRPr="00D900EA" w:rsidRDefault="001E5419" w:rsidP="00FF0771">
      <w:pPr>
        <w:pStyle w:val="ListParagraph"/>
        <w:numPr>
          <w:ilvl w:val="0"/>
          <w:numId w:val="1"/>
        </w:numPr>
      </w:pPr>
      <w:r w:rsidRPr="00D900EA">
        <w:t>Bola</w:t>
      </w:r>
      <w:r w:rsidR="00D900EA" w:rsidRPr="00D900EA">
        <w:t>nle Olapeju</w:t>
      </w:r>
      <w:r w:rsidR="007C20FA" w:rsidRPr="00D900EA">
        <w:t>, JHU CCP</w:t>
      </w:r>
    </w:p>
    <w:p w14:paraId="413EFDD1" w14:textId="239E40AB" w:rsidR="0092026E" w:rsidRPr="00D900EA" w:rsidRDefault="0092026E" w:rsidP="00FF0771">
      <w:pPr>
        <w:pStyle w:val="ListParagraph"/>
        <w:numPr>
          <w:ilvl w:val="0"/>
          <w:numId w:val="1"/>
        </w:numPr>
      </w:pPr>
      <w:r w:rsidRPr="00D900EA">
        <w:t>Maddie Marasciulo, Malaria Consortium</w:t>
      </w:r>
    </w:p>
    <w:p w14:paraId="0923A223" w14:textId="6243E28B" w:rsidR="008E162E" w:rsidRPr="00D900EA" w:rsidRDefault="008E162E" w:rsidP="00FF0771">
      <w:pPr>
        <w:pStyle w:val="ListParagraph"/>
        <w:numPr>
          <w:ilvl w:val="0"/>
          <w:numId w:val="1"/>
        </w:numPr>
      </w:pPr>
      <w:r w:rsidRPr="00D900EA">
        <w:t>Prudence Hamade</w:t>
      </w:r>
      <w:r w:rsidR="00761193" w:rsidRPr="00D900EA">
        <w:t>, Malaria Consortium</w:t>
      </w:r>
    </w:p>
    <w:p w14:paraId="6B767EB8" w14:textId="1561F388" w:rsidR="008E162E" w:rsidRPr="00D900EA" w:rsidRDefault="008E162E" w:rsidP="00FF0771">
      <w:pPr>
        <w:pStyle w:val="ListParagraph"/>
        <w:numPr>
          <w:ilvl w:val="0"/>
          <w:numId w:val="1"/>
        </w:numPr>
      </w:pPr>
      <w:r w:rsidRPr="00D900EA">
        <w:t>Bright Orji Clement, Jhpiego</w:t>
      </w:r>
      <w:r w:rsidR="00761193" w:rsidRPr="00D900EA">
        <w:t>,</w:t>
      </w:r>
      <w:r w:rsidRPr="00D900EA">
        <w:t xml:space="preserve"> Nigeria</w:t>
      </w:r>
    </w:p>
    <w:p w14:paraId="40621608" w14:textId="50597C0E" w:rsidR="008E162E" w:rsidRPr="00D900EA" w:rsidRDefault="008E162E" w:rsidP="00D900EA">
      <w:pPr>
        <w:pStyle w:val="ListParagraph"/>
        <w:numPr>
          <w:ilvl w:val="0"/>
          <w:numId w:val="1"/>
        </w:numPr>
      </w:pPr>
      <w:r w:rsidRPr="00D900EA">
        <w:t xml:space="preserve">Aishatu Gubio, </w:t>
      </w:r>
      <w:r w:rsidR="00761193" w:rsidRPr="00D900EA">
        <w:t>NMEP, F</w:t>
      </w:r>
      <w:r w:rsidRPr="00D900EA">
        <w:t>MOH</w:t>
      </w:r>
      <w:r w:rsidR="00761193" w:rsidRPr="00D900EA">
        <w:t>,</w:t>
      </w:r>
      <w:r w:rsidRPr="00D900EA">
        <w:t xml:space="preserve"> Nigeria</w:t>
      </w:r>
    </w:p>
    <w:p w14:paraId="1A1AA000" w14:textId="6A95B9B5" w:rsidR="00D229A5" w:rsidRPr="007E3805" w:rsidRDefault="00A707D4" w:rsidP="007E3805">
      <w:pPr>
        <w:rPr>
          <w:b/>
          <w:u w:val="single"/>
        </w:rPr>
      </w:pPr>
      <w:r w:rsidRPr="003775C7">
        <w:rPr>
          <w:b/>
          <w:u w:val="single"/>
        </w:rPr>
        <w:t>Agenda Items:</w:t>
      </w:r>
    </w:p>
    <w:p w14:paraId="00CC874C" w14:textId="21A3B301" w:rsidR="007C20FA" w:rsidRDefault="00C84AF7" w:rsidP="000A6AE1">
      <w:pPr>
        <w:pStyle w:val="NoSpacing"/>
        <w:numPr>
          <w:ilvl w:val="0"/>
          <w:numId w:val="25"/>
        </w:numPr>
        <w:rPr>
          <w:b/>
        </w:rPr>
      </w:pPr>
      <w:r>
        <w:rPr>
          <w:b/>
        </w:rPr>
        <w:t>I</w:t>
      </w:r>
      <w:r w:rsidR="001E5419">
        <w:rPr>
          <w:b/>
        </w:rPr>
        <w:t>ntroduction of new co-C</w:t>
      </w:r>
      <w:r>
        <w:rPr>
          <w:b/>
        </w:rPr>
        <w:t>hair</w:t>
      </w:r>
      <w:r w:rsidR="007C20FA">
        <w:rPr>
          <w:b/>
        </w:rPr>
        <w:t>:</w:t>
      </w:r>
    </w:p>
    <w:p w14:paraId="7E338D82" w14:textId="62FD2F71" w:rsidR="007C20FA" w:rsidRDefault="00FB1D93" w:rsidP="007C20FA">
      <w:pPr>
        <w:pStyle w:val="NoSpacing"/>
        <w:numPr>
          <w:ilvl w:val="1"/>
          <w:numId w:val="25"/>
        </w:numPr>
      </w:pPr>
      <w:r>
        <w:t xml:space="preserve">Elections: </w:t>
      </w:r>
      <w:r w:rsidR="001E5419">
        <w:t xml:space="preserve">The MiP WG held elections since Elaine’s term came to an end. </w:t>
      </w:r>
    </w:p>
    <w:p w14:paraId="377FDABB" w14:textId="3873E00D" w:rsidR="001E5419" w:rsidRPr="007C20FA" w:rsidRDefault="001E5419" w:rsidP="001E5419">
      <w:pPr>
        <w:pStyle w:val="NoSpacing"/>
        <w:numPr>
          <w:ilvl w:val="2"/>
          <w:numId w:val="25"/>
        </w:numPr>
      </w:pPr>
      <w:r>
        <w:t>Julie Gutman from CDC was nominated uncontested and will be replacing Elaine as the new co-Chair</w:t>
      </w:r>
      <w:r w:rsidR="00FB1D93">
        <w:t>.</w:t>
      </w:r>
    </w:p>
    <w:p w14:paraId="6CE32AF6" w14:textId="00BE9A7C" w:rsidR="007C20FA" w:rsidRPr="007C20FA" w:rsidRDefault="001E5419" w:rsidP="007C20FA">
      <w:pPr>
        <w:pStyle w:val="NoSpacing"/>
        <w:numPr>
          <w:ilvl w:val="2"/>
          <w:numId w:val="25"/>
        </w:numPr>
      </w:pPr>
      <w:r>
        <w:t>Normally handover would occur during the MiP WG annual meeting, but instead we are moving forward with this virtually</w:t>
      </w:r>
      <w:r w:rsidR="00FB1D93">
        <w:t>.</w:t>
      </w:r>
    </w:p>
    <w:p w14:paraId="5B52BF6E" w14:textId="1F8B11DF" w:rsidR="007C20FA" w:rsidRPr="007C20FA" w:rsidRDefault="00FB1D93" w:rsidP="007C20FA">
      <w:pPr>
        <w:pStyle w:val="NoSpacing"/>
        <w:numPr>
          <w:ilvl w:val="1"/>
          <w:numId w:val="25"/>
        </w:numPr>
      </w:pPr>
      <w:r>
        <w:t xml:space="preserve">Outgoing Chair: </w:t>
      </w:r>
      <w:r w:rsidR="001E5419">
        <w:t>A huge thank you to Elaine for everything she has done over the years for the WG</w:t>
      </w:r>
    </w:p>
    <w:p w14:paraId="25BC4493" w14:textId="1480BADC" w:rsidR="007C20FA" w:rsidRDefault="00FB1D93" w:rsidP="007C20FA">
      <w:pPr>
        <w:pStyle w:val="NoSpacing"/>
        <w:numPr>
          <w:ilvl w:val="2"/>
          <w:numId w:val="25"/>
        </w:numPr>
      </w:pPr>
      <w:r>
        <w:t>Elaine’s</w:t>
      </w:r>
      <w:r w:rsidR="001E5419">
        <w:t xml:space="preserve"> commitment, leadership, and technical support for many years is appreciated by all</w:t>
      </w:r>
    </w:p>
    <w:p w14:paraId="13FBE84C" w14:textId="37C7928B" w:rsidR="008E162E" w:rsidRDefault="008E162E" w:rsidP="007C20FA">
      <w:pPr>
        <w:pStyle w:val="NoSpacing"/>
        <w:numPr>
          <w:ilvl w:val="2"/>
          <w:numId w:val="25"/>
        </w:numPr>
      </w:pPr>
      <w:r>
        <w:t>Elaine has been one of the driving members of the group and we would like her to please continue as an integral member of the WG</w:t>
      </w:r>
    </w:p>
    <w:p w14:paraId="7E4DB99B" w14:textId="45050EC3" w:rsidR="008E162E" w:rsidRDefault="00FB1D93" w:rsidP="008E162E">
      <w:pPr>
        <w:pStyle w:val="NoSpacing"/>
        <w:numPr>
          <w:ilvl w:val="3"/>
          <w:numId w:val="25"/>
        </w:numPr>
      </w:pPr>
      <w:r>
        <w:t>She h</w:t>
      </w:r>
      <w:r w:rsidR="008E162E">
        <w:t>as left big shoes to fill</w:t>
      </w:r>
    </w:p>
    <w:p w14:paraId="264B35DE" w14:textId="743A1661" w:rsidR="008E162E" w:rsidRDefault="00FB1D93" w:rsidP="008E162E">
      <w:pPr>
        <w:pStyle w:val="NoSpacing"/>
        <w:numPr>
          <w:ilvl w:val="3"/>
          <w:numId w:val="25"/>
        </w:numPr>
      </w:pPr>
      <w:r>
        <w:t>We are s</w:t>
      </w:r>
      <w:r w:rsidR="008E162E">
        <w:t xml:space="preserve">ad </w:t>
      </w:r>
      <w:r>
        <w:t>to not be able to recognize her</w:t>
      </w:r>
      <w:r w:rsidR="008E162E">
        <w:t xml:space="preserve"> contributions to the WG in person</w:t>
      </w:r>
    </w:p>
    <w:p w14:paraId="73797EF9" w14:textId="7EAE4F82" w:rsidR="00BC544B" w:rsidRPr="007C20FA" w:rsidRDefault="00BC544B" w:rsidP="00BC544B">
      <w:pPr>
        <w:pStyle w:val="NoSpacing"/>
        <w:numPr>
          <w:ilvl w:val="3"/>
          <w:numId w:val="25"/>
        </w:numPr>
      </w:pPr>
      <w:r w:rsidRPr="00BC544B">
        <w:t>Elaine vows to continue to collaborate to support WG efforts</w:t>
      </w:r>
    </w:p>
    <w:p w14:paraId="6D5C893D" w14:textId="77777777" w:rsidR="00FB1D93" w:rsidRDefault="00FB1D93" w:rsidP="00FB1D93">
      <w:pPr>
        <w:pStyle w:val="NoSpacing"/>
        <w:numPr>
          <w:ilvl w:val="1"/>
          <w:numId w:val="25"/>
        </w:numPr>
      </w:pPr>
      <w:r>
        <w:t xml:space="preserve">Incoming Chair: </w:t>
      </w:r>
    </w:p>
    <w:p w14:paraId="71A5B3C8" w14:textId="77777777" w:rsidR="00FB1D93" w:rsidRDefault="00FB1D93" w:rsidP="00FB1D93">
      <w:pPr>
        <w:pStyle w:val="NoSpacing"/>
        <w:numPr>
          <w:ilvl w:val="2"/>
          <w:numId w:val="25"/>
        </w:numPr>
      </w:pPr>
      <w:r>
        <w:t>We welcome Julie warmly as the new co-Chair</w:t>
      </w:r>
    </w:p>
    <w:p w14:paraId="5A2CEB3D" w14:textId="6534016D" w:rsidR="007C20FA" w:rsidRPr="007C20FA" w:rsidRDefault="008E162E" w:rsidP="00FB1D93">
      <w:pPr>
        <w:pStyle w:val="NoSpacing"/>
        <w:numPr>
          <w:ilvl w:val="3"/>
          <w:numId w:val="25"/>
        </w:numPr>
      </w:pPr>
      <w:r>
        <w:t xml:space="preserve">Julie is a very active WG member with a lot of expertise to contribute </w:t>
      </w:r>
    </w:p>
    <w:p w14:paraId="5F1D3CE9" w14:textId="23D66FE1" w:rsidR="007C20FA" w:rsidRDefault="008E162E" w:rsidP="00BC544B">
      <w:pPr>
        <w:pStyle w:val="NoSpacing"/>
        <w:numPr>
          <w:ilvl w:val="3"/>
          <w:numId w:val="25"/>
        </w:numPr>
      </w:pPr>
      <w:r>
        <w:t>It’s been a joy working with Julie and we have all learned so much from her so we’re delighted to have her as a new co-Chair</w:t>
      </w:r>
    </w:p>
    <w:p w14:paraId="478FA75E" w14:textId="0F6B94DB" w:rsidR="007C20FA" w:rsidRDefault="007C20FA" w:rsidP="007C20FA">
      <w:pPr>
        <w:pStyle w:val="NoSpacing"/>
        <w:rPr>
          <w:b/>
        </w:rPr>
      </w:pPr>
    </w:p>
    <w:p w14:paraId="5E1B3C3D" w14:textId="77777777" w:rsidR="00BC544B" w:rsidRDefault="00BC544B" w:rsidP="00BC544B">
      <w:pPr>
        <w:pStyle w:val="NoSpacing"/>
        <w:ind w:left="720"/>
        <w:rPr>
          <w:b/>
        </w:rPr>
      </w:pPr>
    </w:p>
    <w:p w14:paraId="0ED2412F" w14:textId="7400CF3D" w:rsidR="00943E9E" w:rsidRPr="00943E9E" w:rsidRDefault="00C84AF7" w:rsidP="00943E9E">
      <w:pPr>
        <w:pStyle w:val="NoSpacing"/>
        <w:numPr>
          <w:ilvl w:val="0"/>
          <w:numId w:val="25"/>
        </w:numPr>
        <w:rPr>
          <w:b/>
        </w:rPr>
      </w:pPr>
      <w:r>
        <w:rPr>
          <w:b/>
        </w:rPr>
        <w:lastRenderedPageBreak/>
        <w:t>COVID-19</w:t>
      </w:r>
    </w:p>
    <w:p w14:paraId="369EF799" w14:textId="4C4B0ED3" w:rsidR="00E55364" w:rsidRDefault="00E55364" w:rsidP="00943E9E">
      <w:pPr>
        <w:pStyle w:val="NoSpacing"/>
        <w:numPr>
          <w:ilvl w:val="0"/>
          <w:numId w:val="32"/>
        </w:numPr>
      </w:pPr>
      <w:r>
        <w:t>MiP guidance for countries:</w:t>
      </w:r>
    </w:p>
    <w:p w14:paraId="331B54A8" w14:textId="186004A5" w:rsidR="00943E9E" w:rsidRPr="00943E9E" w:rsidRDefault="00BC544B" w:rsidP="00E55364">
      <w:pPr>
        <w:pStyle w:val="NoSpacing"/>
        <w:numPr>
          <w:ilvl w:val="1"/>
          <w:numId w:val="32"/>
        </w:numPr>
      </w:pPr>
      <w:r>
        <w:t xml:space="preserve">MiP </w:t>
      </w:r>
      <w:r w:rsidR="008E162E">
        <w:t>WG task force has drafted guidance for countries</w:t>
      </w:r>
    </w:p>
    <w:p w14:paraId="3A8B8DCB" w14:textId="4236B76B" w:rsidR="00943E9E" w:rsidRDefault="00BC544B" w:rsidP="00E55364">
      <w:pPr>
        <w:pStyle w:val="NoSpacing"/>
        <w:numPr>
          <w:ilvl w:val="2"/>
          <w:numId w:val="32"/>
        </w:numPr>
      </w:pPr>
      <w:r>
        <w:t>These are p</w:t>
      </w:r>
      <w:r w:rsidR="008E162E">
        <w:t>ulled largely from what has already been published by WHO</w:t>
      </w:r>
    </w:p>
    <w:p w14:paraId="401A41F9" w14:textId="74F5AB3E" w:rsidR="008E162E" w:rsidRDefault="00BC544B" w:rsidP="00E55364">
      <w:pPr>
        <w:pStyle w:val="NoSpacing"/>
        <w:numPr>
          <w:ilvl w:val="2"/>
          <w:numId w:val="32"/>
        </w:numPr>
      </w:pPr>
      <w:r>
        <w:t>They provide a s</w:t>
      </w:r>
      <w:r w:rsidR="008E162E">
        <w:t>ummary of recommendations for MiP and highlight recommendations for ANC</w:t>
      </w:r>
    </w:p>
    <w:p w14:paraId="74370D47" w14:textId="7486A068" w:rsidR="008E162E" w:rsidRDefault="00BC544B" w:rsidP="00E55364">
      <w:pPr>
        <w:pStyle w:val="NoSpacing"/>
        <w:numPr>
          <w:ilvl w:val="2"/>
          <w:numId w:val="32"/>
        </w:numPr>
      </w:pPr>
      <w:r>
        <w:t>We will u</w:t>
      </w:r>
      <w:r w:rsidR="008E162E">
        <w:t>se RBM platform to help disseminate this guidance to countries</w:t>
      </w:r>
    </w:p>
    <w:p w14:paraId="0C0F8806" w14:textId="0F79207C" w:rsidR="008E162E" w:rsidRDefault="008E162E" w:rsidP="00E55364">
      <w:pPr>
        <w:pStyle w:val="NoSpacing"/>
        <w:numPr>
          <w:ilvl w:val="2"/>
          <w:numId w:val="32"/>
        </w:numPr>
      </w:pPr>
      <w:r>
        <w:t xml:space="preserve">ANC/IPTp are both part of essential services and it’s recommended these continue during the pandemic with as many safeguards as possible </w:t>
      </w:r>
    </w:p>
    <w:p w14:paraId="34DFEF6B" w14:textId="1C8B4103" w:rsidR="008E162E" w:rsidRDefault="008E162E" w:rsidP="00E55364">
      <w:pPr>
        <w:pStyle w:val="NoSpacing"/>
        <w:numPr>
          <w:ilvl w:val="3"/>
          <w:numId w:val="32"/>
        </w:numPr>
      </w:pPr>
      <w:r>
        <w:t>Waiting for more inputs from MH team</w:t>
      </w:r>
    </w:p>
    <w:p w14:paraId="2549C644" w14:textId="6F6C766B" w:rsidR="008E162E" w:rsidRDefault="008E162E" w:rsidP="00AC2D6F">
      <w:pPr>
        <w:pStyle w:val="NoSpacing"/>
        <w:numPr>
          <w:ilvl w:val="2"/>
          <w:numId w:val="32"/>
        </w:numPr>
      </w:pPr>
      <w:bookmarkStart w:id="0" w:name="_GoBack"/>
      <w:bookmarkEnd w:id="0"/>
      <w:r>
        <w:t>Will circulate draft to larger WG once fully compiled</w:t>
      </w:r>
    </w:p>
    <w:p w14:paraId="320B9D2A" w14:textId="77777777" w:rsidR="008E162E" w:rsidRPr="00943E9E" w:rsidRDefault="008E162E" w:rsidP="00BC544B">
      <w:pPr>
        <w:pStyle w:val="NoSpacing"/>
        <w:ind w:left="2160"/>
      </w:pPr>
    </w:p>
    <w:p w14:paraId="604A1A11" w14:textId="372BE778" w:rsidR="00FE06DA" w:rsidRDefault="00FE06DA" w:rsidP="00943E9E">
      <w:pPr>
        <w:pStyle w:val="NoSpacing"/>
        <w:numPr>
          <w:ilvl w:val="0"/>
          <w:numId w:val="32"/>
        </w:numPr>
      </w:pPr>
      <w:r>
        <w:t>M</w:t>
      </w:r>
      <w:r w:rsidR="00BC544B">
        <w:t>aternal Health</w:t>
      </w:r>
      <w:r>
        <w:t>:</w:t>
      </w:r>
    </w:p>
    <w:p w14:paraId="16CB79A5" w14:textId="1101B292" w:rsidR="00943E9E" w:rsidRPr="00943E9E" w:rsidRDefault="00761193" w:rsidP="00FE06DA">
      <w:pPr>
        <w:pStyle w:val="NoSpacing"/>
        <w:numPr>
          <w:ilvl w:val="1"/>
          <w:numId w:val="32"/>
        </w:numPr>
      </w:pPr>
      <w:r>
        <w:t xml:space="preserve">WHO has received many requests from countries regarding how to continue </w:t>
      </w:r>
      <w:r w:rsidR="00BC544B">
        <w:t xml:space="preserve">routine </w:t>
      </w:r>
      <w:r>
        <w:t xml:space="preserve">maternal health care </w:t>
      </w:r>
      <w:r w:rsidR="00BC544B">
        <w:t xml:space="preserve">services </w:t>
      </w:r>
      <w:r>
        <w:t>during COVID</w:t>
      </w:r>
    </w:p>
    <w:p w14:paraId="6476E378" w14:textId="18DF8D47" w:rsidR="00761193" w:rsidRDefault="00761193" w:rsidP="00FE06DA">
      <w:pPr>
        <w:pStyle w:val="NoSpacing"/>
        <w:numPr>
          <w:ilvl w:val="1"/>
          <w:numId w:val="32"/>
        </w:numPr>
      </w:pPr>
      <w:r>
        <w:t>The MCH WHO group has been working on determining a specific package that should be provided by countries with new guidance on how to maintain essential services</w:t>
      </w:r>
    </w:p>
    <w:p w14:paraId="3F1B36F0" w14:textId="5DEE0507" w:rsidR="00761193" w:rsidRDefault="00761193" w:rsidP="00BC544B">
      <w:pPr>
        <w:pStyle w:val="NoSpacing"/>
        <w:numPr>
          <w:ilvl w:val="2"/>
          <w:numId w:val="32"/>
        </w:numPr>
      </w:pPr>
      <w:r>
        <w:t>This is very high level guidance so there is still a need to address the specifics of ANC provision</w:t>
      </w:r>
    </w:p>
    <w:p w14:paraId="69D261DC" w14:textId="408D1F9D" w:rsidR="00943E9E" w:rsidRDefault="00761193" w:rsidP="00FE06DA">
      <w:pPr>
        <w:pStyle w:val="NoSpacing"/>
        <w:numPr>
          <w:ilvl w:val="1"/>
          <w:numId w:val="32"/>
        </w:numPr>
      </w:pPr>
      <w:r>
        <w:t>Issues in interpreting some WHO messaging/guidance</w:t>
      </w:r>
    </w:p>
    <w:p w14:paraId="0102927F" w14:textId="6D670FF8" w:rsidR="00761193" w:rsidRDefault="00761193" w:rsidP="00BC544B">
      <w:pPr>
        <w:pStyle w:val="NoSpacing"/>
        <w:numPr>
          <w:ilvl w:val="2"/>
          <w:numId w:val="32"/>
        </w:numPr>
      </w:pPr>
      <w:r>
        <w:t>Strong advice from WHO leadership to ensure guidance given by countries is clear and linked to WHO guidance</w:t>
      </w:r>
    </w:p>
    <w:p w14:paraId="25DC88C5" w14:textId="77777777" w:rsidR="00BC544B" w:rsidRPr="00943E9E" w:rsidRDefault="00BC544B" w:rsidP="00BC544B">
      <w:pPr>
        <w:pStyle w:val="NoSpacing"/>
        <w:ind w:left="2880"/>
      </w:pPr>
    </w:p>
    <w:p w14:paraId="6B4BB43A" w14:textId="42422A5E" w:rsidR="00FE06DA" w:rsidRDefault="00761193" w:rsidP="00943E9E">
      <w:pPr>
        <w:pStyle w:val="NoSpacing"/>
        <w:numPr>
          <w:ilvl w:val="0"/>
          <w:numId w:val="32"/>
        </w:numPr>
      </w:pPr>
      <w:r>
        <w:t>Community IPTp</w:t>
      </w:r>
      <w:r w:rsidR="00BC544B">
        <w:t xml:space="preserve"> (C-IPTp)</w:t>
      </w:r>
      <w:r w:rsidR="00943E9E" w:rsidRPr="00943E9E">
        <w:t xml:space="preserve">: </w:t>
      </w:r>
    </w:p>
    <w:p w14:paraId="6B17E60A" w14:textId="0D82A037" w:rsidR="00FE06DA" w:rsidRDefault="00761193" w:rsidP="00FE06DA">
      <w:pPr>
        <w:pStyle w:val="NoSpacing"/>
        <w:numPr>
          <w:ilvl w:val="1"/>
          <w:numId w:val="32"/>
        </w:numPr>
      </w:pPr>
      <w:r>
        <w:t xml:space="preserve">TIPTOP was designed to test the approach of C-IPTp with the aim to increase IPTp3 uptake in 4 countries and build </w:t>
      </w:r>
      <w:r w:rsidR="00BC544B">
        <w:t xml:space="preserve">an </w:t>
      </w:r>
      <w:r>
        <w:t>evidence base for WHO</w:t>
      </w:r>
      <w:r w:rsidR="00943E9E" w:rsidRPr="00943E9E">
        <w:t xml:space="preserve">.  </w:t>
      </w:r>
    </w:p>
    <w:p w14:paraId="14AD7ACF" w14:textId="048C6136" w:rsidR="00943E9E" w:rsidRDefault="00761193" w:rsidP="00FE06DA">
      <w:pPr>
        <w:pStyle w:val="NoSpacing"/>
        <w:numPr>
          <w:ilvl w:val="2"/>
          <w:numId w:val="32"/>
        </w:numPr>
      </w:pPr>
      <w:r>
        <w:t xml:space="preserve">TIPTOP developed a project brief with partners WHO, MMV, ISGlobal </w:t>
      </w:r>
    </w:p>
    <w:p w14:paraId="324594B3" w14:textId="26E02AB9" w:rsidR="00761193" w:rsidRDefault="00761193" w:rsidP="00BC544B">
      <w:pPr>
        <w:pStyle w:val="NoSpacing"/>
        <w:numPr>
          <w:ilvl w:val="3"/>
          <w:numId w:val="32"/>
        </w:numPr>
      </w:pPr>
      <w:r>
        <w:t>Aim of brief is to contextualize global COVID guidance</w:t>
      </w:r>
    </w:p>
    <w:p w14:paraId="1369F964" w14:textId="67F46321" w:rsidR="00761193" w:rsidRPr="00943E9E" w:rsidRDefault="00761193" w:rsidP="00BC544B">
      <w:pPr>
        <w:pStyle w:val="NoSpacing"/>
        <w:numPr>
          <w:ilvl w:val="4"/>
          <w:numId w:val="32"/>
        </w:numPr>
      </w:pPr>
      <w:r>
        <w:t>Overview of COVID; general measures for protection</w:t>
      </w:r>
    </w:p>
    <w:p w14:paraId="5E4D0E0C" w14:textId="488089DC" w:rsidR="00943E9E" w:rsidRDefault="00761193" w:rsidP="00BC544B">
      <w:pPr>
        <w:pStyle w:val="NoSpacing"/>
        <w:numPr>
          <w:ilvl w:val="4"/>
          <w:numId w:val="32"/>
        </w:numPr>
      </w:pPr>
      <w:r>
        <w:t>Useful tips for community delivery of IPTp around different components of IPTp (community meetings, household visits, etc.)</w:t>
      </w:r>
    </w:p>
    <w:p w14:paraId="06359E68" w14:textId="0ECDD191" w:rsidR="00761193" w:rsidRDefault="00761193" w:rsidP="00BC544B">
      <w:pPr>
        <w:pStyle w:val="NoSpacing"/>
        <w:numPr>
          <w:ilvl w:val="3"/>
          <w:numId w:val="32"/>
        </w:numPr>
      </w:pPr>
      <w:r>
        <w:t>Available in English and French</w:t>
      </w:r>
      <w:r w:rsidR="00914D34">
        <w:t xml:space="preserve">: </w:t>
      </w:r>
      <w:hyperlink r:id="rId10" w:history="1">
        <w:r w:rsidR="00914D34" w:rsidRPr="00FD374D">
          <w:rPr>
            <w:rStyle w:val="Hyperlink"/>
          </w:rPr>
          <w:t>https://www.tiptopmalaria.org/wp-content/uploads/2020/04/TIPTOPCOVID-19-Guidelines-Final.pdf</w:t>
        </w:r>
      </w:hyperlink>
    </w:p>
    <w:p w14:paraId="21A4E70F" w14:textId="24EB07EE" w:rsidR="00914D34" w:rsidRDefault="00914D34" w:rsidP="00914D34">
      <w:pPr>
        <w:pStyle w:val="NoSpacing"/>
        <w:numPr>
          <w:ilvl w:val="2"/>
          <w:numId w:val="32"/>
        </w:numPr>
      </w:pPr>
      <w:r>
        <w:t xml:space="preserve">Delivery of SP is still happening in all 4 </w:t>
      </w:r>
      <w:r w:rsidR="00BC544B">
        <w:t xml:space="preserve">TIPTOP </w:t>
      </w:r>
      <w:r>
        <w:t xml:space="preserve">countries, but also </w:t>
      </w:r>
      <w:r w:rsidR="00BC544B">
        <w:t>being adapted</w:t>
      </w:r>
      <w:r>
        <w:t xml:space="preserve"> </w:t>
      </w:r>
      <w:r w:rsidR="00BC544B">
        <w:t>and contextualized</w:t>
      </w:r>
      <w:r>
        <w:t xml:space="preserve"> to COVID</w:t>
      </w:r>
    </w:p>
    <w:p w14:paraId="03CE0668" w14:textId="77777777" w:rsidR="00BC544B" w:rsidRDefault="00BC544B" w:rsidP="00914D34">
      <w:pPr>
        <w:pStyle w:val="NoSpacing"/>
        <w:ind w:left="1080"/>
      </w:pPr>
    </w:p>
    <w:p w14:paraId="490237BA" w14:textId="7265D30F" w:rsidR="00914D34" w:rsidRDefault="00914D34" w:rsidP="00BC544B">
      <w:pPr>
        <w:pStyle w:val="NoSpacing"/>
        <w:numPr>
          <w:ilvl w:val="0"/>
          <w:numId w:val="32"/>
        </w:numPr>
      </w:pPr>
      <w:r>
        <w:t>Discussion:</w:t>
      </w:r>
    </w:p>
    <w:p w14:paraId="547B7EC2" w14:textId="7C4A49E8" w:rsidR="00914D34" w:rsidRDefault="00914D34" w:rsidP="00914D34">
      <w:pPr>
        <w:pStyle w:val="NoSpacing"/>
        <w:numPr>
          <w:ilvl w:val="0"/>
          <w:numId w:val="38"/>
        </w:numPr>
      </w:pPr>
      <w:r>
        <w:t>Q: Is there going to be guidance for health care workers working at ANC?</w:t>
      </w:r>
    </w:p>
    <w:p w14:paraId="7ADE49AC" w14:textId="77777777" w:rsidR="00BC544B" w:rsidRDefault="00BC544B" w:rsidP="00914D34">
      <w:pPr>
        <w:pStyle w:val="NoSpacing"/>
        <w:numPr>
          <w:ilvl w:val="0"/>
          <w:numId w:val="38"/>
        </w:numPr>
      </w:pPr>
      <w:r>
        <w:t xml:space="preserve">Response: </w:t>
      </w:r>
    </w:p>
    <w:p w14:paraId="28E704C0" w14:textId="6251E580" w:rsidR="00914D34" w:rsidRDefault="00914D34" w:rsidP="00BC544B">
      <w:pPr>
        <w:pStyle w:val="NoSpacing"/>
        <w:numPr>
          <w:ilvl w:val="1"/>
          <w:numId w:val="38"/>
        </w:numPr>
      </w:pPr>
      <w:r>
        <w:t>There is already some guidance on the WHO website for this</w:t>
      </w:r>
    </w:p>
    <w:p w14:paraId="708B4694" w14:textId="6642E2D5" w:rsidR="00914D34" w:rsidRDefault="00914D34" w:rsidP="00BC544B">
      <w:pPr>
        <w:pStyle w:val="NoSpacing"/>
        <w:numPr>
          <w:ilvl w:val="2"/>
          <w:numId w:val="38"/>
        </w:numPr>
      </w:pPr>
      <w:r>
        <w:t>It is being updated regularly so it is worth looking at it often</w:t>
      </w:r>
    </w:p>
    <w:p w14:paraId="15B6EC82" w14:textId="77777777" w:rsidR="00914D34" w:rsidRDefault="00914D34" w:rsidP="00BC544B">
      <w:pPr>
        <w:pStyle w:val="NoSpacing"/>
        <w:numPr>
          <w:ilvl w:val="1"/>
          <w:numId w:val="38"/>
        </w:numPr>
      </w:pPr>
      <w:r>
        <w:t xml:space="preserve">The brief developed by the WG will include information on separate waiting areas for sick people/pregnant women; ensuring there is a triage system, etc.  </w:t>
      </w:r>
    </w:p>
    <w:p w14:paraId="391EBA22" w14:textId="22294360" w:rsidR="00914D34" w:rsidRDefault="00914D34" w:rsidP="00BC544B">
      <w:pPr>
        <w:pStyle w:val="NoSpacing"/>
        <w:numPr>
          <w:ilvl w:val="2"/>
          <w:numId w:val="38"/>
        </w:numPr>
      </w:pPr>
      <w:r>
        <w:t>I</w:t>
      </w:r>
      <w:r w:rsidR="00BC544B">
        <w:t>t includes</w:t>
      </w:r>
      <w:r>
        <w:t xml:space="preserve"> links to these resources from WHO and aims to be a practical guide about how ANC can be done safely</w:t>
      </w:r>
    </w:p>
    <w:p w14:paraId="0D780ACA" w14:textId="759670DD" w:rsidR="00731C78" w:rsidRDefault="00731C78" w:rsidP="00731C78">
      <w:pPr>
        <w:pStyle w:val="NoSpacing"/>
        <w:numPr>
          <w:ilvl w:val="1"/>
          <w:numId w:val="38"/>
        </w:numPr>
      </w:pPr>
      <w:r w:rsidRPr="00731C78">
        <w:t xml:space="preserve">Some countries are closing private facilities, but </w:t>
      </w:r>
      <w:r>
        <w:t xml:space="preserve">private facilities </w:t>
      </w:r>
      <w:r w:rsidRPr="00731C78">
        <w:t>should be considered when sharing information and working with partners on this</w:t>
      </w:r>
    </w:p>
    <w:p w14:paraId="0D463A60" w14:textId="4F1C5865" w:rsidR="00914D34" w:rsidRDefault="00BC544B" w:rsidP="00914D34">
      <w:pPr>
        <w:pStyle w:val="NoSpacing"/>
        <w:numPr>
          <w:ilvl w:val="0"/>
          <w:numId w:val="38"/>
        </w:numPr>
      </w:pPr>
      <w:r>
        <w:t>U</w:t>
      </w:r>
      <w:r w:rsidR="00914D34">
        <w:t xml:space="preserve">seful links: </w:t>
      </w:r>
    </w:p>
    <w:p w14:paraId="4315013F" w14:textId="1A7690F2" w:rsidR="00914D34" w:rsidRDefault="00FB1D93" w:rsidP="00FB1D93">
      <w:pPr>
        <w:pStyle w:val="NoSpacing"/>
        <w:numPr>
          <w:ilvl w:val="1"/>
          <w:numId w:val="38"/>
        </w:numPr>
      </w:pPr>
      <w:r>
        <w:t xml:space="preserve">Global Fund Guidance: </w:t>
      </w:r>
      <w:hyperlink r:id="rId11" w:history="1">
        <w:r w:rsidR="00914D34" w:rsidRPr="00FD374D">
          <w:rPr>
            <w:rStyle w:val="Hyperlink"/>
          </w:rPr>
          <w:t>https://www.theglobalfund.org/en/covid-19/</w:t>
        </w:r>
      </w:hyperlink>
    </w:p>
    <w:p w14:paraId="7F811869" w14:textId="6303B682" w:rsidR="00FB1D93" w:rsidRDefault="00FB1D93" w:rsidP="00FB1D93">
      <w:pPr>
        <w:pStyle w:val="NoSpacing"/>
        <w:numPr>
          <w:ilvl w:val="1"/>
          <w:numId w:val="38"/>
        </w:numPr>
      </w:pPr>
      <w:r>
        <w:lastRenderedPageBreak/>
        <w:t xml:space="preserve">The COVID-19 Risk Communication </w:t>
      </w:r>
      <w:r w:rsidR="00793BFA" w:rsidRPr="00793BFA">
        <w:t>Packag</w:t>
      </w:r>
      <w:r>
        <w:t xml:space="preserve">e For </w:t>
      </w:r>
      <w:r w:rsidR="00793BFA" w:rsidRPr="00793BFA">
        <w:t>Healthcare Facilities</w:t>
      </w:r>
      <w:r w:rsidR="00793BFA">
        <w:t xml:space="preserve">: </w:t>
      </w:r>
      <w:r w:rsidRPr="00914D34">
        <w:t xml:space="preserve"> </w:t>
      </w:r>
      <w:hyperlink r:id="rId12" w:history="1">
        <w:r w:rsidRPr="00FB1D93">
          <w:rPr>
            <w:color w:val="0000FF"/>
            <w:u w:val="single"/>
          </w:rPr>
          <w:t>https://iris.wpro.who.int/handle/10665.1/14482</w:t>
        </w:r>
      </w:hyperlink>
      <w:r w:rsidRPr="00914D34">
        <w:t xml:space="preserve"> </w:t>
      </w:r>
    </w:p>
    <w:p w14:paraId="20EF70B9" w14:textId="5B4D2EF2" w:rsidR="00FB1D93" w:rsidRDefault="00FB1D93" w:rsidP="00FB1D93">
      <w:pPr>
        <w:pStyle w:val="NoSpacing"/>
        <w:numPr>
          <w:ilvl w:val="1"/>
          <w:numId w:val="38"/>
        </w:numPr>
      </w:pPr>
      <w:r>
        <w:t xml:space="preserve">Guidance for health workers: </w:t>
      </w:r>
      <w:hyperlink r:id="rId13" w:history="1">
        <w:r w:rsidRPr="00FD374D">
          <w:rPr>
            <w:rStyle w:val="Hyperlink"/>
          </w:rPr>
          <w:t>https://www.who.int/emergencies/diseases/novel-coronavirus-2019/technical-guidance/health-workers</w:t>
        </w:r>
      </w:hyperlink>
    </w:p>
    <w:p w14:paraId="48714E3A" w14:textId="55029EE8" w:rsidR="00914D34" w:rsidRDefault="00793BFA" w:rsidP="00FB1D93">
      <w:pPr>
        <w:pStyle w:val="NoSpacing"/>
        <w:numPr>
          <w:ilvl w:val="1"/>
          <w:numId w:val="38"/>
        </w:numPr>
      </w:pPr>
      <w:r w:rsidRPr="00793BFA">
        <w:t>Rational use of pers</w:t>
      </w:r>
      <w:r w:rsidR="00FB1D93">
        <w:t xml:space="preserve">onal protective equipment (PPE) </w:t>
      </w:r>
      <w:r w:rsidRPr="00793BFA">
        <w:t>for coronavirus dise</w:t>
      </w:r>
      <w:r w:rsidR="00FB1D93">
        <w:t xml:space="preserve">ase (COVID-19) Interim guidance 19 March </w:t>
      </w:r>
      <w:r w:rsidRPr="00793BFA">
        <w:t>2020</w:t>
      </w:r>
      <w:r w:rsidR="00FB1D93">
        <w:t xml:space="preserve">: </w:t>
      </w:r>
      <w:hyperlink r:id="rId14" w:history="1">
        <w:r w:rsidR="00FB1D93" w:rsidRPr="00FD374D">
          <w:rPr>
            <w:rStyle w:val="Hyperlink"/>
          </w:rPr>
          <w:t>https://apps.who.int/iris/bitstream/handle/10665/331498/WHO-2019-nCoV-IPCPPE_use-2020.2-eng.pdf</w:t>
        </w:r>
      </w:hyperlink>
    </w:p>
    <w:p w14:paraId="21E808B4" w14:textId="03D9E6E7" w:rsidR="00914D34" w:rsidRPr="00943E9E" w:rsidRDefault="00793BFA" w:rsidP="00731C78">
      <w:pPr>
        <w:pStyle w:val="NoSpacing"/>
        <w:numPr>
          <w:ilvl w:val="1"/>
          <w:numId w:val="38"/>
        </w:numPr>
      </w:pPr>
      <w:r>
        <w:t xml:space="preserve">Maintaining Essential Services: </w:t>
      </w:r>
      <w:hyperlink r:id="rId15" w:history="1">
        <w:r w:rsidRPr="00FD374D">
          <w:rPr>
            <w:rStyle w:val="Hyperlink"/>
          </w:rPr>
          <w:t>https://www.who.int/publications-detail/covid-19-operational-guidance-for-maintaining-essential-health-services-during-an-outbreak</w:t>
        </w:r>
      </w:hyperlink>
    </w:p>
    <w:p w14:paraId="4D20BAB3" w14:textId="72590A86" w:rsidR="00943E9E" w:rsidRPr="00943E9E" w:rsidRDefault="00793BFA" w:rsidP="00731C78">
      <w:pPr>
        <w:pStyle w:val="NoSpacing"/>
        <w:numPr>
          <w:ilvl w:val="0"/>
          <w:numId w:val="38"/>
        </w:numPr>
      </w:pPr>
      <w:r>
        <w:t>O</w:t>
      </w:r>
      <w:r w:rsidR="00FB1D93">
        <w:t xml:space="preserve">ther </w:t>
      </w:r>
      <w:r>
        <w:t>materials</w:t>
      </w:r>
      <w:r w:rsidR="00BC544B">
        <w:t>/partner efforts</w:t>
      </w:r>
      <w:r w:rsidR="00943E9E" w:rsidRPr="00943E9E">
        <w:t>:</w:t>
      </w:r>
    </w:p>
    <w:p w14:paraId="7BA744C8" w14:textId="49AC3CEA" w:rsidR="00943E9E" w:rsidRPr="00943E9E" w:rsidRDefault="00793BFA" w:rsidP="00731C78">
      <w:pPr>
        <w:pStyle w:val="NoSpacing"/>
        <w:numPr>
          <w:ilvl w:val="1"/>
          <w:numId w:val="38"/>
        </w:numPr>
      </w:pPr>
      <w:r>
        <w:t>Uganda has developed something</w:t>
      </w:r>
      <w:r w:rsidR="00731C78">
        <w:t xml:space="preserve"> related to COVID</w:t>
      </w:r>
    </w:p>
    <w:p w14:paraId="33CF436E" w14:textId="77777777" w:rsidR="00731C78" w:rsidRDefault="00943E9E" w:rsidP="00731C78">
      <w:pPr>
        <w:pStyle w:val="NoSpacing"/>
        <w:numPr>
          <w:ilvl w:val="1"/>
          <w:numId w:val="38"/>
        </w:numPr>
      </w:pPr>
      <w:r w:rsidRPr="00943E9E">
        <w:t>S</w:t>
      </w:r>
      <w:r w:rsidR="00793BFA">
        <w:t xml:space="preserve">BCC WG is </w:t>
      </w:r>
      <w:r w:rsidR="00731C78">
        <w:t>producing a supplem</w:t>
      </w:r>
      <w:r w:rsidR="00793BFA">
        <w:t xml:space="preserve">ent to the GMP guidance that came out, in collaboration with RBM.  </w:t>
      </w:r>
    </w:p>
    <w:p w14:paraId="41802112" w14:textId="0B5415A6" w:rsidR="00731C78" w:rsidRDefault="00793BFA" w:rsidP="00731C78">
      <w:pPr>
        <w:pStyle w:val="NoSpacing"/>
        <w:numPr>
          <w:ilvl w:val="2"/>
          <w:numId w:val="38"/>
        </w:numPr>
      </w:pPr>
      <w:r>
        <w:t>This should be ready next week and will be circul</w:t>
      </w:r>
      <w:r w:rsidR="00731C78">
        <w:t>ated</w:t>
      </w:r>
    </w:p>
    <w:p w14:paraId="77D44A8A" w14:textId="1F2A5460" w:rsidR="00793BFA" w:rsidRDefault="00793BFA" w:rsidP="00731C78">
      <w:pPr>
        <w:pStyle w:val="NoSpacing"/>
        <w:numPr>
          <w:ilvl w:val="2"/>
          <w:numId w:val="38"/>
        </w:numPr>
      </w:pPr>
      <w:r>
        <w:t xml:space="preserve">During </w:t>
      </w:r>
      <w:r w:rsidR="00731C78">
        <w:t xml:space="preserve">the SBCC </w:t>
      </w:r>
      <w:r>
        <w:t>call this week they asked members to share materials developed around COVID and will set up a way to share this with all WGs</w:t>
      </w:r>
      <w:r w:rsidR="00731C78">
        <w:t>.</w:t>
      </w:r>
    </w:p>
    <w:p w14:paraId="283B655A" w14:textId="77777777" w:rsidR="00731C78" w:rsidRDefault="00793BFA" w:rsidP="00731C78">
      <w:pPr>
        <w:pStyle w:val="NoSpacing"/>
        <w:numPr>
          <w:ilvl w:val="1"/>
          <w:numId w:val="38"/>
        </w:numPr>
      </w:pPr>
      <w:r>
        <w:t>T</w:t>
      </w:r>
      <w:r w:rsidRPr="00793BFA">
        <w:t xml:space="preserve">here is a WHO group/ task force working on community services including communication.  </w:t>
      </w:r>
    </w:p>
    <w:p w14:paraId="753C2CC8" w14:textId="3844554B" w:rsidR="00793BFA" w:rsidRPr="00943E9E" w:rsidRDefault="00793BFA" w:rsidP="00731C78">
      <w:pPr>
        <w:pStyle w:val="NoSpacing"/>
        <w:numPr>
          <w:ilvl w:val="2"/>
          <w:numId w:val="38"/>
        </w:numPr>
      </w:pPr>
      <w:r w:rsidRPr="00793BFA">
        <w:t xml:space="preserve">Hoping </w:t>
      </w:r>
      <w:r w:rsidR="00731C78">
        <w:t>this</w:t>
      </w:r>
      <w:r w:rsidRPr="00793BFA">
        <w:t xml:space="preserve"> will come out next week.</w:t>
      </w:r>
    </w:p>
    <w:p w14:paraId="1903AD61" w14:textId="7DABA2D2" w:rsidR="00731C78" w:rsidRDefault="00793BFA" w:rsidP="00731C78">
      <w:pPr>
        <w:pStyle w:val="NoSpacing"/>
        <w:numPr>
          <w:ilvl w:val="1"/>
          <w:numId w:val="38"/>
        </w:numPr>
      </w:pPr>
      <w:r>
        <w:t>Malaria Consortium is planning a study in Uganda looking at COVID and malaria in hospitalized patients</w:t>
      </w:r>
    </w:p>
    <w:p w14:paraId="2834BDBA" w14:textId="77777777" w:rsidR="00731C78" w:rsidRDefault="00793BFA" w:rsidP="00731C78">
      <w:pPr>
        <w:pStyle w:val="NoSpacing"/>
        <w:numPr>
          <w:ilvl w:val="1"/>
          <w:numId w:val="38"/>
        </w:numPr>
      </w:pPr>
      <w:r>
        <w:t>Nigeria: In addition to rapid response</w:t>
      </w:r>
      <w:r w:rsidR="00731C78">
        <w:t>, the MOH is</w:t>
      </w:r>
      <w:r>
        <w:t xml:space="preserve"> also using SMS to encourage hand washing, social distancing, etc. </w:t>
      </w:r>
    </w:p>
    <w:p w14:paraId="04E1F1AD" w14:textId="5524C13C" w:rsidR="00793BFA" w:rsidRDefault="00731C78" w:rsidP="00731C78">
      <w:pPr>
        <w:pStyle w:val="NoSpacing"/>
        <w:numPr>
          <w:ilvl w:val="2"/>
          <w:numId w:val="38"/>
        </w:numPr>
      </w:pPr>
      <w:r>
        <w:t>They are also developing</w:t>
      </w:r>
      <w:r w:rsidR="00793BFA">
        <w:t xml:space="preserve"> SBCC materials on how to handle COVID in all regions.</w:t>
      </w:r>
    </w:p>
    <w:p w14:paraId="5BFE2F63" w14:textId="5CE0D5FF" w:rsidR="001F419C" w:rsidRDefault="001F419C" w:rsidP="000A6AE1">
      <w:pPr>
        <w:pStyle w:val="NoSpacing"/>
        <w:rPr>
          <w:b/>
          <w:i/>
          <w:highlight w:val="yellow"/>
        </w:rPr>
      </w:pPr>
    </w:p>
    <w:p w14:paraId="4827496E" w14:textId="6C483158" w:rsidR="001F419C" w:rsidRPr="00E46450" w:rsidRDefault="00C84AF7" w:rsidP="00E46450">
      <w:pPr>
        <w:pStyle w:val="NoSpacing"/>
        <w:numPr>
          <w:ilvl w:val="0"/>
          <w:numId w:val="25"/>
        </w:numPr>
        <w:rPr>
          <w:b/>
        </w:rPr>
      </w:pPr>
      <w:r>
        <w:rPr>
          <w:b/>
        </w:rPr>
        <w:t xml:space="preserve">World Malaria Day </w:t>
      </w:r>
      <w:r w:rsidR="00793BFA">
        <w:rPr>
          <w:b/>
        </w:rPr>
        <w:t xml:space="preserve">(WMD) </w:t>
      </w:r>
      <w:r>
        <w:rPr>
          <w:b/>
        </w:rPr>
        <w:t>and Update on Call to Action</w:t>
      </w:r>
    </w:p>
    <w:p w14:paraId="3C0B80E3" w14:textId="67112C5E" w:rsidR="00AD3B53" w:rsidRDefault="00793BFA" w:rsidP="00793BFA">
      <w:pPr>
        <w:pStyle w:val="NoSpacing"/>
        <w:numPr>
          <w:ilvl w:val="0"/>
          <w:numId w:val="35"/>
        </w:numPr>
      </w:pPr>
      <w:r w:rsidRPr="00793BFA">
        <w:t xml:space="preserve">Call to Action: </w:t>
      </w:r>
      <w:r>
        <w:t>A  5 year renewal of Call to Action for IPTp</w:t>
      </w:r>
    </w:p>
    <w:p w14:paraId="18E00863" w14:textId="2A98CFB3" w:rsidR="00793BFA" w:rsidRDefault="00793BFA" w:rsidP="00731C78">
      <w:pPr>
        <w:pStyle w:val="NoSpacing"/>
        <w:numPr>
          <w:ilvl w:val="1"/>
          <w:numId w:val="35"/>
        </w:numPr>
      </w:pPr>
      <w:r>
        <w:t xml:space="preserve">Sub group developing a communications plan with a staged rollout </w:t>
      </w:r>
    </w:p>
    <w:p w14:paraId="3A46BAF7" w14:textId="643E4FE6" w:rsidR="00731C78" w:rsidRDefault="00731C78" w:rsidP="00731C78">
      <w:pPr>
        <w:pStyle w:val="NoSpacing"/>
        <w:numPr>
          <w:ilvl w:val="1"/>
          <w:numId w:val="35"/>
        </w:numPr>
      </w:pPr>
      <w:r>
        <w:t>Call to Action Efforts/Deliverables:</w:t>
      </w:r>
    </w:p>
    <w:p w14:paraId="4364C797" w14:textId="2E95C455" w:rsidR="00793BFA" w:rsidRDefault="00731C78" w:rsidP="00731C78">
      <w:pPr>
        <w:pStyle w:val="NoSpacing"/>
        <w:numPr>
          <w:ilvl w:val="2"/>
          <w:numId w:val="35"/>
        </w:numPr>
      </w:pPr>
      <w:r>
        <w:t xml:space="preserve">Video: </w:t>
      </w:r>
      <w:r w:rsidR="00793BFA">
        <w:t>IMPACT Malaria is developing an MiP advocacy video for a general audience around IPTp for WMD</w:t>
      </w:r>
    </w:p>
    <w:p w14:paraId="72FBE929" w14:textId="77777777" w:rsidR="00731C78" w:rsidRDefault="00731C78" w:rsidP="00731C78">
      <w:pPr>
        <w:pStyle w:val="NoSpacing"/>
        <w:numPr>
          <w:ilvl w:val="2"/>
          <w:numId w:val="35"/>
        </w:numPr>
      </w:pPr>
      <w:r>
        <w:t>MiP Infographic: The infographic</w:t>
      </w:r>
      <w:r w:rsidR="00793BFA" w:rsidRPr="00731C78">
        <w:t xml:space="preserve"> developed several years ago </w:t>
      </w:r>
      <w:r>
        <w:t>is being updated and will target an</w:t>
      </w:r>
      <w:r w:rsidR="00793BFA" w:rsidRPr="00731C78">
        <w:t xml:space="preserve"> audience of decision makers.  </w:t>
      </w:r>
    </w:p>
    <w:p w14:paraId="67FB993A" w14:textId="30A632E9" w:rsidR="00793BFA" w:rsidRPr="00731C78" w:rsidRDefault="00793BFA" w:rsidP="00731C78">
      <w:pPr>
        <w:pStyle w:val="NoSpacing"/>
        <w:numPr>
          <w:ilvl w:val="3"/>
          <w:numId w:val="35"/>
        </w:numPr>
      </w:pPr>
      <w:r w:rsidRPr="00731C78">
        <w:t>English version should be ready in time for WMD and French version soon after that.</w:t>
      </w:r>
    </w:p>
    <w:p w14:paraId="3C038756" w14:textId="77777777" w:rsidR="00731C78" w:rsidRDefault="00731C78" w:rsidP="00731C78">
      <w:pPr>
        <w:pStyle w:val="NoSpacing"/>
        <w:numPr>
          <w:ilvl w:val="2"/>
          <w:numId w:val="35"/>
        </w:numPr>
      </w:pPr>
      <w:r>
        <w:t xml:space="preserve">Article: </w:t>
      </w:r>
      <w:r w:rsidR="00D900EA" w:rsidRPr="00731C78">
        <w:t>London School of Hygiene &amp; Tropical Medicine is w</w:t>
      </w:r>
      <w:r w:rsidR="00793BFA" w:rsidRPr="00731C78">
        <w:t>orking on an article</w:t>
      </w:r>
      <w:r w:rsidR="00D900EA" w:rsidRPr="00731C78">
        <w:t xml:space="preserve">: </w:t>
      </w:r>
      <w:r w:rsidR="00D900EA" w:rsidRPr="00731C78">
        <w:rPr>
          <w:i/>
        </w:rPr>
        <w:t>MiP in the context of malaria elimination agenda, including East Asia</w:t>
      </w:r>
      <w:r w:rsidR="00D900EA" w:rsidRPr="00731C78">
        <w:t xml:space="preserve">.  </w:t>
      </w:r>
    </w:p>
    <w:p w14:paraId="35A350BF" w14:textId="0AA6CC98" w:rsidR="00793BFA" w:rsidRPr="00731C78" w:rsidRDefault="00D900EA" w:rsidP="00731C78">
      <w:pPr>
        <w:pStyle w:val="NoSpacing"/>
        <w:numPr>
          <w:ilvl w:val="3"/>
          <w:numId w:val="35"/>
        </w:numPr>
      </w:pPr>
      <w:r w:rsidRPr="00731C78">
        <w:t>This is a work in progress and will not be ready by WMD.</w:t>
      </w:r>
    </w:p>
    <w:p w14:paraId="63C406EE" w14:textId="77777777" w:rsidR="00731C78" w:rsidRDefault="00A61B48" w:rsidP="00793BFA">
      <w:pPr>
        <w:pStyle w:val="NoSpacing"/>
        <w:numPr>
          <w:ilvl w:val="0"/>
          <w:numId w:val="35"/>
        </w:numPr>
      </w:pPr>
      <w:r>
        <w:t xml:space="preserve">WMD: </w:t>
      </w:r>
    </w:p>
    <w:p w14:paraId="5732654D" w14:textId="4C75F1A4" w:rsidR="00793BFA" w:rsidRDefault="00A61B48" w:rsidP="00731C78">
      <w:pPr>
        <w:pStyle w:val="NoSpacing"/>
        <w:numPr>
          <w:ilvl w:val="1"/>
          <w:numId w:val="35"/>
        </w:numPr>
      </w:pPr>
      <w:r>
        <w:t>Jhpiego is creating a package of stories from its malaria portfolio and will post these to the website and share them through social media channels</w:t>
      </w:r>
    </w:p>
    <w:p w14:paraId="622D5B53" w14:textId="77777777" w:rsidR="00A61B48" w:rsidRPr="00E46450" w:rsidRDefault="00A61B48" w:rsidP="00A61B48">
      <w:pPr>
        <w:pStyle w:val="NoSpacing"/>
        <w:ind w:left="1440"/>
      </w:pPr>
    </w:p>
    <w:p w14:paraId="48E67B4A" w14:textId="6A5C9773" w:rsidR="001F419C" w:rsidRPr="00E46450" w:rsidRDefault="00E46450" w:rsidP="00E46450">
      <w:pPr>
        <w:pStyle w:val="NoSpacing"/>
        <w:numPr>
          <w:ilvl w:val="0"/>
          <w:numId w:val="25"/>
        </w:numPr>
        <w:rPr>
          <w:b/>
        </w:rPr>
      </w:pPr>
      <w:r w:rsidRPr="00E46450">
        <w:rPr>
          <w:b/>
        </w:rPr>
        <w:t>WG Updates</w:t>
      </w:r>
    </w:p>
    <w:p w14:paraId="1D926994" w14:textId="3C9D350C" w:rsidR="001F419C" w:rsidRDefault="00A61B48" w:rsidP="00E46450">
      <w:pPr>
        <w:pStyle w:val="NoSpacing"/>
        <w:numPr>
          <w:ilvl w:val="0"/>
          <w:numId w:val="36"/>
        </w:numPr>
      </w:pPr>
      <w:r>
        <w:rPr>
          <w:u w:val="single"/>
        </w:rPr>
        <w:t>Annual Meeting:</w:t>
      </w:r>
      <w:r w:rsidR="00E46450">
        <w:t xml:space="preserve"> </w:t>
      </w:r>
      <w:r>
        <w:t>The meeting scheduled for April 29 – May 1 in Geneva has been canceled</w:t>
      </w:r>
      <w:r w:rsidR="00731C78">
        <w:t>.</w:t>
      </w:r>
    </w:p>
    <w:p w14:paraId="128C337E" w14:textId="079CF664" w:rsidR="00A61B48" w:rsidRPr="00A61B48" w:rsidRDefault="00A61B48" w:rsidP="00A61B48">
      <w:pPr>
        <w:pStyle w:val="NoSpacing"/>
        <w:numPr>
          <w:ilvl w:val="2"/>
          <w:numId w:val="36"/>
        </w:numPr>
      </w:pPr>
      <w:r w:rsidRPr="00A61B48">
        <w:t>The co-Chairs are currently looking into other options for the meeting, including potentially a larger meeting at ASTMH in November in Toronto</w:t>
      </w:r>
    </w:p>
    <w:p w14:paraId="137779F1" w14:textId="6998D45B" w:rsidR="00E46450" w:rsidRDefault="00E46450" w:rsidP="00A61B48">
      <w:pPr>
        <w:spacing w:after="0" w:line="240" w:lineRule="auto"/>
      </w:pPr>
    </w:p>
    <w:sectPr w:rsidR="00E46450" w:rsidSect="007E3805">
      <w:footerReference w:type="even" r:id="rId16"/>
      <w:footerReference w:type="default" r:id="rId1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BA0D" w14:textId="77777777" w:rsidR="00361BB4" w:rsidRDefault="00361BB4" w:rsidP="007F49C1">
      <w:pPr>
        <w:spacing w:after="0" w:line="240" w:lineRule="auto"/>
      </w:pPr>
      <w:r>
        <w:separator/>
      </w:r>
    </w:p>
  </w:endnote>
  <w:endnote w:type="continuationSeparator" w:id="0">
    <w:p w14:paraId="08544365" w14:textId="77777777" w:rsidR="00361BB4" w:rsidRDefault="00361BB4" w:rsidP="007F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A1E8" w14:textId="77777777" w:rsidR="0051619B" w:rsidRDefault="0051619B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9CEA6" w14:textId="77777777" w:rsidR="0051619B" w:rsidRDefault="0051619B" w:rsidP="00BB1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7ED4" w14:textId="4D63AA95" w:rsidR="0051619B" w:rsidRDefault="0051619B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D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72D4AA" w14:textId="663AF209" w:rsidR="0051619B" w:rsidRDefault="0051619B" w:rsidP="00820D02">
    <w:pPr>
      <w:pStyle w:val="Footer"/>
      <w:ind w:right="360"/>
      <w:jc w:val="center"/>
    </w:pPr>
  </w:p>
  <w:p w14:paraId="165581B6" w14:textId="77777777" w:rsidR="0051619B" w:rsidRDefault="00516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32358" w14:textId="77777777" w:rsidR="00361BB4" w:rsidRDefault="00361BB4" w:rsidP="007F49C1">
      <w:pPr>
        <w:spacing w:after="0" w:line="240" w:lineRule="auto"/>
      </w:pPr>
      <w:r>
        <w:separator/>
      </w:r>
    </w:p>
  </w:footnote>
  <w:footnote w:type="continuationSeparator" w:id="0">
    <w:p w14:paraId="2572BA3D" w14:textId="77777777" w:rsidR="00361BB4" w:rsidRDefault="00361BB4" w:rsidP="007F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749"/>
    <w:multiLevelType w:val="hybridMultilevel"/>
    <w:tmpl w:val="896677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6F35186"/>
    <w:multiLevelType w:val="hybridMultilevel"/>
    <w:tmpl w:val="BB146A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9890C63"/>
    <w:multiLevelType w:val="hybridMultilevel"/>
    <w:tmpl w:val="0D46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2E9"/>
    <w:multiLevelType w:val="hybridMultilevel"/>
    <w:tmpl w:val="56AA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937"/>
    <w:multiLevelType w:val="hybridMultilevel"/>
    <w:tmpl w:val="08945020"/>
    <w:lvl w:ilvl="0" w:tplc="04090001">
      <w:start w:val="1"/>
      <w:numFmt w:val="bullet"/>
      <w:lvlText w:val=""/>
      <w:lvlJc w:val="left"/>
      <w:pPr>
        <w:ind w:left="1335" w:hanging="43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91618AE"/>
    <w:multiLevelType w:val="hybridMultilevel"/>
    <w:tmpl w:val="23C0FF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772B94"/>
    <w:multiLevelType w:val="hybridMultilevel"/>
    <w:tmpl w:val="242E635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9475CC"/>
    <w:multiLevelType w:val="hybridMultilevel"/>
    <w:tmpl w:val="EB942ED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21822292"/>
    <w:multiLevelType w:val="hybridMultilevel"/>
    <w:tmpl w:val="C48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57D35"/>
    <w:multiLevelType w:val="hybridMultilevel"/>
    <w:tmpl w:val="63B6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B0046"/>
    <w:multiLevelType w:val="hybridMultilevel"/>
    <w:tmpl w:val="3B629A5E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31DD291D"/>
    <w:multiLevelType w:val="hybridMultilevel"/>
    <w:tmpl w:val="F0F4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69B1"/>
    <w:multiLevelType w:val="hybridMultilevel"/>
    <w:tmpl w:val="07708F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2556CA"/>
    <w:multiLevelType w:val="hybridMultilevel"/>
    <w:tmpl w:val="3792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E5B81"/>
    <w:multiLevelType w:val="hybridMultilevel"/>
    <w:tmpl w:val="A4AA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3AE6"/>
    <w:multiLevelType w:val="hybridMultilevel"/>
    <w:tmpl w:val="992256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E08D9"/>
    <w:multiLevelType w:val="hybridMultilevel"/>
    <w:tmpl w:val="4A9219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35139AF"/>
    <w:multiLevelType w:val="hybridMultilevel"/>
    <w:tmpl w:val="BADE7A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843A81"/>
    <w:multiLevelType w:val="hybridMultilevel"/>
    <w:tmpl w:val="482291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4FFA72DF"/>
    <w:multiLevelType w:val="hybridMultilevel"/>
    <w:tmpl w:val="5386BA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17952BA"/>
    <w:multiLevelType w:val="hybridMultilevel"/>
    <w:tmpl w:val="CF5C80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2567C2A"/>
    <w:multiLevelType w:val="hybridMultilevel"/>
    <w:tmpl w:val="F0B84540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DE4F7E"/>
    <w:multiLevelType w:val="hybridMultilevel"/>
    <w:tmpl w:val="9F8AE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E20D37"/>
    <w:multiLevelType w:val="hybridMultilevel"/>
    <w:tmpl w:val="31BC49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61100E8"/>
    <w:multiLevelType w:val="hybridMultilevel"/>
    <w:tmpl w:val="CAD62B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9943DDC"/>
    <w:multiLevelType w:val="hybridMultilevel"/>
    <w:tmpl w:val="EC541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D7EB1"/>
    <w:multiLevelType w:val="hybridMultilevel"/>
    <w:tmpl w:val="2DB84F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171684F"/>
    <w:multiLevelType w:val="hybridMultilevel"/>
    <w:tmpl w:val="ECEA85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909BD"/>
    <w:multiLevelType w:val="hybridMultilevel"/>
    <w:tmpl w:val="86A022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66092645"/>
    <w:multiLevelType w:val="hybridMultilevel"/>
    <w:tmpl w:val="CD9A38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6A3F2EDB"/>
    <w:multiLevelType w:val="hybridMultilevel"/>
    <w:tmpl w:val="8D324F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EA04F86"/>
    <w:multiLevelType w:val="hybridMultilevel"/>
    <w:tmpl w:val="041E72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75D11FCD"/>
    <w:multiLevelType w:val="hybridMultilevel"/>
    <w:tmpl w:val="4E80EBAA"/>
    <w:lvl w:ilvl="0" w:tplc="3C8ADFE8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197145"/>
    <w:multiLevelType w:val="hybridMultilevel"/>
    <w:tmpl w:val="8A22DF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A5B4FC7"/>
    <w:multiLevelType w:val="hybridMultilevel"/>
    <w:tmpl w:val="857A200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1D79FC"/>
    <w:multiLevelType w:val="hybridMultilevel"/>
    <w:tmpl w:val="89E6CC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671A3D"/>
    <w:multiLevelType w:val="hybridMultilevel"/>
    <w:tmpl w:val="9B8CC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C7564C"/>
    <w:multiLevelType w:val="hybridMultilevel"/>
    <w:tmpl w:val="D138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5"/>
  </w:num>
  <w:num w:numId="5">
    <w:abstractNumId w:val="18"/>
  </w:num>
  <w:num w:numId="6">
    <w:abstractNumId w:val="1"/>
  </w:num>
  <w:num w:numId="7">
    <w:abstractNumId w:val="30"/>
  </w:num>
  <w:num w:numId="8">
    <w:abstractNumId w:val="15"/>
  </w:num>
  <w:num w:numId="9">
    <w:abstractNumId w:val="33"/>
  </w:num>
  <w:num w:numId="10">
    <w:abstractNumId w:val="4"/>
  </w:num>
  <w:num w:numId="11">
    <w:abstractNumId w:val="29"/>
  </w:num>
  <w:num w:numId="12">
    <w:abstractNumId w:val="21"/>
  </w:num>
  <w:num w:numId="13">
    <w:abstractNumId w:val="11"/>
  </w:num>
  <w:num w:numId="14">
    <w:abstractNumId w:val="20"/>
  </w:num>
  <w:num w:numId="15">
    <w:abstractNumId w:val="24"/>
  </w:num>
  <w:num w:numId="16">
    <w:abstractNumId w:val="19"/>
  </w:num>
  <w:num w:numId="17">
    <w:abstractNumId w:val="23"/>
  </w:num>
  <w:num w:numId="18">
    <w:abstractNumId w:val="36"/>
  </w:num>
  <w:num w:numId="19">
    <w:abstractNumId w:val="22"/>
  </w:num>
  <w:num w:numId="20">
    <w:abstractNumId w:val="7"/>
  </w:num>
  <w:num w:numId="21">
    <w:abstractNumId w:val="10"/>
  </w:num>
  <w:num w:numId="22">
    <w:abstractNumId w:val="37"/>
  </w:num>
  <w:num w:numId="23">
    <w:abstractNumId w:val="8"/>
  </w:num>
  <w:num w:numId="24">
    <w:abstractNumId w:val="2"/>
  </w:num>
  <w:num w:numId="25">
    <w:abstractNumId w:val="25"/>
  </w:num>
  <w:num w:numId="26">
    <w:abstractNumId w:val="14"/>
  </w:num>
  <w:num w:numId="27">
    <w:abstractNumId w:val="17"/>
  </w:num>
  <w:num w:numId="28">
    <w:abstractNumId w:val="31"/>
  </w:num>
  <w:num w:numId="29">
    <w:abstractNumId w:val="3"/>
  </w:num>
  <w:num w:numId="30">
    <w:abstractNumId w:val="9"/>
  </w:num>
  <w:num w:numId="31">
    <w:abstractNumId w:val="28"/>
  </w:num>
  <w:num w:numId="32">
    <w:abstractNumId w:val="6"/>
  </w:num>
  <w:num w:numId="33">
    <w:abstractNumId w:val="26"/>
  </w:num>
  <w:num w:numId="34">
    <w:abstractNumId w:val="5"/>
  </w:num>
  <w:num w:numId="35">
    <w:abstractNumId w:val="12"/>
  </w:num>
  <w:num w:numId="36">
    <w:abstractNumId w:val="27"/>
  </w:num>
  <w:num w:numId="37">
    <w:abstractNumId w:val="16"/>
  </w:num>
  <w:num w:numId="38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AB"/>
    <w:rsid w:val="00025D7C"/>
    <w:rsid w:val="0003000B"/>
    <w:rsid w:val="00030B54"/>
    <w:rsid w:val="0003100F"/>
    <w:rsid w:val="00036F55"/>
    <w:rsid w:val="000404EE"/>
    <w:rsid w:val="000474C0"/>
    <w:rsid w:val="00054527"/>
    <w:rsid w:val="00065BDB"/>
    <w:rsid w:val="0007255B"/>
    <w:rsid w:val="00074060"/>
    <w:rsid w:val="000A242D"/>
    <w:rsid w:val="000A347E"/>
    <w:rsid w:val="000A57E1"/>
    <w:rsid w:val="000A6AE1"/>
    <w:rsid w:val="000C0BED"/>
    <w:rsid w:val="000C0CA8"/>
    <w:rsid w:val="000C1993"/>
    <w:rsid w:val="000D1E94"/>
    <w:rsid w:val="000D6AD2"/>
    <w:rsid w:val="000E7CAF"/>
    <w:rsid w:val="000F6B35"/>
    <w:rsid w:val="000F74B2"/>
    <w:rsid w:val="0010081A"/>
    <w:rsid w:val="00106A48"/>
    <w:rsid w:val="0012142E"/>
    <w:rsid w:val="00122145"/>
    <w:rsid w:val="00131704"/>
    <w:rsid w:val="00132F19"/>
    <w:rsid w:val="001521C3"/>
    <w:rsid w:val="00156640"/>
    <w:rsid w:val="001566EA"/>
    <w:rsid w:val="00161960"/>
    <w:rsid w:val="00165A54"/>
    <w:rsid w:val="00176D68"/>
    <w:rsid w:val="00180ACE"/>
    <w:rsid w:val="001A4926"/>
    <w:rsid w:val="001B0D96"/>
    <w:rsid w:val="001B2BA5"/>
    <w:rsid w:val="001C11E8"/>
    <w:rsid w:val="001D3D0A"/>
    <w:rsid w:val="001E0834"/>
    <w:rsid w:val="001E4F7B"/>
    <w:rsid w:val="001E5419"/>
    <w:rsid w:val="001F419C"/>
    <w:rsid w:val="001F5136"/>
    <w:rsid w:val="0020569F"/>
    <w:rsid w:val="0021735A"/>
    <w:rsid w:val="002612FA"/>
    <w:rsid w:val="00264E9A"/>
    <w:rsid w:val="00283005"/>
    <w:rsid w:val="002923AB"/>
    <w:rsid w:val="002928FC"/>
    <w:rsid w:val="002B7367"/>
    <w:rsid w:val="002C4991"/>
    <w:rsid w:val="002E18D7"/>
    <w:rsid w:val="002E526C"/>
    <w:rsid w:val="00316DAC"/>
    <w:rsid w:val="003417A3"/>
    <w:rsid w:val="00357845"/>
    <w:rsid w:val="00361BB4"/>
    <w:rsid w:val="003763DA"/>
    <w:rsid w:val="003775C7"/>
    <w:rsid w:val="00377CEC"/>
    <w:rsid w:val="0038254E"/>
    <w:rsid w:val="003859B4"/>
    <w:rsid w:val="003C1CD5"/>
    <w:rsid w:val="003C4E2B"/>
    <w:rsid w:val="003C6370"/>
    <w:rsid w:val="003C6FF4"/>
    <w:rsid w:val="003E1238"/>
    <w:rsid w:val="003E7DDD"/>
    <w:rsid w:val="00431D83"/>
    <w:rsid w:val="00433267"/>
    <w:rsid w:val="00437D9B"/>
    <w:rsid w:val="004415FD"/>
    <w:rsid w:val="00450029"/>
    <w:rsid w:val="004604C5"/>
    <w:rsid w:val="004664F8"/>
    <w:rsid w:val="004705EA"/>
    <w:rsid w:val="00474E90"/>
    <w:rsid w:val="00476C0A"/>
    <w:rsid w:val="00482A45"/>
    <w:rsid w:val="00484D2E"/>
    <w:rsid w:val="00492848"/>
    <w:rsid w:val="00493BB7"/>
    <w:rsid w:val="004A2FDE"/>
    <w:rsid w:val="004A739F"/>
    <w:rsid w:val="004B1888"/>
    <w:rsid w:val="004B24E9"/>
    <w:rsid w:val="004B4DC5"/>
    <w:rsid w:val="004C434A"/>
    <w:rsid w:val="004E05A8"/>
    <w:rsid w:val="004E43C1"/>
    <w:rsid w:val="004E4F6E"/>
    <w:rsid w:val="004E503D"/>
    <w:rsid w:val="004E6890"/>
    <w:rsid w:val="004F2C0D"/>
    <w:rsid w:val="004F7D82"/>
    <w:rsid w:val="00513100"/>
    <w:rsid w:val="0051619B"/>
    <w:rsid w:val="005219B6"/>
    <w:rsid w:val="0052539E"/>
    <w:rsid w:val="00534224"/>
    <w:rsid w:val="00534279"/>
    <w:rsid w:val="00540A70"/>
    <w:rsid w:val="0056073C"/>
    <w:rsid w:val="00562B0F"/>
    <w:rsid w:val="00585C04"/>
    <w:rsid w:val="00585DC3"/>
    <w:rsid w:val="0058726E"/>
    <w:rsid w:val="005915CF"/>
    <w:rsid w:val="00593AF5"/>
    <w:rsid w:val="005963CD"/>
    <w:rsid w:val="005A0C9C"/>
    <w:rsid w:val="005A5B9B"/>
    <w:rsid w:val="005B33E7"/>
    <w:rsid w:val="005C2525"/>
    <w:rsid w:val="005C3752"/>
    <w:rsid w:val="005D1C26"/>
    <w:rsid w:val="005E1973"/>
    <w:rsid w:val="005E2E90"/>
    <w:rsid w:val="005F3713"/>
    <w:rsid w:val="006106AA"/>
    <w:rsid w:val="00621747"/>
    <w:rsid w:val="00622E82"/>
    <w:rsid w:val="00631BAB"/>
    <w:rsid w:val="00654D57"/>
    <w:rsid w:val="00662F82"/>
    <w:rsid w:val="0066444C"/>
    <w:rsid w:val="006665D8"/>
    <w:rsid w:val="00683A6E"/>
    <w:rsid w:val="0068731C"/>
    <w:rsid w:val="006928BD"/>
    <w:rsid w:val="006948F0"/>
    <w:rsid w:val="006A43DD"/>
    <w:rsid w:val="006A6849"/>
    <w:rsid w:val="006C28BB"/>
    <w:rsid w:val="006D2E62"/>
    <w:rsid w:val="006E1FB9"/>
    <w:rsid w:val="006E4159"/>
    <w:rsid w:val="006E4491"/>
    <w:rsid w:val="00703A56"/>
    <w:rsid w:val="007151B8"/>
    <w:rsid w:val="00727013"/>
    <w:rsid w:val="00731C78"/>
    <w:rsid w:val="00737251"/>
    <w:rsid w:val="00737761"/>
    <w:rsid w:val="007419F7"/>
    <w:rsid w:val="0074459E"/>
    <w:rsid w:val="0075220C"/>
    <w:rsid w:val="00754B36"/>
    <w:rsid w:val="00761193"/>
    <w:rsid w:val="00772B54"/>
    <w:rsid w:val="007753C6"/>
    <w:rsid w:val="0077727F"/>
    <w:rsid w:val="00777C78"/>
    <w:rsid w:val="00793BFA"/>
    <w:rsid w:val="007946F4"/>
    <w:rsid w:val="007B0DAF"/>
    <w:rsid w:val="007B1443"/>
    <w:rsid w:val="007B234D"/>
    <w:rsid w:val="007C053D"/>
    <w:rsid w:val="007C20FA"/>
    <w:rsid w:val="007C74AA"/>
    <w:rsid w:val="007C7BD3"/>
    <w:rsid w:val="007D157F"/>
    <w:rsid w:val="007D348E"/>
    <w:rsid w:val="007D73E2"/>
    <w:rsid w:val="007E03D4"/>
    <w:rsid w:val="007E0E49"/>
    <w:rsid w:val="007E3805"/>
    <w:rsid w:val="007F49C1"/>
    <w:rsid w:val="007F5882"/>
    <w:rsid w:val="007F5AD9"/>
    <w:rsid w:val="00801A3B"/>
    <w:rsid w:val="00806449"/>
    <w:rsid w:val="008068CA"/>
    <w:rsid w:val="008155BF"/>
    <w:rsid w:val="00817204"/>
    <w:rsid w:val="00820D02"/>
    <w:rsid w:val="00827EEA"/>
    <w:rsid w:val="00843A4D"/>
    <w:rsid w:val="008756D5"/>
    <w:rsid w:val="00877DE4"/>
    <w:rsid w:val="008802B9"/>
    <w:rsid w:val="00892EA0"/>
    <w:rsid w:val="008935CA"/>
    <w:rsid w:val="008976FF"/>
    <w:rsid w:val="008C749B"/>
    <w:rsid w:val="008D52AD"/>
    <w:rsid w:val="008E162E"/>
    <w:rsid w:val="008E3635"/>
    <w:rsid w:val="008F3CCC"/>
    <w:rsid w:val="00914D34"/>
    <w:rsid w:val="009169EC"/>
    <w:rsid w:val="0092026E"/>
    <w:rsid w:val="00932066"/>
    <w:rsid w:val="00933E4A"/>
    <w:rsid w:val="00943382"/>
    <w:rsid w:val="00943E9E"/>
    <w:rsid w:val="00954620"/>
    <w:rsid w:val="00967C25"/>
    <w:rsid w:val="0097159C"/>
    <w:rsid w:val="009A3D68"/>
    <w:rsid w:val="009B0D13"/>
    <w:rsid w:val="009B4BBE"/>
    <w:rsid w:val="009B51AA"/>
    <w:rsid w:val="009B5703"/>
    <w:rsid w:val="009B6F7D"/>
    <w:rsid w:val="009B7954"/>
    <w:rsid w:val="009C6274"/>
    <w:rsid w:val="009D00BE"/>
    <w:rsid w:val="009D36FD"/>
    <w:rsid w:val="009E369D"/>
    <w:rsid w:val="009E529D"/>
    <w:rsid w:val="009E5A67"/>
    <w:rsid w:val="009E783C"/>
    <w:rsid w:val="00A0034B"/>
    <w:rsid w:val="00A2151F"/>
    <w:rsid w:val="00A236C9"/>
    <w:rsid w:val="00A241BA"/>
    <w:rsid w:val="00A4177D"/>
    <w:rsid w:val="00A43A6A"/>
    <w:rsid w:val="00A5216B"/>
    <w:rsid w:val="00A57C71"/>
    <w:rsid w:val="00A61B48"/>
    <w:rsid w:val="00A707D4"/>
    <w:rsid w:val="00A71A41"/>
    <w:rsid w:val="00A74B66"/>
    <w:rsid w:val="00A74D25"/>
    <w:rsid w:val="00A778B5"/>
    <w:rsid w:val="00A9177C"/>
    <w:rsid w:val="00A962D2"/>
    <w:rsid w:val="00AA52F4"/>
    <w:rsid w:val="00AB29C6"/>
    <w:rsid w:val="00AB6EC8"/>
    <w:rsid w:val="00AC2D6F"/>
    <w:rsid w:val="00AD3B53"/>
    <w:rsid w:val="00AE2407"/>
    <w:rsid w:val="00AE4AEE"/>
    <w:rsid w:val="00AE5913"/>
    <w:rsid w:val="00AF69BC"/>
    <w:rsid w:val="00AF6AB2"/>
    <w:rsid w:val="00B15065"/>
    <w:rsid w:val="00B200C1"/>
    <w:rsid w:val="00B32468"/>
    <w:rsid w:val="00B451A9"/>
    <w:rsid w:val="00B45A4E"/>
    <w:rsid w:val="00B56690"/>
    <w:rsid w:val="00B57A3C"/>
    <w:rsid w:val="00B61BCE"/>
    <w:rsid w:val="00B65B94"/>
    <w:rsid w:val="00B91D63"/>
    <w:rsid w:val="00BB12BB"/>
    <w:rsid w:val="00BB4D12"/>
    <w:rsid w:val="00BC12D9"/>
    <w:rsid w:val="00BC272F"/>
    <w:rsid w:val="00BC544B"/>
    <w:rsid w:val="00BD07A6"/>
    <w:rsid w:val="00BE541A"/>
    <w:rsid w:val="00BF1E37"/>
    <w:rsid w:val="00C006C2"/>
    <w:rsid w:val="00C02260"/>
    <w:rsid w:val="00C11F5C"/>
    <w:rsid w:val="00C11FD5"/>
    <w:rsid w:val="00C13C6E"/>
    <w:rsid w:val="00C177E3"/>
    <w:rsid w:val="00C252A5"/>
    <w:rsid w:val="00C34B6E"/>
    <w:rsid w:val="00C40A78"/>
    <w:rsid w:val="00C51630"/>
    <w:rsid w:val="00C53CA5"/>
    <w:rsid w:val="00C565E9"/>
    <w:rsid w:val="00C568F5"/>
    <w:rsid w:val="00C65B2A"/>
    <w:rsid w:val="00C7168C"/>
    <w:rsid w:val="00C723EA"/>
    <w:rsid w:val="00C81B6F"/>
    <w:rsid w:val="00C81C00"/>
    <w:rsid w:val="00C8405B"/>
    <w:rsid w:val="00C84AF7"/>
    <w:rsid w:val="00C91DC3"/>
    <w:rsid w:val="00C96ED1"/>
    <w:rsid w:val="00CA33D4"/>
    <w:rsid w:val="00CA3EC6"/>
    <w:rsid w:val="00CB08F0"/>
    <w:rsid w:val="00CB37DE"/>
    <w:rsid w:val="00CB7BF4"/>
    <w:rsid w:val="00CC1498"/>
    <w:rsid w:val="00CC2324"/>
    <w:rsid w:val="00CD2CB6"/>
    <w:rsid w:val="00CD72A5"/>
    <w:rsid w:val="00CE1A61"/>
    <w:rsid w:val="00CE5153"/>
    <w:rsid w:val="00CE73F9"/>
    <w:rsid w:val="00CF2DE7"/>
    <w:rsid w:val="00CF7AAE"/>
    <w:rsid w:val="00D1323B"/>
    <w:rsid w:val="00D16DA2"/>
    <w:rsid w:val="00D214F0"/>
    <w:rsid w:val="00D22349"/>
    <w:rsid w:val="00D229A5"/>
    <w:rsid w:val="00D42BE1"/>
    <w:rsid w:val="00D4413B"/>
    <w:rsid w:val="00D504A0"/>
    <w:rsid w:val="00D51059"/>
    <w:rsid w:val="00D54C84"/>
    <w:rsid w:val="00D550BB"/>
    <w:rsid w:val="00D565C8"/>
    <w:rsid w:val="00D57814"/>
    <w:rsid w:val="00D64511"/>
    <w:rsid w:val="00D66CA5"/>
    <w:rsid w:val="00D722BB"/>
    <w:rsid w:val="00D900EA"/>
    <w:rsid w:val="00D975B8"/>
    <w:rsid w:val="00DB5241"/>
    <w:rsid w:val="00DE3CED"/>
    <w:rsid w:val="00DE752A"/>
    <w:rsid w:val="00DF09BA"/>
    <w:rsid w:val="00DF185C"/>
    <w:rsid w:val="00E04E23"/>
    <w:rsid w:val="00E226B0"/>
    <w:rsid w:val="00E25A75"/>
    <w:rsid w:val="00E26239"/>
    <w:rsid w:val="00E403CF"/>
    <w:rsid w:val="00E46450"/>
    <w:rsid w:val="00E500D1"/>
    <w:rsid w:val="00E51758"/>
    <w:rsid w:val="00E53389"/>
    <w:rsid w:val="00E55364"/>
    <w:rsid w:val="00E56D77"/>
    <w:rsid w:val="00E66595"/>
    <w:rsid w:val="00E72DE8"/>
    <w:rsid w:val="00E737F0"/>
    <w:rsid w:val="00E76353"/>
    <w:rsid w:val="00E8179B"/>
    <w:rsid w:val="00E82061"/>
    <w:rsid w:val="00E861CA"/>
    <w:rsid w:val="00EA06AB"/>
    <w:rsid w:val="00EB7C97"/>
    <w:rsid w:val="00EC244F"/>
    <w:rsid w:val="00ED5FA7"/>
    <w:rsid w:val="00EE633E"/>
    <w:rsid w:val="00EF199E"/>
    <w:rsid w:val="00EF7565"/>
    <w:rsid w:val="00F013EA"/>
    <w:rsid w:val="00F1028B"/>
    <w:rsid w:val="00F2282B"/>
    <w:rsid w:val="00F25436"/>
    <w:rsid w:val="00F451B2"/>
    <w:rsid w:val="00F4622C"/>
    <w:rsid w:val="00F47EDC"/>
    <w:rsid w:val="00F506E5"/>
    <w:rsid w:val="00F52C63"/>
    <w:rsid w:val="00F5408B"/>
    <w:rsid w:val="00F549D0"/>
    <w:rsid w:val="00F81561"/>
    <w:rsid w:val="00F85AD1"/>
    <w:rsid w:val="00F91D0A"/>
    <w:rsid w:val="00F97668"/>
    <w:rsid w:val="00FA22AA"/>
    <w:rsid w:val="00FA650C"/>
    <w:rsid w:val="00FB1D93"/>
    <w:rsid w:val="00FC15FE"/>
    <w:rsid w:val="00FD0F7D"/>
    <w:rsid w:val="00FE06DA"/>
    <w:rsid w:val="00FE1D17"/>
    <w:rsid w:val="00FE42C2"/>
    <w:rsid w:val="00FE7200"/>
    <w:rsid w:val="00FF0771"/>
    <w:rsid w:val="00FF0B04"/>
    <w:rsid w:val="00FF5EA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47F2F"/>
  <w15:docId w15:val="{7A83D606-EC1E-4EF7-B18A-BC0639B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7D"/>
  </w:style>
  <w:style w:type="paragraph" w:styleId="Heading1">
    <w:name w:val="heading 1"/>
    <w:basedOn w:val="Normal"/>
    <w:link w:val="Heading1Char"/>
    <w:uiPriority w:val="9"/>
    <w:qFormat/>
    <w:rsid w:val="00CA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C1"/>
  </w:style>
  <w:style w:type="paragraph" w:styleId="Footer">
    <w:name w:val="footer"/>
    <w:basedOn w:val="Normal"/>
    <w:link w:val="Foot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C1"/>
  </w:style>
  <w:style w:type="paragraph" w:styleId="NoSpacing">
    <w:name w:val="No Spacing"/>
    <w:uiPriority w:val="1"/>
    <w:qFormat/>
    <w:rsid w:val="007522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802B9"/>
  </w:style>
  <w:style w:type="paragraph" w:styleId="Revision">
    <w:name w:val="Revision"/>
    <w:hidden/>
    <w:uiPriority w:val="99"/>
    <w:semiHidden/>
    <w:rsid w:val="00820D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38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C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C26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A33D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ho.int/emergencies/diseases/novel-coronavirus-2019/technical-guidance/health-work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is.wpro.who.int/handle/10665.1/1448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globalfund.org/en/covid-19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ho.int/publications-detail/covid-19-operational-guidance-for-maintaining-essential-health-services-during-an-outbreak" TargetMode="External"/><Relationship Id="rId10" Type="http://schemas.openxmlformats.org/officeDocument/2006/relationships/hyperlink" Target="https://www.tiptopmalaria.org/wp-content/uploads/2020/04/TIPTOPCOVID-19-Guidelines-Final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s.who.int/iris/bitstream/handle/10665/331498/WHO-2019-nCoV-IPCPPE_use-2020.2-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D538E189EF48B4ED4540230CC912" ma:contentTypeVersion="10" ma:contentTypeDescription="Create a new document." ma:contentTypeScope="" ma:versionID="218508f0595a0849791a91be221fdd80">
  <xsd:schema xmlns:xsd="http://www.w3.org/2001/XMLSchema" xmlns:xs="http://www.w3.org/2001/XMLSchema" xmlns:p="http://schemas.microsoft.com/office/2006/metadata/properties" xmlns:ns3="a727d5f1-50d5-4e70-92e1-7a84c16401fb" targetNamespace="http://schemas.microsoft.com/office/2006/metadata/properties" ma:root="true" ma:fieldsID="1340e7686ff0134eeb62d9514133f88e" ns3:_="">
    <xsd:import namespace="a727d5f1-50d5-4e70-92e1-7a84c1640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5f1-50d5-4e70-92e1-7a84c164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B3A8D-96D5-478C-9155-C034B1FDA3DC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727d5f1-50d5-4e70-92e1-7a84c16401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410F26-3ECF-4EDD-AF31-24D86C60D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453DE-F642-4333-A6A0-566D559B0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5f1-50d5-4e70-92e1-7a84c1640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Coleman</dc:creator>
  <cp:lastModifiedBy>Kristen Vibbert</cp:lastModifiedBy>
  <cp:revision>6</cp:revision>
  <dcterms:created xsi:type="dcterms:W3CDTF">2020-04-09T12:39:00Z</dcterms:created>
  <dcterms:modified xsi:type="dcterms:W3CDTF">2020-04-09T17:37:00Z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0x0101008AB6D538E189EF48B4ED4540230CC912</vt:lpwstr>
  </property>
</Properties>
</file>