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B7548" w14:textId="5641679A" w:rsidR="006B376C" w:rsidRPr="004D72A2" w:rsidRDefault="00EA5EAC" w:rsidP="0087679B">
      <w:pPr>
        <w:pStyle w:val="JhpBodyText1"/>
        <w:rPr>
          <w:highlight w:val="yellow"/>
        </w:rPr>
      </w:pPr>
      <w:r>
        <w:rPr>
          <w:noProof/>
          <w:lang w:val="en-US"/>
        </w:rPr>
        <w:drawing>
          <wp:anchor distT="0" distB="0" distL="114300" distR="114300" simplePos="0" relativeHeight="251666432" behindDoc="0" locked="0" layoutInCell="1" allowOverlap="1" wp14:anchorId="148A8208" wp14:editId="26306A65">
            <wp:simplePos x="0" y="0"/>
            <wp:positionH relativeFrom="margin">
              <wp:align>right</wp:align>
            </wp:positionH>
            <wp:positionV relativeFrom="paragraph">
              <wp:posOffset>-213360</wp:posOffset>
            </wp:positionV>
            <wp:extent cx="887518" cy="753110"/>
            <wp:effectExtent l="0" t="0" r="8255"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887518" cy="753110"/>
                    </a:xfrm>
                    <a:prstGeom prst="rect">
                      <a:avLst/>
                    </a:prstGeom>
                  </pic:spPr>
                </pic:pic>
              </a:graphicData>
            </a:graphic>
            <wp14:sizeRelH relativeFrom="page">
              <wp14:pctWidth>0</wp14:pctWidth>
            </wp14:sizeRelH>
            <wp14:sizeRelV relativeFrom="page">
              <wp14:pctHeight>0</wp14:pctHeight>
            </wp14:sizeRelV>
          </wp:anchor>
        </w:drawing>
      </w:r>
      <w:r w:rsidR="00AC1AA2" w:rsidRPr="00A63D75">
        <w:rPr>
          <w:noProof/>
          <w:szCs w:val="24"/>
          <w:lang w:val="en-US"/>
        </w:rPr>
        <w:drawing>
          <wp:anchor distT="0" distB="0" distL="114300" distR="114300" simplePos="0" relativeHeight="251664384" behindDoc="1" locked="0" layoutInCell="1" allowOverlap="1" wp14:anchorId="2F67BC0C" wp14:editId="4A9435E7">
            <wp:simplePos x="0" y="0"/>
            <wp:positionH relativeFrom="margin">
              <wp:posOffset>0</wp:posOffset>
            </wp:positionH>
            <wp:positionV relativeFrom="margin">
              <wp:align>top</wp:align>
            </wp:positionV>
            <wp:extent cx="2066544" cy="667512"/>
            <wp:effectExtent l="0" t="0" r="0" b="0"/>
            <wp:wrapTight wrapText="bothSides">
              <wp:wrapPolygon edited="0">
                <wp:start x="0" y="0"/>
                <wp:lineTo x="0" y="20963"/>
                <wp:lineTo x="21308" y="20963"/>
                <wp:lineTo x="2130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_600_no background.jpg"/>
                    <pic:cNvPicPr/>
                  </pic:nvPicPr>
                  <pic:blipFill rotWithShape="1">
                    <a:blip r:embed="rId12">
                      <a:extLst>
                        <a:ext uri="{28A0092B-C50C-407E-A947-70E740481C1C}">
                          <a14:useLocalDpi xmlns:a14="http://schemas.microsoft.com/office/drawing/2010/main" val="0"/>
                        </a:ext>
                      </a:extLst>
                    </a:blip>
                    <a:srcRect l="9688" t="16052" r="9138" b="16667"/>
                    <a:stretch/>
                  </pic:blipFill>
                  <pic:spPr bwMode="auto">
                    <a:xfrm>
                      <a:off x="0" y="0"/>
                      <a:ext cx="2066544" cy="6675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2EF0A0" w14:textId="77777777" w:rsidR="006B376C" w:rsidRPr="004D72A2" w:rsidRDefault="006B376C" w:rsidP="0087679B">
      <w:pPr>
        <w:pStyle w:val="JhpBodyText1"/>
        <w:rPr>
          <w:szCs w:val="24"/>
          <w:highlight w:val="yellow"/>
        </w:rPr>
      </w:pPr>
    </w:p>
    <w:p w14:paraId="68D1D6B5" w14:textId="77777777" w:rsidR="006B376C" w:rsidRPr="004D72A2" w:rsidRDefault="006B376C" w:rsidP="0087679B">
      <w:pPr>
        <w:pStyle w:val="JhpBodyText1"/>
        <w:rPr>
          <w:szCs w:val="24"/>
          <w:highlight w:val="yellow"/>
        </w:rPr>
      </w:pPr>
    </w:p>
    <w:p w14:paraId="5526BA84" w14:textId="77777777" w:rsidR="006B376C" w:rsidRPr="004D72A2" w:rsidRDefault="006B376C" w:rsidP="0087679B">
      <w:pPr>
        <w:pStyle w:val="JhpBodyText1"/>
        <w:rPr>
          <w:szCs w:val="24"/>
          <w:highlight w:val="yellow"/>
        </w:rPr>
      </w:pPr>
    </w:p>
    <w:p w14:paraId="49CE2ED9" w14:textId="77777777" w:rsidR="006B376C" w:rsidRPr="004D72A2" w:rsidRDefault="006B376C" w:rsidP="0087679B">
      <w:pPr>
        <w:pStyle w:val="JhpBodyText1"/>
        <w:rPr>
          <w:szCs w:val="24"/>
          <w:highlight w:val="yellow"/>
        </w:rPr>
      </w:pPr>
    </w:p>
    <w:p w14:paraId="4E0338CA" w14:textId="77777777" w:rsidR="00F66F29" w:rsidRPr="007C02EA" w:rsidRDefault="00F66F29" w:rsidP="00F66F29">
      <w:pPr>
        <w:pStyle w:val="JhpBodyText1"/>
        <w:rPr>
          <w:highlight w:val="yellow"/>
          <w:lang w:val="en-US"/>
        </w:rPr>
      </w:pPr>
      <w:bookmarkStart w:id="0" w:name="_Toc400094673"/>
      <w:bookmarkStart w:id="1" w:name="_Toc400095144"/>
      <w:bookmarkStart w:id="2" w:name="_Toc424565077"/>
    </w:p>
    <w:p w14:paraId="6CA674F9" w14:textId="77777777" w:rsidR="00F66F29" w:rsidRPr="007C02EA" w:rsidRDefault="00F66F29" w:rsidP="00F66F29">
      <w:pPr>
        <w:pStyle w:val="JhpBodyText1"/>
        <w:rPr>
          <w:highlight w:val="yellow"/>
          <w:lang w:val="en-US"/>
        </w:rPr>
      </w:pPr>
    </w:p>
    <w:p w14:paraId="48E25B42" w14:textId="77777777" w:rsidR="00F66F29" w:rsidRPr="007C02EA" w:rsidRDefault="00F66F29" w:rsidP="00F66F29">
      <w:pPr>
        <w:pStyle w:val="JhpBodyText1"/>
        <w:rPr>
          <w:highlight w:val="yellow"/>
          <w:lang w:val="en-US"/>
        </w:rPr>
      </w:pPr>
    </w:p>
    <w:p w14:paraId="2ED3D4E9" w14:textId="77777777" w:rsidR="00F66F29" w:rsidRPr="007C02EA" w:rsidRDefault="00F66F29" w:rsidP="00F66F29">
      <w:pPr>
        <w:pStyle w:val="JhpBodyText1"/>
        <w:rPr>
          <w:highlight w:val="yellow"/>
          <w:lang w:val="en-US"/>
        </w:rPr>
      </w:pPr>
    </w:p>
    <w:p w14:paraId="0F9BB1A2" w14:textId="77777777" w:rsidR="00F66F29" w:rsidRPr="007C02EA" w:rsidRDefault="00F66F29" w:rsidP="00F66F29">
      <w:pPr>
        <w:pStyle w:val="JhpBodyText1"/>
        <w:rPr>
          <w:highlight w:val="yellow"/>
          <w:lang w:val="en-US"/>
        </w:rPr>
      </w:pPr>
    </w:p>
    <w:p w14:paraId="62FA5629" w14:textId="77777777" w:rsidR="00F66F29" w:rsidRPr="007C02EA" w:rsidRDefault="00F66F29" w:rsidP="00F66F29">
      <w:pPr>
        <w:pStyle w:val="JhpBodyText1"/>
        <w:rPr>
          <w:highlight w:val="yellow"/>
          <w:lang w:val="en-US"/>
        </w:rPr>
      </w:pPr>
    </w:p>
    <w:p w14:paraId="38C85995" w14:textId="77777777" w:rsidR="00F66F29" w:rsidRPr="007C02EA" w:rsidRDefault="00F66F29" w:rsidP="00F66F29">
      <w:pPr>
        <w:pStyle w:val="JhpBodyText1"/>
        <w:rPr>
          <w:highlight w:val="yellow"/>
          <w:lang w:val="en-US"/>
        </w:rPr>
      </w:pPr>
    </w:p>
    <w:p w14:paraId="7921782D" w14:textId="77777777" w:rsidR="00F66F29" w:rsidRPr="007C02EA" w:rsidRDefault="00F66F29" w:rsidP="00F66F29">
      <w:pPr>
        <w:pStyle w:val="JhpBodyText1"/>
        <w:rPr>
          <w:highlight w:val="yellow"/>
          <w:lang w:val="en-US"/>
        </w:rPr>
      </w:pPr>
    </w:p>
    <w:p w14:paraId="0E849693" w14:textId="77777777" w:rsidR="006C3A4F" w:rsidRPr="0071341F" w:rsidRDefault="006C3A4F" w:rsidP="006C3A4F">
      <w:pPr>
        <w:rPr>
          <w:rFonts w:ascii="Gill Sans MT" w:hAnsi="Gill Sans MT"/>
          <w:b/>
          <w:bCs/>
          <w:color w:val="00407F"/>
          <w:sz w:val="72"/>
          <w:szCs w:val="72"/>
        </w:rPr>
      </w:pPr>
      <w:r w:rsidRPr="0071341F">
        <w:rPr>
          <w:rFonts w:ascii="Gill Sans MT" w:hAnsi="Gill Sans MT"/>
          <w:b/>
          <w:bCs/>
          <w:color w:val="00407F"/>
          <w:sz w:val="72"/>
          <w:szCs w:val="72"/>
        </w:rPr>
        <w:t>Prévention et contrôle du paludisme pendant la grossesse</w:t>
      </w:r>
    </w:p>
    <w:p w14:paraId="0F912FBD" w14:textId="77777777" w:rsidR="006C3A4F" w:rsidRPr="0071341F" w:rsidRDefault="006C3A4F" w:rsidP="006C3A4F">
      <w:pPr>
        <w:rPr>
          <w:rFonts w:ascii="Gill Sans MT" w:hAnsi="Gill Sans MT"/>
          <w:color w:val="00407F"/>
          <w:sz w:val="48"/>
          <w:szCs w:val="48"/>
        </w:rPr>
      </w:pPr>
      <w:r w:rsidRPr="0071341F">
        <w:rPr>
          <w:rFonts w:ascii="Gill Sans MT" w:hAnsi="Gill Sans MT"/>
          <w:color w:val="00407F"/>
          <w:sz w:val="48"/>
          <w:szCs w:val="48"/>
        </w:rPr>
        <w:t>Carnet du participant</w:t>
      </w:r>
    </w:p>
    <w:p w14:paraId="4FE13130" w14:textId="77777777" w:rsidR="006C3A4F" w:rsidRPr="00AD36E3" w:rsidRDefault="006C3A4F" w:rsidP="006C3A4F">
      <w:pPr>
        <w:rPr>
          <w:rFonts w:ascii="Gill Sans MT" w:hAnsi="Gill Sans MT"/>
          <w:color w:val="002060"/>
          <w:szCs w:val="24"/>
          <w:highlight w:val="yellow"/>
        </w:rPr>
      </w:pPr>
    </w:p>
    <w:p w14:paraId="0D28DBE0" w14:textId="77777777" w:rsidR="006C3A4F" w:rsidRPr="00AF5628" w:rsidRDefault="006C3A4F" w:rsidP="006C3A4F">
      <w:pPr>
        <w:rPr>
          <w:rFonts w:ascii="Gill Sans MT" w:hAnsi="Gill Sans MT"/>
          <w:color w:val="002060"/>
          <w:szCs w:val="24"/>
        </w:rPr>
      </w:pPr>
      <w:r w:rsidRPr="0071341F">
        <w:rPr>
          <w:rFonts w:ascii="Gill Sans MT" w:hAnsi="Gill Sans MT"/>
          <w:color w:val="002060"/>
          <w:szCs w:val="24"/>
        </w:rPr>
        <w:t>Quatrième édition, 2021</w:t>
      </w:r>
      <w:r>
        <w:rPr>
          <w:rFonts w:ascii="Gill Sans MT" w:hAnsi="Gill Sans MT"/>
          <w:color w:val="002060"/>
          <w:szCs w:val="24"/>
        </w:rPr>
        <w:t xml:space="preserve"> </w:t>
      </w:r>
    </w:p>
    <w:bookmarkEnd w:id="0"/>
    <w:bookmarkEnd w:id="1"/>
    <w:bookmarkEnd w:id="2"/>
    <w:p w14:paraId="08EA39C1" w14:textId="77777777" w:rsidR="006B376C" w:rsidRPr="0059090A" w:rsidRDefault="006B376C" w:rsidP="0087679B">
      <w:pPr>
        <w:pStyle w:val="JhpBodyText1"/>
      </w:pPr>
    </w:p>
    <w:p w14:paraId="1CB65C89" w14:textId="77777777" w:rsidR="006B376C" w:rsidRPr="0059090A" w:rsidRDefault="006B376C" w:rsidP="0087679B">
      <w:pPr>
        <w:pStyle w:val="JhpBodyText1"/>
      </w:pPr>
    </w:p>
    <w:p w14:paraId="1B08A8D2" w14:textId="77777777" w:rsidR="006B376C" w:rsidRPr="0059090A" w:rsidRDefault="006B376C" w:rsidP="0087679B">
      <w:pPr>
        <w:pStyle w:val="JhpBodyText1"/>
      </w:pPr>
    </w:p>
    <w:p w14:paraId="36414AD8" w14:textId="77777777" w:rsidR="006B376C" w:rsidRPr="0059090A" w:rsidRDefault="006B376C" w:rsidP="0087679B">
      <w:pPr>
        <w:pStyle w:val="JhpBodyText1"/>
      </w:pPr>
    </w:p>
    <w:p w14:paraId="01E1100C" w14:textId="77777777" w:rsidR="006B376C" w:rsidRPr="0059090A" w:rsidRDefault="006B376C" w:rsidP="0087679B">
      <w:pPr>
        <w:pStyle w:val="JhpBodyText1"/>
      </w:pPr>
    </w:p>
    <w:p w14:paraId="32314C17" w14:textId="77777777" w:rsidR="006B376C" w:rsidRPr="0059090A" w:rsidRDefault="006B376C" w:rsidP="0087679B">
      <w:pPr>
        <w:pStyle w:val="JhpBodyText1"/>
      </w:pPr>
    </w:p>
    <w:p w14:paraId="2840DCE2" w14:textId="77777777" w:rsidR="006B376C" w:rsidRPr="0059090A" w:rsidRDefault="006B376C" w:rsidP="0087679B">
      <w:pPr>
        <w:pStyle w:val="JhpBodyText1"/>
      </w:pPr>
    </w:p>
    <w:p w14:paraId="5B66A25E" w14:textId="77777777" w:rsidR="006B376C" w:rsidRPr="0059090A" w:rsidRDefault="006B376C" w:rsidP="0087679B">
      <w:pPr>
        <w:pStyle w:val="JhpBodyText1"/>
      </w:pPr>
    </w:p>
    <w:p w14:paraId="0B6FC8F1" w14:textId="77777777" w:rsidR="006B376C" w:rsidRPr="0059090A" w:rsidRDefault="006B376C" w:rsidP="006B376C">
      <w:pPr>
        <w:pStyle w:val="JHPbodytext0"/>
      </w:pPr>
    </w:p>
    <w:p w14:paraId="5A7C8264" w14:textId="77777777" w:rsidR="006B376C" w:rsidRPr="0059090A" w:rsidRDefault="006B376C" w:rsidP="006B376C">
      <w:pPr>
        <w:pStyle w:val="JHPbodytext0"/>
      </w:pPr>
    </w:p>
    <w:p w14:paraId="75A3230C" w14:textId="77777777" w:rsidR="0087679B" w:rsidRPr="0059090A" w:rsidRDefault="0087679B">
      <w:pPr>
        <w:spacing w:after="0" w:line="240" w:lineRule="auto"/>
        <w:rPr>
          <w:rFonts w:ascii="Adobe Garamond Pro" w:hAnsi="Adobe Garamond Pro"/>
        </w:rPr>
      </w:pPr>
      <w:r w:rsidRPr="0059090A">
        <w:br w:type="page"/>
      </w:r>
    </w:p>
    <w:p w14:paraId="0E8472B5" w14:textId="77777777" w:rsidR="0087679B" w:rsidRPr="0059090A" w:rsidRDefault="0087679B" w:rsidP="00665923">
      <w:pPr>
        <w:pStyle w:val="JhpBodyText1"/>
      </w:pPr>
    </w:p>
    <w:p w14:paraId="0A313A3C" w14:textId="77777777" w:rsidR="0087679B" w:rsidRPr="0059090A" w:rsidRDefault="0087679B" w:rsidP="00665923">
      <w:pPr>
        <w:pStyle w:val="JhpBodyText1"/>
      </w:pPr>
    </w:p>
    <w:p w14:paraId="1D93D748" w14:textId="77777777" w:rsidR="0087679B" w:rsidRPr="0059090A" w:rsidRDefault="0087679B" w:rsidP="00665923">
      <w:pPr>
        <w:pStyle w:val="JhpBodyText1"/>
      </w:pPr>
    </w:p>
    <w:p w14:paraId="4BB6A392" w14:textId="77777777" w:rsidR="0087679B" w:rsidRPr="0059090A" w:rsidRDefault="0087679B" w:rsidP="00665923">
      <w:pPr>
        <w:pStyle w:val="JhpBodyText1"/>
      </w:pPr>
    </w:p>
    <w:p w14:paraId="38ADFDA5" w14:textId="77777777" w:rsidR="0087679B" w:rsidRPr="0059090A" w:rsidRDefault="0087679B" w:rsidP="00665923">
      <w:pPr>
        <w:pStyle w:val="JhpBodyText1"/>
      </w:pPr>
    </w:p>
    <w:p w14:paraId="05E8621C" w14:textId="77777777" w:rsidR="0087679B" w:rsidRPr="0059090A" w:rsidRDefault="0087679B" w:rsidP="00665923">
      <w:pPr>
        <w:pStyle w:val="JhpBodyText1"/>
      </w:pPr>
    </w:p>
    <w:p w14:paraId="3F08845E" w14:textId="77777777" w:rsidR="0087679B" w:rsidRPr="0059090A" w:rsidRDefault="0087679B" w:rsidP="00665923">
      <w:pPr>
        <w:pStyle w:val="JhpBodyText1"/>
      </w:pPr>
    </w:p>
    <w:p w14:paraId="436C1CD9" w14:textId="77777777" w:rsidR="00665923" w:rsidRPr="0059090A" w:rsidRDefault="00665923" w:rsidP="00665923">
      <w:pPr>
        <w:pStyle w:val="JhpBodyText1"/>
      </w:pPr>
    </w:p>
    <w:p w14:paraId="09B5AF69" w14:textId="77777777" w:rsidR="00A944E2" w:rsidRPr="0059090A" w:rsidRDefault="00A944E2" w:rsidP="00665923">
      <w:pPr>
        <w:pStyle w:val="JhpBodyText1"/>
      </w:pPr>
    </w:p>
    <w:p w14:paraId="568326DB" w14:textId="77777777" w:rsidR="00665923" w:rsidRPr="0059090A" w:rsidRDefault="00665923" w:rsidP="00665923">
      <w:pPr>
        <w:pStyle w:val="JhpBodyText1"/>
      </w:pPr>
    </w:p>
    <w:p w14:paraId="603DE022" w14:textId="77777777" w:rsidR="00665923" w:rsidRPr="0059090A" w:rsidRDefault="00665923" w:rsidP="00665923">
      <w:pPr>
        <w:pStyle w:val="JhpBodyText1"/>
      </w:pPr>
    </w:p>
    <w:p w14:paraId="44CAECD4" w14:textId="77777777" w:rsidR="0087679B" w:rsidRPr="0059090A" w:rsidRDefault="0087679B" w:rsidP="00665923">
      <w:pPr>
        <w:pStyle w:val="JhpBodyText1"/>
      </w:pPr>
    </w:p>
    <w:p w14:paraId="37EC6353" w14:textId="77777777" w:rsidR="0087679B" w:rsidRPr="0059090A" w:rsidRDefault="0087679B" w:rsidP="00665923">
      <w:pPr>
        <w:pStyle w:val="JhpBodyText1"/>
      </w:pPr>
    </w:p>
    <w:p w14:paraId="02AB269F" w14:textId="77777777" w:rsidR="006B376C" w:rsidRPr="0059090A" w:rsidRDefault="00970F5A" w:rsidP="00665923">
      <w:pPr>
        <w:pStyle w:val="JhpBodyText1"/>
        <w:rPr>
          <w:szCs w:val="24"/>
        </w:rPr>
      </w:pPr>
      <w:r w:rsidRPr="0059090A">
        <w:rPr>
          <w:szCs w:val="24"/>
        </w:rPr>
        <w:t>Jhpiego est une organisation de santé internationale, à but non lucratif, affiliée à l’Université Johns Hopkins. Depuis presque 40 ans, Jhpiego habilite les prestataires de santé de première ligne en concevant et en mettant en œuvre des solutions pratiques, efficaces et rentables, afin de renforcer les prestations de services de santé pour les femmes et leur famille. En mettant en pratique de tous les jours des innovations basées sur l’évidence scientifique, Jhpiego œuvre pour supprimer les barrières aux soins de santé de haute qualité pour les populations les plus vulnérables du monde</w:t>
      </w:r>
      <w:r w:rsidR="006B376C" w:rsidRPr="0059090A">
        <w:rPr>
          <w:szCs w:val="24"/>
        </w:rPr>
        <w:t>.</w:t>
      </w:r>
    </w:p>
    <w:p w14:paraId="7AF54F77" w14:textId="77777777" w:rsidR="006B376C" w:rsidRPr="00E67F6A" w:rsidRDefault="006B376C" w:rsidP="00665923">
      <w:pPr>
        <w:pStyle w:val="JhpBodyText1"/>
        <w:rPr>
          <w:szCs w:val="24"/>
        </w:rPr>
      </w:pPr>
    </w:p>
    <w:p w14:paraId="2FF680CB" w14:textId="77777777" w:rsidR="006B376C" w:rsidRPr="00EC40C4" w:rsidRDefault="00970F5A" w:rsidP="00665923">
      <w:pPr>
        <w:pStyle w:val="JhpBodyText1"/>
        <w:rPr>
          <w:szCs w:val="24"/>
          <w:lang w:val="en-US"/>
        </w:rPr>
      </w:pPr>
      <w:proofErr w:type="spellStart"/>
      <w:r w:rsidRPr="005D2C55">
        <w:rPr>
          <w:szCs w:val="24"/>
          <w:lang w:val="en-US"/>
        </w:rPr>
        <w:t>Publié</w:t>
      </w:r>
      <w:proofErr w:type="spellEnd"/>
      <w:r w:rsidRPr="005D2C55">
        <w:rPr>
          <w:szCs w:val="24"/>
          <w:lang w:val="en-US"/>
        </w:rPr>
        <w:t xml:space="preserve"> par </w:t>
      </w:r>
      <w:r w:rsidR="006B376C" w:rsidRPr="005D2C55">
        <w:rPr>
          <w:szCs w:val="24"/>
          <w:lang w:val="en-US"/>
        </w:rPr>
        <w:t>:</w:t>
      </w:r>
    </w:p>
    <w:p w14:paraId="1EB7C031" w14:textId="77777777" w:rsidR="006B376C" w:rsidRPr="00EC40C4" w:rsidRDefault="006B376C" w:rsidP="00665923">
      <w:pPr>
        <w:pStyle w:val="JhpBodyText1"/>
        <w:rPr>
          <w:szCs w:val="24"/>
          <w:lang w:val="en-US"/>
        </w:rPr>
      </w:pPr>
      <w:r w:rsidRPr="00EC40C4">
        <w:rPr>
          <w:szCs w:val="24"/>
          <w:lang w:val="en-US"/>
        </w:rPr>
        <w:t>Jhpiego</w:t>
      </w:r>
    </w:p>
    <w:p w14:paraId="0A54E67B" w14:textId="77777777" w:rsidR="006B376C" w:rsidRPr="00EC40C4" w:rsidRDefault="006B376C" w:rsidP="00665923">
      <w:pPr>
        <w:pStyle w:val="JhpBodyText1"/>
        <w:rPr>
          <w:szCs w:val="24"/>
          <w:lang w:val="en-US"/>
        </w:rPr>
      </w:pPr>
      <w:r w:rsidRPr="00EC40C4">
        <w:rPr>
          <w:szCs w:val="24"/>
          <w:lang w:val="en-US"/>
        </w:rPr>
        <w:t>Brown’s Wharf</w:t>
      </w:r>
    </w:p>
    <w:p w14:paraId="761AA584" w14:textId="77777777" w:rsidR="006B376C" w:rsidRPr="00EC40C4" w:rsidRDefault="006B376C" w:rsidP="00665923">
      <w:pPr>
        <w:pStyle w:val="JhpBodyText1"/>
        <w:rPr>
          <w:szCs w:val="24"/>
          <w:lang w:val="en-US"/>
        </w:rPr>
      </w:pPr>
      <w:r w:rsidRPr="00EC40C4">
        <w:rPr>
          <w:szCs w:val="24"/>
          <w:lang w:val="en-US"/>
        </w:rPr>
        <w:t>1615 Thames Street</w:t>
      </w:r>
    </w:p>
    <w:p w14:paraId="774CB8ED" w14:textId="77777777" w:rsidR="006B376C" w:rsidRPr="00EC40C4" w:rsidRDefault="006B376C" w:rsidP="00665923">
      <w:pPr>
        <w:pStyle w:val="JhpBodyText1"/>
        <w:rPr>
          <w:szCs w:val="24"/>
          <w:lang w:val="en-US"/>
        </w:rPr>
      </w:pPr>
      <w:r w:rsidRPr="00EC40C4">
        <w:rPr>
          <w:szCs w:val="24"/>
          <w:lang w:val="en-US"/>
        </w:rPr>
        <w:t>Baltimore, Maryland 21231-3492, USA</w:t>
      </w:r>
    </w:p>
    <w:p w14:paraId="555F6597" w14:textId="21ECBD05" w:rsidR="006B376C" w:rsidRPr="00F74B76" w:rsidRDefault="004C780B" w:rsidP="00665923">
      <w:pPr>
        <w:pStyle w:val="JhpBodyText1"/>
        <w:rPr>
          <w:szCs w:val="24"/>
          <w:lang w:val="en-US"/>
        </w:rPr>
      </w:pPr>
      <w:hyperlink r:id="rId13" w:history="1">
        <w:r w:rsidR="006B376C" w:rsidRPr="00F74B76">
          <w:rPr>
            <w:rStyle w:val="Hyperlink"/>
            <w:color w:val="auto"/>
            <w:szCs w:val="24"/>
            <w:u w:val="none"/>
            <w:lang w:val="en-US"/>
          </w:rPr>
          <w:t>www.jhpiego.org</w:t>
        </w:r>
      </w:hyperlink>
      <w:r w:rsidR="00E25B84" w:rsidRPr="00F74B76">
        <w:rPr>
          <w:rStyle w:val="Hyperlink"/>
          <w:color w:val="auto"/>
          <w:szCs w:val="24"/>
          <w:u w:val="none"/>
          <w:lang w:val="en-US"/>
        </w:rPr>
        <w:t xml:space="preserve"> </w:t>
      </w:r>
    </w:p>
    <w:p w14:paraId="47C937AF" w14:textId="77777777" w:rsidR="006B376C" w:rsidRPr="00F74B76" w:rsidRDefault="006B376C" w:rsidP="00665923">
      <w:pPr>
        <w:pStyle w:val="JhpBodyText1"/>
        <w:rPr>
          <w:szCs w:val="24"/>
          <w:lang w:val="en-US"/>
        </w:rPr>
      </w:pPr>
    </w:p>
    <w:p w14:paraId="0D6A08A6" w14:textId="7948DF34" w:rsidR="00970F5A" w:rsidRPr="0059090A" w:rsidRDefault="006B376C" w:rsidP="00665923">
      <w:pPr>
        <w:pStyle w:val="JhpBodyText1"/>
        <w:rPr>
          <w:szCs w:val="24"/>
        </w:rPr>
      </w:pPr>
      <w:r w:rsidRPr="00F74B76">
        <w:rPr>
          <w:szCs w:val="24"/>
          <w:lang w:val="en-US"/>
        </w:rPr>
        <w:t>© Jhpiego Corporation, 201</w:t>
      </w:r>
      <w:r w:rsidR="00956449" w:rsidRPr="00F74B76">
        <w:rPr>
          <w:szCs w:val="24"/>
          <w:lang w:val="en-US"/>
        </w:rPr>
        <w:t>8</w:t>
      </w:r>
      <w:r w:rsidRPr="00F74B76">
        <w:rPr>
          <w:szCs w:val="24"/>
          <w:lang w:val="en-US"/>
        </w:rPr>
        <w:t xml:space="preserve">. </w:t>
      </w:r>
      <w:r w:rsidR="00970F5A" w:rsidRPr="0059090A">
        <w:rPr>
          <w:szCs w:val="24"/>
        </w:rPr>
        <w:t>Tous droits réservés.</w:t>
      </w:r>
    </w:p>
    <w:p w14:paraId="37DA7423" w14:textId="0C064549" w:rsidR="006B376C" w:rsidRPr="0059090A" w:rsidRDefault="00970F5A" w:rsidP="00665923">
      <w:pPr>
        <w:pStyle w:val="JhpBodyText1"/>
        <w:rPr>
          <w:szCs w:val="24"/>
        </w:rPr>
      </w:pPr>
      <w:r w:rsidRPr="0059090A">
        <w:rPr>
          <w:szCs w:val="24"/>
        </w:rPr>
        <w:t>Première édition publiée en 2003, deuxième édition en 2008</w:t>
      </w:r>
      <w:r w:rsidR="00995F73" w:rsidRPr="0059090A">
        <w:rPr>
          <w:szCs w:val="24"/>
        </w:rPr>
        <w:t>, troisième édition en 2015</w:t>
      </w:r>
      <w:r w:rsidR="006B376C" w:rsidRPr="0059090A">
        <w:rPr>
          <w:szCs w:val="24"/>
        </w:rPr>
        <w:t>.</w:t>
      </w:r>
    </w:p>
    <w:p w14:paraId="52A64685" w14:textId="77777777" w:rsidR="006B376C" w:rsidRPr="0059090A" w:rsidRDefault="006B376C" w:rsidP="00665923">
      <w:pPr>
        <w:pStyle w:val="JhpBodyText1"/>
      </w:pPr>
    </w:p>
    <w:p w14:paraId="4FEC340F" w14:textId="77777777" w:rsidR="006B376C" w:rsidRPr="0059090A" w:rsidRDefault="006B376C" w:rsidP="00665923">
      <w:pPr>
        <w:pStyle w:val="JhpBodyText1"/>
      </w:pPr>
      <w:r w:rsidRPr="0059090A">
        <w:rPr>
          <w:noProof/>
          <w:lang w:val="en-US"/>
        </w:rPr>
        <w:drawing>
          <wp:anchor distT="0" distB="0" distL="114300" distR="114300" simplePos="0" relativeHeight="251661312" behindDoc="0" locked="0" layoutInCell="1" allowOverlap="1" wp14:anchorId="22311603" wp14:editId="50262504">
            <wp:simplePos x="0" y="0"/>
            <wp:positionH relativeFrom="column">
              <wp:posOffset>0</wp:posOffset>
            </wp:positionH>
            <wp:positionV relativeFrom="paragraph">
              <wp:posOffset>182880</wp:posOffset>
            </wp:positionV>
            <wp:extent cx="914400" cy="536575"/>
            <wp:effectExtent l="0" t="0" r="0" b="0"/>
            <wp:wrapTight wrapText="bothSides">
              <wp:wrapPolygon edited="0">
                <wp:start x="0" y="0"/>
                <wp:lineTo x="0" y="20450"/>
                <wp:lineTo x="21000" y="20450"/>
                <wp:lineTo x="2100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mnh_bw.tif"/>
                    <pic:cNvPicPr/>
                  </pic:nvPicPr>
                  <pic:blipFill>
                    <a:blip r:embed="rId14">
                      <a:extLst>
                        <a:ext uri="{28A0092B-C50C-407E-A947-70E740481C1C}">
                          <a14:useLocalDpi xmlns:a14="http://schemas.microsoft.com/office/drawing/2010/main" val="0"/>
                        </a:ext>
                      </a:extLst>
                    </a:blip>
                    <a:stretch>
                      <a:fillRect/>
                    </a:stretch>
                  </pic:blipFill>
                  <pic:spPr>
                    <a:xfrm>
                      <a:off x="0" y="0"/>
                      <a:ext cx="914400" cy="536575"/>
                    </a:xfrm>
                    <a:prstGeom prst="rect">
                      <a:avLst/>
                    </a:prstGeom>
                  </pic:spPr>
                </pic:pic>
              </a:graphicData>
            </a:graphic>
            <wp14:sizeRelH relativeFrom="page">
              <wp14:pctWidth>0</wp14:pctWidth>
            </wp14:sizeRelH>
            <wp14:sizeRelV relativeFrom="page">
              <wp14:pctHeight>0</wp14:pctHeight>
            </wp14:sizeRelV>
          </wp:anchor>
        </w:drawing>
      </w:r>
    </w:p>
    <w:p w14:paraId="3395F1D3" w14:textId="77777777" w:rsidR="006B376C" w:rsidRPr="0059090A" w:rsidRDefault="00EE0B14" w:rsidP="00665923">
      <w:pPr>
        <w:pStyle w:val="JhpBodyText1"/>
      </w:pPr>
      <w:r w:rsidRPr="0059090A">
        <w:tab/>
      </w:r>
      <w:r w:rsidR="006B376C" w:rsidRPr="0059090A">
        <w:rPr>
          <w:noProof/>
          <w:lang w:val="en-US"/>
        </w:rPr>
        <w:drawing>
          <wp:inline distT="0" distB="0" distL="0" distR="0" wp14:anchorId="6266DF92" wp14:editId="1F9BCB11">
            <wp:extent cx="1397000" cy="5130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_access_black.jpg"/>
                    <pic:cNvPicPr/>
                  </pic:nvPicPr>
                  <pic:blipFill>
                    <a:blip r:embed="rId15">
                      <a:extLst>
                        <a:ext uri="{28A0092B-C50C-407E-A947-70E740481C1C}">
                          <a14:useLocalDpi xmlns:a14="http://schemas.microsoft.com/office/drawing/2010/main" val="0"/>
                        </a:ext>
                      </a:extLst>
                    </a:blip>
                    <a:stretch>
                      <a:fillRect/>
                    </a:stretch>
                  </pic:blipFill>
                  <pic:spPr>
                    <a:xfrm>
                      <a:off x="0" y="0"/>
                      <a:ext cx="1397000" cy="513080"/>
                    </a:xfrm>
                    <a:prstGeom prst="rect">
                      <a:avLst/>
                    </a:prstGeom>
                  </pic:spPr>
                </pic:pic>
              </a:graphicData>
            </a:graphic>
          </wp:inline>
        </w:drawing>
      </w:r>
    </w:p>
    <w:p w14:paraId="1A6B0558" w14:textId="77777777" w:rsidR="006B376C" w:rsidRPr="0059090A" w:rsidRDefault="006B376C" w:rsidP="00665923">
      <w:pPr>
        <w:pStyle w:val="JhpBodyText1"/>
      </w:pPr>
    </w:p>
    <w:p w14:paraId="16B8C4B5" w14:textId="7380D972" w:rsidR="006B376C" w:rsidRPr="0059090A" w:rsidRDefault="00970F5A" w:rsidP="00665923">
      <w:pPr>
        <w:pStyle w:val="JhpBodyText1"/>
        <w:rPr>
          <w:szCs w:val="24"/>
        </w:rPr>
      </w:pPr>
      <w:r w:rsidRPr="0059090A">
        <w:rPr>
          <w:szCs w:val="24"/>
        </w:rPr>
        <w:t xml:space="preserve">Cette publication, adaptée du paquet de ressources d’apprentissage pour la prévention et le </w:t>
      </w:r>
      <w:r w:rsidR="00E52406">
        <w:rPr>
          <w:szCs w:val="24"/>
        </w:rPr>
        <w:br/>
      </w:r>
      <w:r w:rsidRPr="0059090A">
        <w:rPr>
          <w:szCs w:val="24"/>
        </w:rPr>
        <w:t xml:space="preserve">contrôle du paludisme pendant la grossesse, a pu être réalisée grâce au soutien de l’Agence américaine pour le développement international (USAID) aux termes de la subvention </w:t>
      </w:r>
      <w:r w:rsidR="00E52406">
        <w:rPr>
          <w:szCs w:val="24"/>
        </w:rPr>
        <w:br/>
      </w:r>
      <w:r w:rsidRPr="0059090A">
        <w:rPr>
          <w:szCs w:val="24"/>
        </w:rPr>
        <w:t>HRN-A-00-98-00043-00</w:t>
      </w:r>
      <w:r w:rsidR="007F6486">
        <w:rPr>
          <w:szCs w:val="24"/>
        </w:rPr>
        <w:t xml:space="preserve"> / </w:t>
      </w:r>
      <w:r w:rsidRPr="0059090A">
        <w:rPr>
          <w:szCs w:val="24"/>
        </w:rPr>
        <w:t>Programme de santé maternelle et néonatale, et de la Division de la santé maternelle et infantile, Bureau de la santé, des maladies infectieuses et de la nutrition aux termes de l’accord coopératif Leader with Associates</w:t>
      </w:r>
      <w:r w:rsidR="00A944E2">
        <w:rPr>
          <w:szCs w:val="24"/>
        </w:rPr>
        <w:t xml:space="preserve"> </w:t>
      </w:r>
      <w:r w:rsidRPr="0059090A">
        <w:rPr>
          <w:szCs w:val="24"/>
        </w:rPr>
        <w:t>GHS-A-00-04-00002-00</w:t>
      </w:r>
      <w:r w:rsidR="007F6486">
        <w:rPr>
          <w:szCs w:val="24"/>
        </w:rPr>
        <w:t xml:space="preserve"> / </w:t>
      </w:r>
      <w:r w:rsidRPr="0059090A">
        <w:rPr>
          <w:szCs w:val="24"/>
        </w:rPr>
        <w:t>ACCESS Program. Les opinions exprimées ici incombent aux auteurs et ne reflètent pas forcément les vues de l’USAID ou du gouvernement des Etats-Unis</w:t>
      </w:r>
      <w:r w:rsidR="006B376C" w:rsidRPr="0059090A">
        <w:rPr>
          <w:szCs w:val="24"/>
        </w:rPr>
        <w:t>.</w:t>
      </w:r>
    </w:p>
    <w:p w14:paraId="495F0F06" w14:textId="77777777" w:rsidR="006B376C" w:rsidRPr="0059090A" w:rsidRDefault="006B376C" w:rsidP="00665923">
      <w:pPr>
        <w:pStyle w:val="JhpBodyText1"/>
        <w:rPr>
          <w:szCs w:val="24"/>
        </w:rPr>
      </w:pPr>
    </w:p>
    <w:p w14:paraId="5ED026A7" w14:textId="58BE16F8" w:rsidR="006B376C" w:rsidRPr="0059090A" w:rsidRDefault="00970F5A" w:rsidP="00665923">
      <w:pPr>
        <w:pStyle w:val="JhpBodyText1"/>
        <w:rPr>
          <w:szCs w:val="24"/>
        </w:rPr>
      </w:pPr>
      <w:r w:rsidRPr="0059090A">
        <w:rPr>
          <w:szCs w:val="24"/>
        </w:rPr>
        <w:t>L’</w:t>
      </w:r>
      <w:r w:rsidR="006B376C" w:rsidRPr="0059090A">
        <w:rPr>
          <w:szCs w:val="24"/>
        </w:rPr>
        <w:t xml:space="preserve">USAID </w:t>
      </w:r>
      <w:r w:rsidRPr="0059090A">
        <w:rPr>
          <w:szCs w:val="24"/>
        </w:rPr>
        <w:t xml:space="preserve">n’a pas contribué aux informations ni au financement de l’édition de </w:t>
      </w:r>
      <w:r w:rsidR="006B376C" w:rsidRPr="0059090A">
        <w:rPr>
          <w:szCs w:val="24"/>
        </w:rPr>
        <w:t>2015</w:t>
      </w:r>
      <w:r w:rsidR="00995F73" w:rsidRPr="0059090A">
        <w:rPr>
          <w:szCs w:val="24"/>
        </w:rPr>
        <w:t xml:space="preserve"> et de la mise </w:t>
      </w:r>
      <w:r w:rsidR="00995F73" w:rsidRPr="0059090A">
        <w:rPr>
          <w:rFonts w:cs="Times New Roman"/>
          <w:szCs w:val="24"/>
        </w:rPr>
        <w:t>à</w:t>
      </w:r>
      <w:r w:rsidR="00995F73" w:rsidRPr="0059090A">
        <w:rPr>
          <w:szCs w:val="24"/>
        </w:rPr>
        <w:t xml:space="preserve"> jour de 201</w:t>
      </w:r>
      <w:r w:rsidR="002536E6">
        <w:rPr>
          <w:szCs w:val="24"/>
        </w:rPr>
        <w:t>8</w:t>
      </w:r>
      <w:r w:rsidR="006B376C" w:rsidRPr="0059090A">
        <w:rPr>
          <w:szCs w:val="24"/>
        </w:rPr>
        <w:t>.</w:t>
      </w:r>
    </w:p>
    <w:p w14:paraId="7267CDD3" w14:textId="77777777" w:rsidR="00B4286D" w:rsidRPr="0059090A" w:rsidRDefault="00B4286D" w:rsidP="00665923">
      <w:pPr>
        <w:pStyle w:val="JhpBodyText1"/>
        <w:rPr>
          <w:szCs w:val="24"/>
        </w:rPr>
      </w:pPr>
    </w:p>
    <w:p w14:paraId="13500CD8" w14:textId="28AC32B7" w:rsidR="00C968B9" w:rsidRPr="0059090A" w:rsidRDefault="00970F5A" w:rsidP="00665923">
      <w:pPr>
        <w:pStyle w:val="JhpBodyText1"/>
        <w:rPr>
          <w:szCs w:val="24"/>
        </w:rPr>
      </w:pPr>
      <w:r w:rsidRPr="0059090A">
        <w:rPr>
          <w:szCs w:val="24"/>
        </w:rPr>
        <w:t>Marques</w:t>
      </w:r>
      <w:r w:rsidR="00E25B84" w:rsidRPr="0059090A">
        <w:rPr>
          <w:szCs w:val="24"/>
        </w:rPr>
        <w:t xml:space="preserve"> </w:t>
      </w:r>
      <w:r w:rsidR="00B4286D" w:rsidRPr="0059090A">
        <w:rPr>
          <w:szCs w:val="24"/>
        </w:rPr>
        <w:t xml:space="preserve">: </w:t>
      </w:r>
      <w:r w:rsidRPr="0059090A">
        <w:rPr>
          <w:szCs w:val="24"/>
        </w:rPr>
        <w:t xml:space="preserve">Toutes les marques et noms de produits sont des marques ou des marques déposées par leurs sociétés respectives. </w:t>
      </w:r>
    </w:p>
    <w:p w14:paraId="0109713F" w14:textId="77777777" w:rsidR="00C968B9" w:rsidRPr="0059090A" w:rsidRDefault="00C968B9" w:rsidP="0028745F">
      <w:pPr>
        <w:pStyle w:val="ChapterTitle"/>
        <w:sectPr w:rsidR="00C968B9" w:rsidRPr="0059090A" w:rsidSect="00FE6ED7">
          <w:footerReference w:type="even" r:id="rId16"/>
          <w:footerReference w:type="default" r:id="rId17"/>
          <w:type w:val="continuous"/>
          <w:pgSz w:w="12240" w:h="15840"/>
          <w:pgMar w:top="1080" w:right="1440" w:bottom="720" w:left="1440" w:header="720" w:footer="720" w:gutter="0"/>
          <w:pgNumType w:fmt="lowerRoman" w:start="3"/>
          <w:cols w:space="720"/>
          <w:docGrid w:linePitch="360"/>
        </w:sectPr>
      </w:pPr>
      <w:bookmarkStart w:id="3" w:name="_Toc400094674"/>
      <w:bookmarkStart w:id="4" w:name="_Toc400095145"/>
    </w:p>
    <w:p w14:paraId="570EBB6E" w14:textId="4883037C" w:rsidR="00597B3B" w:rsidRDefault="0087679B" w:rsidP="00013964">
      <w:pPr>
        <w:pStyle w:val="JhpChapterTitle1"/>
        <w:rPr>
          <w:noProof/>
        </w:rPr>
      </w:pPr>
      <w:bookmarkStart w:id="5" w:name="_Toc424565078"/>
      <w:bookmarkStart w:id="6" w:name="_Toc451937323"/>
      <w:bookmarkStart w:id="7" w:name="_Toc451937401"/>
      <w:bookmarkStart w:id="8" w:name="_Toc506883254"/>
      <w:bookmarkStart w:id="9" w:name="_Toc506883368"/>
      <w:bookmarkStart w:id="10" w:name="_Toc506883443"/>
      <w:bookmarkStart w:id="11" w:name="_Toc507162150"/>
      <w:bookmarkStart w:id="12" w:name="_Toc78360802"/>
      <w:bookmarkStart w:id="13" w:name="_Toc78458354"/>
      <w:r w:rsidRPr="0059090A">
        <w:rPr>
          <w:lang w:val="fr-FR"/>
        </w:rPr>
        <w:lastRenderedPageBreak/>
        <w:t xml:space="preserve">Table </w:t>
      </w:r>
      <w:bookmarkEnd w:id="3"/>
      <w:bookmarkEnd w:id="4"/>
      <w:bookmarkEnd w:id="5"/>
      <w:r w:rsidR="00FC5537" w:rsidRPr="0059090A">
        <w:rPr>
          <w:lang w:val="fr-FR"/>
        </w:rPr>
        <w:t>des matière</w:t>
      </w:r>
      <w:bookmarkStart w:id="14" w:name="_Toc178577947"/>
      <w:bookmarkEnd w:id="6"/>
      <w:bookmarkEnd w:id="7"/>
      <w:bookmarkEnd w:id="8"/>
      <w:bookmarkEnd w:id="9"/>
      <w:bookmarkEnd w:id="10"/>
      <w:bookmarkEnd w:id="11"/>
      <w:bookmarkEnd w:id="12"/>
      <w:bookmarkEnd w:id="13"/>
      <w:r w:rsidR="00277884" w:rsidRPr="00A944E2">
        <w:rPr>
          <w:b/>
          <w:sz w:val="22"/>
        </w:rPr>
        <w:fldChar w:fldCharType="begin"/>
      </w:r>
      <w:r w:rsidR="00277884" w:rsidRPr="00A944E2">
        <w:rPr>
          <w:sz w:val="22"/>
        </w:rPr>
        <w:instrText xml:space="preserve"> TOC \h \z \t "Jhp_ChapterTitle,1,Jhp_1st Level Heading,2" </w:instrText>
      </w:r>
      <w:r w:rsidR="00277884" w:rsidRPr="00A944E2">
        <w:rPr>
          <w:b/>
          <w:sz w:val="22"/>
        </w:rPr>
        <w:fldChar w:fldCharType="separate"/>
      </w:r>
    </w:p>
    <w:p w14:paraId="12755717" w14:textId="7FFC3EA1" w:rsidR="00597B3B" w:rsidRDefault="004C780B">
      <w:pPr>
        <w:pStyle w:val="TOC1"/>
        <w:rPr>
          <w:rFonts w:asciiTheme="minorHAnsi" w:eastAsiaTheme="minorEastAsia" w:hAnsiTheme="minorHAnsi"/>
          <w:b w:val="0"/>
          <w:sz w:val="22"/>
          <w:lang w:val="en-IN" w:eastAsia="en-IN"/>
        </w:rPr>
      </w:pPr>
      <w:hyperlink w:anchor="_Toc78458355" w:history="1">
        <w:r w:rsidR="00597B3B" w:rsidRPr="0063430C">
          <w:rPr>
            <w:rStyle w:val="Hyperlink"/>
          </w:rPr>
          <w:t>Remerciements</w:t>
        </w:r>
        <w:r w:rsidR="00597B3B">
          <w:rPr>
            <w:webHidden/>
          </w:rPr>
          <w:tab/>
        </w:r>
        <w:r w:rsidR="00597B3B">
          <w:rPr>
            <w:webHidden/>
          </w:rPr>
          <w:fldChar w:fldCharType="begin"/>
        </w:r>
        <w:r w:rsidR="00597B3B">
          <w:rPr>
            <w:webHidden/>
          </w:rPr>
          <w:instrText xml:space="preserve"> PAGEREF _Toc78458355 \h </w:instrText>
        </w:r>
        <w:r w:rsidR="00597B3B">
          <w:rPr>
            <w:webHidden/>
          </w:rPr>
        </w:r>
        <w:r w:rsidR="00597B3B">
          <w:rPr>
            <w:webHidden/>
          </w:rPr>
          <w:fldChar w:fldCharType="separate"/>
        </w:r>
        <w:r w:rsidR="00597B3B">
          <w:rPr>
            <w:webHidden/>
          </w:rPr>
          <w:t>v</w:t>
        </w:r>
        <w:r w:rsidR="00597B3B">
          <w:rPr>
            <w:webHidden/>
          </w:rPr>
          <w:fldChar w:fldCharType="end"/>
        </w:r>
      </w:hyperlink>
    </w:p>
    <w:p w14:paraId="3A9AD5D0" w14:textId="27A821FE" w:rsidR="00597B3B" w:rsidRDefault="004C780B">
      <w:pPr>
        <w:pStyle w:val="TOC1"/>
        <w:rPr>
          <w:rFonts w:asciiTheme="minorHAnsi" w:eastAsiaTheme="minorEastAsia" w:hAnsiTheme="minorHAnsi"/>
          <w:b w:val="0"/>
          <w:sz w:val="22"/>
          <w:lang w:val="en-IN" w:eastAsia="en-IN"/>
        </w:rPr>
      </w:pPr>
      <w:hyperlink w:anchor="_Toc78458356" w:history="1">
        <w:r w:rsidR="00597B3B" w:rsidRPr="0063430C">
          <w:rPr>
            <w:rStyle w:val="Hyperlink"/>
          </w:rPr>
          <w:t>Abréviations</w:t>
        </w:r>
        <w:r w:rsidR="00597B3B">
          <w:rPr>
            <w:webHidden/>
          </w:rPr>
          <w:tab/>
        </w:r>
        <w:r w:rsidR="00597B3B">
          <w:rPr>
            <w:webHidden/>
          </w:rPr>
          <w:fldChar w:fldCharType="begin"/>
        </w:r>
        <w:r w:rsidR="00597B3B">
          <w:rPr>
            <w:webHidden/>
          </w:rPr>
          <w:instrText xml:space="preserve"> PAGEREF _Toc78458356 \h </w:instrText>
        </w:r>
        <w:r w:rsidR="00597B3B">
          <w:rPr>
            <w:webHidden/>
          </w:rPr>
        </w:r>
        <w:r w:rsidR="00597B3B">
          <w:rPr>
            <w:webHidden/>
          </w:rPr>
          <w:fldChar w:fldCharType="separate"/>
        </w:r>
        <w:r w:rsidR="00597B3B">
          <w:rPr>
            <w:webHidden/>
          </w:rPr>
          <w:t>vi</w:t>
        </w:r>
        <w:r w:rsidR="00597B3B">
          <w:rPr>
            <w:webHidden/>
          </w:rPr>
          <w:fldChar w:fldCharType="end"/>
        </w:r>
      </w:hyperlink>
    </w:p>
    <w:p w14:paraId="610958D6" w14:textId="5240AB47" w:rsidR="00597B3B" w:rsidRDefault="004C780B">
      <w:pPr>
        <w:pStyle w:val="TOC1"/>
        <w:rPr>
          <w:rFonts w:asciiTheme="minorHAnsi" w:eastAsiaTheme="minorEastAsia" w:hAnsiTheme="minorHAnsi"/>
          <w:b w:val="0"/>
          <w:sz w:val="22"/>
          <w:lang w:val="en-IN" w:eastAsia="en-IN"/>
        </w:rPr>
      </w:pPr>
      <w:hyperlink w:anchor="_Toc78458357" w:history="1">
        <w:r w:rsidR="00597B3B" w:rsidRPr="0063430C">
          <w:rPr>
            <w:rStyle w:val="Hyperlink"/>
          </w:rPr>
          <w:t>Introduction</w:t>
        </w:r>
        <w:r w:rsidR="00597B3B">
          <w:rPr>
            <w:webHidden/>
          </w:rPr>
          <w:tab/>
        </w:r>
        <w:r w:rsidR="00597B3B">
          <w:rPr>
            <w:webHidden/>
          </w:rPr>
          <w:fldChar w:fldCharType="begin"/>
        </w:r>
        <w:r w:rsidR="00597B3B">
          <w:rPr>
            <w:webHidden/>
          </w:rPr>
          <w:instrText xml:space="preserve"> PAGEREF _Toc78458357 \h </w:instrText>
        </w:r>
        <w:r w:rsidR="00597B3B">
          <w:rPr>
            <w:webHidden/>
          </w:rPr>
        </w:r>
        <w:r w:rsidR="00597B3B">
          <w:rPr>
            <w:webHidden/>
          </w:rPr>
          <w:fldChar w:fldCharType="separate"/>
        </w:r>
        <w:r w:rsidR="00597B3B">
          <w:rPr>
            <w:webHidden/>
          </w:rPr>
          <w:t>1</w:t>
        </w:r>
        <w:r w:rsidR="00597B3B">
          <w:rPr>
            <w:webHidden/>
          </w:rPr>
          <w:fldChar w:fldCharType="end"/>
        </w:r>
      </w:hyperlink>
    </w:p>
    <w:p w14:paraId="3EA20680" w14:textId="064B24DE" w:rsidR="00597B3B" w:rsidRDefault="004C780B">
      <w:pPr>
        <w:pStyle w:val="TOC2"/>
        <w:rPr>
          <w:rFonts w:asciiTheme="minorHAnsi" w:eastAsiaTheme="minorEastAsia" w:hAnsiTheme="minorHAnsi"/>
          <w:lang w:val="en-IN" w:eastAsia="en-IN"/>
        </w:rPr>
      </w:pPr>
      <w:hyperlink w:anchor="_Toc78458358" w:history="1">
        <w:r w:rsidR="00597B3B" w:rsidRPr="0063430C">
          <w:rPr>
            <w:rStyle w:val="Hyperlink"/>
          </w:rPr>
          <w:t>Vue d’ensemble de l’atelier</w:t>
        </w:r>
        <w:r w:rsidR="00597B3B">
          <w:rPr>
            <w:webHidden/>
          </w:rPr>
          <w:tab/>
        </w:r>
        <w:r w:rsidR="00597B3B">
          <w:rPr>
            <w:webHidden/>
          </w:rPr>
          <w:fldChar w:fldCharType="begin"/>
        </w:r>
        <w:r w:rsidR="00597B3B">
          <w:rPr>
            <w:webHidden/>
          </w:rPr>
          <w:instrText xml:space="preserve"> PAGEREF _Toc78458358 \h </w:instrText>
        </w:r>
        <w:r w:rsidR="00597B3B">
          <w:rPr>
            <w:webHidden/>
          </w:rPr>
        </w:r>
        <w:r w:rsidR="00597B3B">
          <w:rPr>
            <w:webHidden/>
          </w:rPr>
          <w:fldChar w:fldCharType="separate"/>
        </w:r>
        <w:r w:rsidR="00597B3B">
          <w:rPr>
            <w:webHidden/>
          </w:rPr>
          <w:t>1</w:t>
        </w:r>
        <w:r w:rsidR="00597B3B">
          <w:rPr>
            <w:webHidden/>
          </w:rPr>
          <w:fldChar w:fldCharType="end"/>
        </w:r>
      </w:hyperlink>
    </w:p>
    <w:p w14:paraId="68E02088" w14:textId="22C7244A" w:rsidR="00597B3B" w:rsidRDefault="004C780B">
      <w:pPr>
        <w:pStyle w:val="TOC2"/>
        <w:rPr>
          <w:rFonts w:asciiTheme="minorHAnsi" w:eastAsiaTheme="minorEastAsia" w:hAnsiTheme="minorHAnsi"/>
          <w:lang w:val="en-IN" w:eastAsia="en-IN"/>
        </w:rPr>
      </w:pPr>
      <w:hyperlink w:anchor="_Toc78458359" w:history="1">
        <w:r w:rsidR="00597B3B" w:rsidRPr="0063430C">
          <w:rPr>
            <w:rStyle w:val="Hyperlink"/>
          </w:rPr>
          <w:t>Approches à la formation</w:t>
        </w:r>
        <w:r w:rsidR="00597B3B">
          <w:rPr>
            <w:webHidden/>
          </w:rPr>
          <w:tab/>
        </w:r>
        <w:r w:rsidR="00597B3B">
          <w:rPr>
            <w:webHidden/>
          </w:rPr>
          <w:fldChar w:fldCharType="begin"/>
        </w:r>
        <w:r w:rsidR="00597B3B">
          <w:rPr>
            <w:webHidden/>
          </w:rPr>
          <w:instrText xml:space="preserve"> PAGEREF _Toc78458359 \h </w:instrText>
        </w:r>
        <w:r w:rsidR="00597B3B">
          <w:rPr>
            <w:webHidden/>
          </w:rPr>
        </w:r>
        <w:r w:rsidR="00597B3B">
          <w:rPr>
            <w:webHidden/>
          </w:rPr>
          <w:fldChar w:fldCharType="separate"/>
        </w:r>
        <w:r w:rsidR="00597B3B">
          <w:rPr>
            <w:webHidden/>
          </w:rPr>
          <w:t>1</w:t>
        </w:r>
        <w:r w:rsidR="00597B3B">
          <w:rPr>
            <w:webHidden/>
          </w:rPr>
          <w:fldChar w:fldCharType="end"/>
        </w:r>
      </w:hyperlink>
    </w:p>
    <w:p w14:paraId="794CFEE8" w14:textId="1CD1E845" w:rsidR="00597B3B" w:rsidRDefault="004C780B">
      <w:pPr>
        <w:pStyle w:val="TOC2"/>
        <w:rPr>
          <w:rFonts w:asciiTheme="minorHAnsi" w:eastAsiaTheme="minorEastAsia" w:hAnsiTheme="minorHAnsi"/>
          <w:lang w:val="en-IN" w:eastAsia="en-IN"/>
        </w:rPr>
      </w:pPr>
      <w:hyperlink w:anchor="_Toc78458360" w:history="1">
        <w:r w:rsidR="00597B3B" w:rsidRPr="0063430C">
          <w:rPr>
            <w:rStyle w:val="Hyperlink"/>
          </w:rPr>
          <w:t>Description de l’atelier</w:t>
        </w:r>
        <w:r w:rsidR="00597B3B">
          <w:rPr>
            <w:webHidden/>
          </w:rPr>
          <w:tab/>
        </w:r>
        <w:r w:rsidR="00597B3B">
          <w:rPr>
            <w:webHidden/>
          </w:rPr>
          <w:fldChar w:fldCharType="begin"/>
        </w:r>
        <w:r w:rsidR="00597B3B">
          <w:rPr>
            <w:webHidden/>
          </w:rPr>
          <w:instrText xml:space="preserve"> PAGEREF _Toc78458360 \h </w:instrText>
        </w:r>
        <w:r w:rsidR="00597B3B">
          <w:rPr>
            <w:webHidden/>
          </w:rPr>
        </w:r>
        <w:r w:rsidR="00597B3B">
          <w:rPr>
            <w:webHidden/>
          </w:rPr>
          <w:fldChar w:fldCharType="separate"/>
        </w:r>
        <w:r w:rsidR="00597B3B">
          <w:rPr>
            <w:webHidden/>
          </w:rPr>
          <w:t>2</w:t>
        </w:r>
        <w:r w:rsidR="00597B3B">
          <w:rPr>
            <w:webHidden/>
          </w:rPr>
          <w:fldChar w:fldCharType="end"/>
        </w:r>
      </w:hyperlink>
    </w:p>
    <w:p w14:paraId="19DC1401" w14:textId="50EEA466" w:rsidR="00597B3B" w:rsidRDefault="004C780B">
      <w:pPr>
        <w:pStyle w:val="TOC2"/>
        <w:rPr>
          <w:rFonts w:asciiTheme="minorHAnsi" w:eastAsiaTheme="minorEastAsia" w:hAnsiTheme="minorHAnsi"/>
          <w:lang w:val="en-IN" w:eastAsia="en-IN"/>
        </w:rPr>
      </w:pPr>
      <w:hyperlink w:anchor="_Toc78458361" w:history="1">
        <w:r w:rsidR="00597B3B" w:rsidRPr="0063430C">
          <w:rPr>
            <w:rStyle w:val="Hyperlink"/>
          </w:rPr>
          <w:t>Buts de l’atelier</w:t>
        </w:r>
        <w:r w:rsidR="00597B3B">
          <w:rPr>
            <w:webHidden/>
          </w:rPr>
          <w:tab/>
        </w:r>
        <w:r w:rsidR="00597B3B">
          <w:rPr>
            <w:webHidden/>
          </w:rPr>
          <w:fldChar w:fldCharType="begin"/>
        </w:r>
        <w:r w:rsidR="00597B3B">
          <w:rPr>
            <w:webHidden/>
          </w:rPr>
          <w:instrText xml:space="preserve"> PAGEREF _Toc78458361 \h </w:instrText>
        </w:r>
        <w:r w:rsidR="00597B3B">
          <w:rPr>
            <w:webHidden/>
          </w:rPr>
        </w:r>
        <w:r w:rsidR="00597B3B">
          <w:rPr>
            <w:webHidden/>
          </w:rPr>
          <w:fldChar w:fldCharType="separate"/>
        </w:r>
        <w:r w:rsidR="00597B3B">
          <w:rPr>
            <w:webHidden/>
          </w:rPr>
          <w:t>2</w:t>
        </w:r>
        <w:r w:rsidR="00597B3B">
          <w:rPr>
            <w:webHidden/>
          </w:rPr>
          <w:fldChar w:fldCharType="end"/>
        </w:r>
      </w:hyperlink>
    </w:p>
    <w:p w14:paraId="2AF81872" w14:textId="1B950129" w:rsidR="00597B3B" w:rsidRDefault="004C780B">
      <w:pPr>
        <w:pStyle w:val="TOC2"/>
        <w:rPr>
          <w:rFonts w:asciiTheme="minorHAnsi" w:eastAsiaTheme="minorEastAsia" w:hAnsiTheme="minorHAnsi"/>
          <w:lang w:val="en-IN" w:eastAsia="en-IN"/>
        </w:rPr>
      </w:pPr>
      <w:hyperlink w:anchor="_Toc78458362" w:history="1">
        <w:r w:rsidR="00597B3B" w:rsidRPr="0063430C">
          <w:rPr>
            <w:rStyle w:val="Hyperlink"/>
          </w:rPr>
          <w:t>Méthodes de formation / d’apprentissage</w:t>
        </w:r>
        <w:r w:rsidR="00597B3B">
          <w:rPr>
            <w:webHidden/>
          </w:rPr>
          <w:tab/>
        </w:r>
        <w:r w:rsidR="00597B3B">
          <w:rPr>
            <w:webHidden/>
          </w:rPr>
          <w:fldChar w:fldCharType="begin"/>
        </w:r>
        <w:r w:rsidR="00597B3B">
          <w:rPr>
            <w:webHidden/>
          </w:rPr>
          <w:instrText xml:space="preserve"> PAGEREF _Toc78458362 \h </w:instrText>
        </w:r>
        <w:r w:rsidR="00597B3B">
          <w:rPr>
            <w:webHidden/>
          </w:rPr>
        </w:r>
        <w:r w:rsidR="00597B3B">
          <w:rPr>
            <w:webHidden/>
          </w:rPr>
          <w:fldChar w:fldCharType="separate"/>
        </w:r>
        <w:r w:rsidR="00597B3B">
          <w:rPr>
            <w:webHidden/>
          </w:rPr>
          <w:t>4</w:t>
        </w:r>
        <w:r w:rsidR="00597B3B">
          <w:rPr>
            <w:webHidden/>
          </w:rPr>
          <w:fldChar w:fldCharType="end"/>
        </w:r>
      </w:hyperlink>
    </w:p>
    <w:p w14:paraId="0ACE9C18" w14:textId="1767DAAE" w:rsidR="00597B3B" w:rsidRDefault="004C780B">
      <w:pPr>
        <w:pStyle w:val="TOC2"/>
        <w:rPr>
          <w:rFonts w:asciiTheme="minorHAnsi" w:eastAsiaTheme="minorEastAsia" w:hAnsiTheme="minorHAnsi"/>
          <w:lang w:val="en-IN" w:eastAsia="en-IN"/>
        </w:rPr>
      </w:pPr>
      <w:hyperlink w:anchor="_Toc78458363" w:history="1">
        <w:r w:rsidR="00597B3B" w:rsidRPr="0063430C">
          <w:rPr>
            <w:rStyle w:val="Hyperlink"/>
          </w:rPr>
          <w:t>Matériel d’apprentissage</w:t>
        </w:r>
        <w:r w:rsidR="00597B3B">
          <w:rPr>
            <w:webHidden/>
          </w:rPr>
          <w:tab/>
        </w:r>
        <w:r w:rsidR="00597B3B">
          <w:rPr>
            <w:webHidden/>
          </w:rPr>
          <w:fldChar w:fldCharType="begin"/>
        </w:r>
        <w:r w:rsidR="00597B3B">
          <w:rPr>
            <w:webHidden/>
          </w:rPr>
          <w:instrText xml:space="preserve"> PAGEREF _Toc78458363 \h </w:instrText>
        </w:r>
        <w:r w:rsidR="00597B3B">
          <w:rPr>
            <w:webHidden/>
          </w:rPr>
        </w:r>
        <w:r w:rsidR="00597B3B">
          <w:rPr>
            <w:webHidden/>
          </w:rPr>
          <w:fldChar w:fldCharType="separate"/>
        </w:r>
        <w:r w:rsidR="00597B3B">
          <w:rPr>
            <w:webHidden/>
          </w:rPr>
          <w:t>4</w:t>
        </w:r>
        <w:r w:rsidR="00597B3B">
          <w:rPr>
            <w:webHidden/>
          </w:rPr>
          <w:fldChar w:fldCharType="end"/>
        </w:r>
      </w:hyperlink>
    </w:p>
    <w:p w14:paraId="3346ED8E" w14:textId="114CCE69" w:rsidR="00597B3B" w:rsidRDefault="004C780B">
      <w:pPr>
        <w:pStyle w:val="TOC2"/>
        <w:rPr>
          <w:rFonts w:asciiTheme="minorHAnsi" w:eastAsiaTheme="minorEastAsia" w:hAnsiTheme="minorHAnsi"/>
          <w:lang w:val="en-IN" w:eastAsia="en-IN"/>
        </w:rPr>
      </w:pPr>
      <w:hyperlink w:anchor="_Toc78458364" w:history="1">
        <w:r w:rsidR="00597B3B" w:rsidRPr="0063430C">
          <w:rPr>
            <w:rStyle w:val="Hyperlink"/>
          </w:rPr>
          <w:t>Critères pour la sélection des participants</w:t>
        </w:r>
        <w:r w:rsidR="00597B3B">
          <w:rPr>
            <w:webHidden/>
          </w:rPr>
          <w:tab/>
        </w:r>
        <w:r w:rsidR="00597B3B">
          <w:rPr>
            <w:webHidden/>
          </w:rPr>
          <w:fldChar w:fldCharType="begin"/>
        </w:r>
        <w:r w:rsidR="00597B3B">
          <w:rPr>
            <w:webHidden/>
          </w:rPr>
          <w:instrText xml:space="preserve"> PAGEREF _Toc78458364 \h </w:instrText>
        </w:r>
        <w:r w:rsidR="00597B3B">
          <w:rPr>
            <w:webHidden/>
          </w:rPr>
        </w:r>
        <w:r w:rsidR="00597B3B">
          <w:rPr>
            <w:webHidden/>
          </w:rPr>
          <w:fldChar w:fldCharType="separate"/>
        </w:r>
        <w:r w:rsidR="00597B3B">
          <w:rPr>
            <w:webHidden/>
          </w:rPr>
          <w:t>4</w:t>
        </w:r>
        <w:r w:rsidR="00597B3B">
          <w:rPr>
            <w:webHidden/>
          </w:rPr>
          <w:fldChar w:fldCharType="end"/>
        </w:r>
      </w:hyperlink>
    </w:p>
    <w:p w14:paraId="43143A33" w14:textId="0E93793B" w:rsidR="00597B3B" w:rsidRDefault="004C780B">
      <w:pPr>
        <w:pStyle w:val="TOC2"/>
        <w:rPr>
          <w:rFonts w:asciiTheme="minorHAnsi" w:eastAsiaTheme="minorEastAsia" w:hAnsiTheme="minorHAnsi"/>
          <w:lang w:val="en-IN" w:eastAsia="en-IN"/>
        </w:rPr>
      </w:pPr>
      <w:hyperlink w:anchor="_Toc78458365" w:history="1">
        <w:r w:rsidR="00597B3B" w:rsidRPr="0063430C">
          <w:rPr>
            <w:rStyle w:val="Hyperlink"/>
          </w:rPr>
          <w:t>Durée de l’atelier</w:t>
        </w:r>
        <w:r w:rsidR="00597B3B">
          <w:rPr>
            <w:webHidden/>
          </w:rPr>
          <w:tab/>
        </w:r>
        <w:r w:rsidR="00597B3B">
          <w:rPr>
            <w:webHidden/>
          </w:rPr>
          <w:fldChar w:fldCharType="begin"/>
        </w:r>
        <w:r w:rsidR="00597B3B">
          <w:rPr>
            <w:webHidden/>
          </w:rPr>
          <w:instrText xml:space="preserve"> PAGEREF _Toc78458365 \h </w:instrText>
        </w:r>
        <w:r w:rsidR="00597B3B">
          <w:rPr>
            <w:webHidden/>
          </w:rPr>
        </w:r>
        <w:r w:rsidR="00597B3B">
          <w:rPr>
            <w:webHidden/>
          </w:rPr>
          <w:fldChar w:fldCharType="separate"/>
        </w:r>
        <w:r w:rsidR="00597B3B">
          <w:rPr>
            <w:webHidden/>
          </w:rPr>
          <w:t>4</w:t>
        </w:r>
        <w:r w:rsidR="00597B3B">
          <w:rPr>
            <w:webHidden/>
          </w:rPr>
          <w:fldChar w:fldCharType="end"/>
        </w:r>
      </w:hyperlink>
    </w:p>
    <w:p w14:paraId="7A0999A7" w14:textId="5F9AB400" w:rsidR="00597B3B" w:rsidRDefault="004C780B">
      <w:pPr>
        <w:pStyle w:val="TOC2"/>
        <w:rPr>
          <w:rFonts w:asciiTheme="minorHAnsi" w:eastAsiaTheme="minorEastAsia" w:hAnsiTheme="minorHAnsi"/>
          <w:lang w:val="en-IN" w:eastAsia="en-IN"/>
        </w:rPr>
      </w:pPr>
      <w:hyperlink w:anchor="_Toc78458366" w:history="1">
        <w:r w:rsidR="00597B3B" w:rsidRPr="0063430C">
          <w:rPr>
            <w:rStyle w:val="Hyperlink"/>
          </w:rPr>
          <w:t>Composition suggérée de l’atelier</w:t>
        </w:r>
        <w:r w:rsidR="00597B3B">
          <w:rPr>
            <w:webHidden/>
          </w:rPr>
          <w:tab/>
        </w:r>
        <w:r w:rsidR="00597B3B">
          <w:rPr>
            <w:webHidden/>
          </w:rPr>
          <w:fldChar w:fldCharType="begin"/>
        </w:r>
        <w:r w:rsidR="00597B3B">
          <w:rPr>
            <w:webHidden/>
          </w:rPr>
          <w:instrText xml:space="preserve"> PAGEREF _Toc78458366 \h </w:instrText>
        </w:r>
        <w:r w:rsidR="00597B3B">
          <w:rPr>
            <w:webHidden/>
          </w:rPr>
        </w:r>
        <w:r w:rsidR="00597B3B">
          <w:rPr>
            <w:webHidden/>
          </w:rPr>
          <w:fldChar w:fldCharType="separate"/>
        </w:r>
        <w:r w:rsidR="00597B3B">
          <w:rPr>
            <w:webHidden/>
          </w:rPr>
          <w:t>4</w:t>
        </w:r>
        <w:r w:rsidR="00597B3B">
          <w:rPr>
            <w:webHidden/>
          </w:rPr>
          <w:fldChar w:fldCharType="end"/>
        </w:r>
      </w:hyperlink>
    </w:p>
    <w:p w14:paraId="5D58A7C8" w14:textId="654D249C" w:rsidR="00597B3B" w:rsidRDefault="004C780B">
      <w:pPr>
        <w:pStyle w:val="TOC1"/>
        <w:rPr>
          <w:rFonts w:asciiTheme="minorHAnsi" w:eastAsiaTheme="minorEastAsia" w:hAnsiTheme="minorHAnsi"/>
          <w:b w:val="0"/>
          <w:sz w:val="22"/>
          <w:lang w:val="en-IN" w:eastAsia="en-IN"/>
        </w:rPr>
      </w:pPr>
      <w:hyperlink w:anchor="_Toc78458367" w:history="1">
        <w:r w:rsidR="00597B3B" w:rsidRPr="0063430C">
          <w:rPr>
            <w:rStyle w:val="Hyperlink"/>
          </w:rPr>
          <w:t>Calendrier modèle du stage</w:t>
        </w:r>
        <w:r w:rsidR="00597B3B">
          <w:rPr>
            <w:webHidden/>
          </w:rPr>
          <w:tab/>
        </w:r>
        <w:r w:rsidR="00597B3B">
          <w:rPr>
            <w:webHidden/>
          </w:rPr>
          <w:fldChar w:fldCharType="begin"/>
        </w:r>
        <w:r w:rsidR="00597B3B">
          <w:rPr>
            <w:webHidden/>
          </w:rPr>
          <w:instrText xml:space="preserve"> PAGEREF _Toc78458367 \h </w:instrText>
        </w:r>
        <w:r w:rsidR="00597B3B">
          <w:rPr>
            <w:webHidden/>
          </w:rPr>
        </w:r>
        <w:r w:rsidR="00597B3B">
          <w:rPr>
            <w:webHidden/>
          </w:rPr>
          <w:fldChar w:fldCharType="separate"/>
        </w:r>
        <w:r w:rsidR="00597B3B">
          <w:rPr>
            <w:webHidden/>
          </w:rPr>
          <w:t>5</w:t>
        </w:r>
        <w:r w:rsidR="00597B3B">
          <w:rPr>
            <w:webHidden/>
          </w:rPr>
          <w:fldChar w:fldCharType="end"/>
        </w:r>
      </w:hyperlink>
    </w:p>
    <w:p w14:paraId="2D299746" w14:textId="046CECC8" w:rsidR="00597B3B" w:rsidRDefault="004C780B">
      <w:pPr>
        <w:pStyle w:val="TOC1"/>
        <w:rPr>
          <w:rFonts w:asciiTheme="minorHAnsi" w:eastAsiaTheme="minorEastAsia" w:hAnsiTheme="minorHAnsi"/>
          <w:b w:val="0"/>
          <w:sz w:val="22"/>
          <w:lang w:val="en-IN" w:eastAsia="en-IN"/>
        </w:rPr>
      </w:pPr>
      <w:hyperlink w:anchor="_Toc78458368" w:history="1">
        <w:r w:rsidR="00597B3B" w:rsidRPr="0063430C">
          <w:rPr>
            <w:rStyle w:val="Hyperlink"/>
          </w:rPr>
          <w:t>Méthodes d’apprentissage</w:t>
        </w:r>
        <w:r w:rsidR="00597B3B">
          <w:rPr>
            <w:webHidden/>
          </w:rPr>
          <w:tab/>
        </w:r>
        <w:r w:rsidR="00597B3B">
          <w:rPr>
            <w:webHidden/>
          </w:rPr>
          <w:fldChar w:fldCharType="begin"/>
        </w:r>
        <w:r w:rsidR="00597B3B">
          <w:rPr>
            <w:webHidden/>
          </w:rPr>
          <w:instrText xml:space="preserve"> PAGEREF _Toc78458368 \h </w:instrText>
        </w:r>
        <w:r w:rsidR="00597B3B">
          <w:rPr>
            <w:webHidden/>
          </w:rPr>
        </w:r>
        <w:r w:rsidR="00597B3B">
          <w:rPr>
            <w:webHidden/>
          </w:rPr>
          <w:fldChar w:fldCharType="separate"/>
        </w:r>
        <w:r w:rsidR="00597B3B">
          <w:rPr>
            <w:webHidden/>
          </w:rPr>
          <w:t>7</w:t>
        </w:r>
        <w:r w:rsidR="00597B3B">
          <w:rPr>
            <w:webHidden/>
          </w:rPr>
          <w:fldChar w:fldCharType="end"/>
        </w:r>
      </w:hyperlink>
    </w:p>
    <w:p w14:paraId="2F9D1652" w14:textId="17FF8F09" w:rsidR="00597B3B" w:rsidRDefault="004C780B">
      <w:pPr>
        <w:pStyle w:val="TOC2"/>
        <w:rPr>
          <w:rFonts w:asciiTheme="minorHAnsi" w:eastAsiaTheme="minorEastAsia" w:hAnsiTheme="minorHAnsi"/>
          <w:lang w:val="en-IN" w:eastAsia="en-IN"/>
        </w:rPr>
      </w:pPr>
      <w:hyperlink w:anchor="_Toc78458369" w:history="1">
        <w:r w:rsidR="00597B3B" w:rsidRPr="0063430C">
          <w:rPr>
            <w:rStyle w:val="Hyperlink"/>
          </w:rPr>
          <w:t>Exposés illustrés et interactifs</w:t>
        </w:r>
        <w:r w:rsidR="00597B3B">
          <w:rPr>
            <w:webHidden/>
          </w:rPr>
          <w:tab/>
        </w:r>
        <w:r w:rsidR="00597B3B">
          <w:rPr>
            <w:webHidden/>
          </w:rPr>
          <w:fldChar w:fldCharType="begin"/>
        </w:r>
        <w:r w:rsidR="00597B3B">
          <w:rPr>
            <w:webHidden/>
          </w:rPr>
          <w:instrText xml:space="preserve"> PAGEREF _Toc78458369 \h </w:instrText>
        </w:r>
        <w:r w:rsidR="00597B3B">
          <w:rPr>
            <w:webHidden/>
          </w:rPr>
        </w:r>
        <w:r w:rsidR="00597B3B">
          <w:rPr>
            <w:webHidden/>
          </w:rPr>
          <w:fldChar w:fldCharType="separate"/>
        </w:r>
        <w:r w:rsidR="00597B3B">
          <w:rPr>
            <w:webHidden/>
          </w:rPr>
          <w:t>7</w:t>
        </w:r>
        <w:r w:rsidR="00597B3B">
          <w:rPr>
            <w:webHidden/>
          </w:rPr>
          <w:fldChar w:fldCharType="end"/>
        </w:r>
      </w:hyperlink>
    </w:p>
    <w:p w14:paraId="386E22FA" w14:textId="6CF10C8A" w:rsidR="00597B3B" w:rsidRDefault="004C780B">
      <w:pPr>
        <w:pStyle w:val="TOC2"/>
        <w:rPr>
          <w:rFonts w:asciiTheme="minorHAnsi" w:eastAsiaTheme="minorEastAsia" w:hAnsiTheme="minorHAnsi"/>
          <w:lang w:val="en-IN" w:eastAsia="en-IN"/>
        </w:rPr>
      </w:pPr>
      <w:hyperlink w:anchor="_Toc78458370" w:history="1">
        <w:r w:rsidR="00597B3B" w:rsidRPr="0063430C">
          <w:rPr>
            <w:rStyle w:val="Hyperlink"/>
          </w:rPr>
          <w:t>Etudes de cas</w:t>
        </w:r>
        <w:r w:rsidR="00597B3B">
          <w:rPr>
            <w:webHidden/>
          </w:rPr>
          <w:tab/>
        </w:r>
        <w:r w:rsidR="00597B3B">
          <w:rPr>
            <w:webHidden/>
          </w:rPr>
          <w:fldChar w:fldCharType="begin"/>
        </w:r>
        <w:r w:rsidR="00597B3B">
          <w:rPr>
            <w:webHidden/>
          </w:rPr>
          <w:instrText xml:space="preserve"> PAGEREF _Toc78458370 \h </w:instrText>
        </w:r>
        <w:r w:rsidR="00597B3B">
          <w:rPr>
            <w:webHidden/>
          </w:rPr>
        </w:r>
        <w:r w:rsidR="00597B3B">
          <w:rPr>
            <w:webHidden/>
          </w:rPr>
          <w:fldChar w:fldCharType="separate"/>
        </w:r>
        <w:r w:rsidR="00597B3B">
          <w:rPr>
            <w:webHidden/>
          </w:rPr>
          <w:t>7</w:t>
        </w:r>
        <w:r w:rsidR="00597B3B">
          <w:rPr>
            <w:webHidden/>
          </w:rPr>
          <w:fldChar w:fldCharType="end"/>
        </w:r>
      </w:hyperlink>
    </w:p>
    <w:p w14:paraId="7440ACD4" w14:textId="41AF883D" w:rsidR="00597B3B" w:rsidRDefault="004C780B">
      <w:pPr>
        <w:pStyle w:val="TOC2"/>
        <w:rPr>
          <w:rFonts w:asciiTheme="minorHAnsi" w:eastAsiaTheme="minorEastAsia" w:hAnsiTheme="minorHAnsi"/>
          <w:lang w:val="en-IN" w:eastAsia="en-IN"/>
        </w:rPr>
      </w:pPr>
      <w:hyperlink w:anchor="_Toc78458371" w:history="1">
        <w:r w:rsidR="00597B3B" w:rsidRPr="0063430C">
          <w:rPr>
            <w:rStyle w:val="Hyperlink"/>
          </w:rPr>
          <w:t>Jeux de rôle</w:t>
        </w:r>
        <w:r w:rsidR="00597B3B">
          <w:rPr>
            <w:webHidden/>
          </w:rPr>
          <w:tab/>
        </w:r>
        <w:r w:rsidR="00597B3B">
          <w:rPr>
            <w:webHidden/>
          </w:rPr>
          <w:fldChar w:fldCharType="begin"/>
        </w:r>
        <w:r w:rsidR="00597B3B">
          <w:rPr>
            <w:webHidden/>
          </w:rPr>
          <w:instrText xml:space="preserve"> PAGEREF _Toc78458371 \h </w:instrText>
        </w:r>
        <w:r w:rsidR="00597B3B">
          <w:rPr>
            <w:webHidden/>
          </w:rPr>
        </w:r>
        <w:r w:rsidR="00597B3B">
          <w:rPr>
            <w:webHidden/>
          </w:rPr>
          <w:fldChar w:fldCharType="separate"/>
        </w:r>
        <w:r w:rsidR="00597B3B">
          <w:rPr>
            <w:webHidden/>
          </w:rPr>
          <w:t>7</w:t>
        </w:r>
        <w:r w:rsidR="00597B3B">
          <w:rPr>
            <w:webHidden/>
          </w:rPr>
          <w:fldChar w:fldCharType="end"/>
        </w:r>
      </w:hyperlink>
    </w:p>
    <w:p w14:paraId="70334350" w14:textId="69F90E97" w:rsidR="00597B3B" w:rsidRDefault="004C780B">
      <w:pPr>
        <w:pStyle w:val="TOC2"/>
        <w:rPr>
          <w:rFonts w:asciiTheme="minorHAnsi" w:eastAsiaTheme="minorEastAsia" w:hAnsiTheme="minorHAnsi"/>
          <w:lang w:val="en-IN" w:eastAsia="en-IN"/>
        </w:rPr>
      </w:pPr>
      <w:hyperlink w:anchor="_Toc78458372" w:history="1">
        <w:r w:rsidR="00597B3B" w:rsidRPr="0063430C">
          <w:rPr>
            <w:rStyle w:val="Hyperlink"/>
          </w:rPr>
          <w:t>Pratique des compétences</w:t>
        </w:r>
        <w:r w:rsidR="00597B3B">
          <w:rPr>
            <w:webHidden/>
          </w:rPr>
          <w:tab/>
        </w:r>
        <w:r w:rsidR="00597B3B">
          <w:rPr>
            <w:webHidden/>
          </w:rPr>
          <w:fldChar w:fldCharType="begin"/>
        </w:r>
        <w:r w:rsidR="00597B3B">
          <w:rPr>
            <w:webHidden/>
          </w:rPr>
          <w:instrText xml:space="preserve"> PAGEREF _Toc78458372 \h </w:instrText>
        </w:r>
        <w:r w:rsidR="00597B3B">
          <w:rPr>
            <w:webHidden/>
          </w:rPr>
        </w:r>
        <w:r w:rsidR="00597B3B">
          <w:rPr>
            <w:webHidden/>
          </w:rPr>
          <w:fldChar w:fldCharType="separate"/>
        </w:r>
        <w:r w:rsidR="00597B3B">
          <w:rPr>
            <w:webHidden/>
          </w:rPr>
          <w:t>7</w:t>
        </w:r>
        <w:r w:rsidR="00597B3B">
          <w:rPr>
            <w:webHidden/>
          </w:rPr>
          <w:fldChar w:fldCharType="end"/>
        </w:r>
      </w:hyperlink>
    </w:p>
    <w:p w14:paraId="79AA4F77" w14:textId="442EBD40" w:rsidR="00597B3B" w:rsidRDefault="004C780B">
      <w:pPr>
        <w:pStyle w:val="TOC2"/>
        <w:rPr>
          <w:rFonts w:asciiTheme="minorHAnsi" w:eastAsiaTheme="minorEastAsia" w:hAnsiTheme="minorHAnsi"/>
          <w:lang w:val="en-IN" w:eastAsia="en-IN"/>
        </w:rPr>
      </w:pPr>
      <w:hyperlink w:anchor="_Toc78458373" w:history="1">
        <w:r w:rsidR="00597B3B" w:rsidRPr="0063430C">
          <w:rPr>
            <w:rStyle w:val="Hyperlink"/>
          </w:rPr>
          <w:t>Exercices cliniques</w:t>
        </w:r>
        <w:r w:rsidR="00597B3B">
          <w:rPr>
            <w:webHidden/>
          </w:rPr>
          <w:tab/>
        </w:r>
        <w:r w:rsidR="00597B3B">
          <w:rPr>
            <w:webHidden/>
          </w:rPr>
          <w:fldChar w:fldCharType="begin"/>
        </w:r>
        <w:r w:rsidR="00597B3B">
          <w:rPr>
            <w:webHidden/>
          </w:rPr>
          <w:instrText xml:space="preserve"> PAGEREF _Toc78458373 \h </w:instrText>
        </w:r>
        <w:r w:rsidR="00597B3B">
          <w:rPr>
            <w:webHidden/>
          </w:rPr>
        </w:r>
        <w:r w:rsidR="00597B3B">
          <w:rPr>
            <w:webHidden/>
          </w:rPr>
          <w:fldChar w:fldCharType="separate"/>
        </w:r>
        <w:r w:rsidR="00597B3B">
          <w:rPr>
            <w:webHidden/>
          </w:rPr>
          <w:t>8</w:t>
        </w:r>
        <w:r w:rsidR="00597B3B">
          <w:rPr>
            <w:webHidden/>
          </w:rPr>
          <w:fldChar w:fldCharType="end"/>
        </w:r>
      </w:hyperlink>
    </w:p>
    <w:p w14:paraId="15B78EBB" w14:textId="09C7E872" w:rsidR="00597B3B" w:rsidRDefault="004C780B">
      <w:pPr>
        <w:pStyle w:val="TOC1"/>
        <w:rPr>
          <w:rFonts w:asciiTheme="minorHAnsi" w:eastAsiaTheme="minorEastAsia" w:hAnsiTheme="minorHAnsi"/>
          <w:b w:val="0"/>
          <w:sz w:val="22"/>
          <w:lang w:val="en-IN" w:eastAsia="en-IN"/>
        </w:rPr>
      </w:pPr>
      <w:hyperlink w:anchor="_Toc78458374" w:history="1">
        <w:r w:rsidR="00597B3B" w:rsidRPr="0063430C">
          <w:rPr>
            <w:rStyle w:val="Hyperlink"/>
          </w:rPr>
          <w:t>Evaluation des connaissances préalables</w:t>
        </w:r>
        <w:r w:rsidR="00597B3B">
          <w:rPr>
            <w:webHidden/>
          </w:rPr>
          <w:tab/>
        </w:r>
        <w:r w:rsidR="00597B3B">
          <w:rPr>
            <w:webHidden/>
          </w:rPr>
          <w:fldChar w:fldCharType="begin"/>
        </w:r>
        <w:r w:rsidR="00597B3B">
          <w:rPr>
            <w:webHidden/>
          </w:rPr>
          <w:instrText xml:space="preserve"> PAGEREF _Toc78458374 \h </w:instrText>
        </w:r>
        <w:r w:rsidR="00597B3B">
          <w:rPr>
            <w:webHidden/>
          </w:rPr>
        </w:r>
        <w:r w:rsidR="00597B3B">
          <w:rPr>
            <w:webHidden/>
          </w:rPr>
          <w:fldChar w:fldCharType="separate"/>
        </w:r>
        <w:r w:rsidR="00597B3B">
          <w:rPr>
            <w:webHidden/>
          </w:rPr>
          <w:t>9</w:t>
        </w:r>
        <w:r w:rsidR="00597B3B">
          <w:rPr>
            <w:webHidden/>
          </w:rPr>
          <w:fldChar w:fldCharType="end"/>
        </w:r>
      </w:hyperlink>
    </w:p>
    <w:p w14:paraId="3DEB5135" w14:textId="181832D0" w:rsidR="00597B3B" w:rsidRDefault="004C780B">
      <w:pPr>
        <w:pStyle w:val="TOC1"/>
        <w:rPr>
          <w:rFonts w:asciiTheme="minorHAnsi" w:eastAsiaTheme="minorEastAsia" w:hAnsiTheme="minorHAnsi"/>
          <w:b w:val="0"/>
          <w:sz w:val="22"/>
          <w:lang w:val="en-IN" w:eastAsia="en-IN"/>
        </w:rPr>
      </w:pPr>
      <w:hyperlink w:anchor="_Toc78458375" w:history="1">
        <w:r w:rsidR="00597B3B" w:rsidRPr="0063430C">
          <w:rPr>
            <w:rStyle w:val="Hyperlink"/>
          </w:rPr>
          <w:t>Module Un : Soins prénatals</w:t>
        </w:r>
        <w:r w:rsidR="00597B3B">
          <w:rPr>
            <w:webHidden/>
          </w:rPr>
          <w:tab/>
        </w:r>
        <w:r w:rsidR="00597B3B">
          <w:rPr>
            <w:webHidden/>
          </w:rPr>
          <w:fldChar w:fldCharType="begin"/>
        </w:r>
        <w:r w:rsidR="00597B3B">
          <w:rPr>
            <w:webHidden/>
          </w:rPr>
          <w:instrText xml:space="preserve"> PAGEREF _Toc78458375 \h </w:instrText>
        </w:r>
        <w:r w:rsidR="00597B3B">
          <w:rPr>
            <w:webHidden/>
          </w:rPr>
        </w:r>
        <w:r w:rsidR="00597B3B">
          <w:rPr>
            <w:webHidden/>
          </w:rPr>
          <w:fldChar w:fldCharType="separate"/>
        </w:r>
        <w:r w:rsidR="00597B3B">
          <w:rPr>
            <w:webHidden/>
          </w:rPr>
          <w:t>11</w:t>
        </w:r>
        <w:r w:rsidR="00597B3B">
          <w:rPr>
            <w:webHidden/>
          </w:rPr>
          <w:fldChar w:fldCharType="end"/>
        </w:r>
      </w:hyperlink>
    </w:p>
    <w:p w14:paraId="07973DB7" w14:textId="6C31A12D" w:rsidR="00597B3B" w:rsidRDefault="004C780B">
      <w:pPr>
        <w:pStyle w:val="TOC2"/>
        <w:rPr>
          <w:rFonts w:asciiTheme="minorHAnsi" w:eastAsiaTheme="minorEastAsia" w:hAnsiTheme="minorHAnsi"/>
          <w:lang w:val="en-IN" w:eastAsia="en-IN"/>
        </w:rPr>
      </w:pPr>
      <w:hyperlink w:anchor="_Toc78458376" w:history="1">
        <w:r w:rsidR="00597B3B" w:rsidRPr="0063430C">
          <w:rPr>
            <w:rStyle w:val="Hyperlink"/>
          </w:rPr>
          <w:t>Activité de remue-méninges pour les soins prénatals</w:t>
        </w:r>
        <w:r w:rsidR="00597B3B">
          <w:rPr>
            <w:webHidden/>
          </w:rPr>
          <w:tab/>
        </w:r>
        <w:r w:rsidR="00597B3B">
          <w:rPr>
            <w:webHidden/>
          </w:rPr>
          <w:fldChar w:fldCharType="begin"/>
        </w:r>
        <w:r w:rsidR="00597B3B">
          <w:rPr>
            <w:webHidden/>
          </w:rPr>
          <w:instrText xml:space="preserve"> PAGEREF _Toc78458376 \h </w:instrText>
        </w:r>
        <w:r w:rsidR="00597B3B">
          <w:rPr>
            <w:webHidden/>
          </w:rPr>
        </w:r>
        <w:r w:rsidR="00597B3B">
          <w:rPr>
            <w:webHidden/>
          </w:rPr>
          <w:fldChar w:fldCharType="separate"/>
        </w:r>
        <w:r w:rsidR="00597B3B">
          <w:rPr>
            <w:webHidden/>
          </w:rPr>
          <w:t>11</w:t>
        </w:r>
        <w:r w:rsidR="00597B3B">
          <w:rPr>
            <w:webHidden/>
          </w:rPr>
          <w:fldChar w:fldCharType="end"/>
        </w:r>
      </w:hyperlink>
    </w:p>
    <w:p w14:paraId="502758B1" w14:textId="749399DE" w:rsidR="00597B3B" w:rsidRDefault="004C780B">
      <w:pPr>
        <w:pStyle w:val="TOC2"/>
        <w:rPr>
          <w:rFonts w:asciiTheme="minorHAnsi" w:eastAsiaTheme="minorEastAsia" w:hAnsiTheme="minorHAnsi"/>
          <w:lang w:val="en-IN" w:eastAsia="en-IN"/>
        </w:rPr>
      </w:pPr>
      <w:hyperlink w:anchor="_Toc78458377" w:history="1">
        <w:r w:rsidR="00597B3B" w:rsidRPr="0063430C">
          <w:rPr>
            <w:rStyle w:val="Hyperlink"/>
          </w:rPr>
          <w:t>Jeu de rôle pour les soins prénatals</w:t>
        </w:r>
        <w:r w:rsidR="00597B3B">
          <w:rPr>
            <w:webHidden/>
          </w:rPr>
          <w:tab/>
        </w:r>
        <w:r w:rsidR="00597B3B">
          <w:rPr>
            <w:webHidden/>
          </w:rPr>
          <w:fldChar w:fldCharType="begin"/>
        </w:r>
        <w:r w:rsidR="00597B3B">
          <w:rPr>
            <w:webHidden/>
          </w:rPr>
          <w:instrText xml:space="preserve"> PAGEREF _Toc78458377 \h </w:instrText>
        </w:r>
        <w:r w:rsidR="00597B3B">
          <w:rPr>
            <w:webHidden/>
          </w:rPr>
        </w:r>
        <w:r w:rsidR="00597B3B">
          <w:rPr>
            <w:webHidden/>
          </w:rPr>
          <w:fldChar w:fldCharType="separate"/>
        </w:r>
        <w:r w:rsidR="00597B3B">
          <w:rPr>
            <w:webHidden/>
          </w:rPr>
          <w:t>11</w:t>
        </w:r>
        <w:r w:rsidR="00597B3B">
          <w:rPr>
            <w:webHidden/>
          </w:rPr>
          <w:fldChar w:fldCharType="end"/>
        </w:r>
      </w:hyperlink>
    </w:p>
    <w:p w14:paraId="10825585" w14:textId="196B27F6" w:rsidR="00597B3B" w:rsidRDefault="004C780B">
      <w:pPr>
        <w:pStyle w:val="TOC2"/>
        <w:rPr>
          <w:rFonts w:asciiTheme="minorHAnsi" w:eastAsiaTheme="minorEastAsia" w:hAnsiTheme="minorHAnsi"/>
          <w:lang w:val="en-IN" w:eastAsia="en-IN"/>
        </w:rPr>
      </w:pPr>
      <w:hyperlink w:anchor="_Toc78458378" w:history="1">
        <w:r w:rsidR="00597B3B" w:rsidRPr="0063430C">
          <w:rPr>
            <w:rStyle w:val="Hyperlink"/>
          </w:rPr>
          <w:t>Liste de vérification pour le contact prénatal initial</w:t>
        </w:r>
        <w:r w:rsidR="00597B3B">
          <w:rPr>
            <w:webHidden/>
          </w:rPr>
          <w:tab/>
        </w:r>
        <w:r w:rsidR="00597B3B">
          <w:rPr>
            <w:webHidden/>
          </w:rPr>
          <w:fldChar w:fldCharType="begin"/>
        </w:r>
        <w:r w:rsidR="00597B3B">
          <w:rPr>
            <w:webHidden/>
          </w:rPr>
          <w:instrText xml:space="preserve"> PAGEREF _Toc78458378 \h </w:instrText>
        </w:r>
        <w:r w:rsidR="00597B3B">
          <w:rPr>
            <w:webHidden/>
          </w:rPr>
        </w:r>
        <w:r w:rsidR="00597B3B">
          <w:rPr>
            <w:webHidden/>
          </w:rPr>
          <w:fldChar w:fldCharType="separate"/>
        </w:r>
        <w:r w:rsidR="00597B3B">
          <w:rPr>
            <w:webHidden/>
          </w:rPr>
          <w:t>12</w:t>
        </w:r>
        <w:r w:rsidR="00597B3B">
          <w:rPr>
            <w:webHidden/>
          </w:rPr>
          <w:fldChar w:fldCharType="end"/>
        </w:r>
      </w:hyperlink>
    </w:p>
    <w:p w14:paraId="73179346" w14:textId="448CB7AC" w:rsidR="00597B3B" w:rsidRDefault="004C780B">
      <w:pPr>
        <w:pStyle w:val="TOC2"/>
        <w:rPr>
          <w:rFonts w:asciiTheme="minorHAnsi" w:eastAsiaTheme="minorEastAsia" w:hAnsiTheme="minorHAnsi"/>
          <w:lang w:val="en-IN" w:eastAsia="en-IN"/>
        </w:rPr>
      </w:pPr>
      <w:hyperlink w:anchor="_Toc78458379" w:history="1">
        <w:r w:rsidR="00597B3B" w:rsidRPr="0063430C">
          <w:rPr>
            <w:rStyle w:val="Hyperlink"/>
          </w:rPr>
          <w:t>Liste de vérification pour les contacts prénatals de suivi</w:t>
        </w:r>
        <w:r w:rsidR="00597B3B">
          <w:rPr>
            <w:webHidden/>
          </w:rPr>
          <w:tab/>
        </w:r>
        <w:r w:rsidR="00597B3B">
          <w:rPr>
            <w:webHidden/>
          </w:rPr>
          <w:fldChar w:fldCharType="begin"/>
        </w:r>
        <w:r w:rsidR="00597B3B">
          <w:rPr>
            <w:webHidden/>
          </w:rPr>
          <w:instrText xml:space="preserve"> PAGEREF _Toc78458379 \h </w:instrText>
        </w:r>
        <w:r w:rsidR="00597B3B">
          <w:rPr>
            <w:webHidden/>
          </w:rPr>
        </w:r>
        <w:r w:rsidR="00597B3B">
          <w:rPr>
            <w:webHidden/>
          </w:rPr>
          <w:fldChar w:fldCharType="separate"/>
        </w:r>
        <w:r w:rsidR="00597B3B">
          <w:rPr>
            <w:webHidden/>
          </w:rPr>
          <w:t>16</w:t>
        </w:r>
        <w:r w:rsidR="00597B3B">
          <w:rPr>
            <w:webHidden/>
          </w:rPr>
          <w:fldChar w:fldCharType="end"/>
        </w:r>
      </w:hyperlink>
    </w:p>
    <w:p w14:paraId="6A79DAF7" w14:textId="7369B53E" w:rsidR="00597B3B" w:rsidRDefault="004C780B">
      <w:pPr>
        <w:pStyle w:val="TOC2"/>
        <w:rPr>
          <w:rFonts w:asciiTheme="minorHAnsi" w:eastAsiaTheme="minorEastAsia" w:hAnsiTheme="minorHAnsi"/>
          <w:lang w:val="en-IN" w:eastAsia="en-IN"/>
        </w:rPr>
      </w:pPr>
      <w:hyperlink w:anchor="_Toc78458380" w:history="1">
        <w:r w:rsidR="00597B3B" w:rsidRPr="0063430C">
          <w:rPr>
            <w:rStyle w:val="Hyperlink"/>
          </w:rPr>
          <w:t>Exercice sur la tenue des dossiers</w:t>
        </w:r>
        <w:r w:rsidR="00597B3B">
          <w:rPr>
            <w:webHidden/>
          </w:rPr>
          <w:tab/>
        </w:r>
        <w:r w:rsidR="00597B3B">
          <w:rPr>
            <w:webHidden/>
          </w:rPr>
          <w:fldChar w:fldCharType="begin"/>
        </w:r>
        <w:r w:rsidR="00597B3B">
          <w:rPr>
            <w:webHidden/>
          </w:rPr>
          <w:instrText xml:space="preserve"> PAGEREF _Toc78458380 \h </w:instrText>
        </w:r>
        <w:r w:rsidR="00597B3B">
          <w:rPr>
            <w:webHidden/>
          </w:rPr>
        </w:r>
        <w:r w:rsidR="00597B3B">
          <w:rPr>
            <w:webHidden/>
          </w:rPr>
          <w:fldChar w:fldCharType="separate"/>
        </w:r>
        <w:r w:rsidR="00597B3B">
          <w:rPr>
            <w:webHidden/>
          </w:rPr>
          <w:t>18</w:t>
        </w:r>
        <w:r w:rsidR="00597B3B">
          <w:rPr>
            <w:webHidden/>
          </w:rPr>
          <w:fldChar w:fldCharType="end"/>
        </w:r>
      </w:hyperlink>
    </w:p>
    <w:p w14:paraId="5FD21D5B" w14:textId="7C720402" w:rsidR="00597B3B" w:rsidRDefault="004C780B">
      <w:pPr>
        <w:pStyle w:val="TOC1"/>
        <w:rPr>
          <w:rFonts w:asciiTheme="minorHAnsi" w:eastAsiaTheme="minorEastAsia" w:hAnsiTheme="minorHAnsi"/>
          <w:b w:val="0"/>
          <w:sz w:val="22"/>
          <w:lang w:val="en-IN" w:eastAsia="en-IN"/>
        </w:rPr>
      </w:pPr>
      <w:hyperlink w:anchor="_Toc78458381" w:history="1">
        <w:r w:rsidR="00597B3B" w:rsidRPr="0063430C">
          <w:rPr>
            <w:rStyle w:val="Hyperlink"/>
          </w:rPr>
          <w:t>Module deux : Transmission du paludisme</w:t>
        </w:r>
        <w:r w:rsidR="00597B3B">
          <w:rPr>
            <w:webHidden/>
          </w:rPr>
          <w:tab/>
        </w:r>
        <w:r w:rsidR="00597B3B">
          <w:rPr>
            <w:webHidden/>
          </w:rPr>
          <w:fldChar w:fldCharType="begin"/>
        </w:r>
        <w:r w:rsidR="00597B3B">
          <w:rPr>
            <w:webHidden/>
          </w:rPr>
          <w:instrText xml:space="preserve"> PAGEREF _Toc78458381 \h </w:instrText>
        </w:r>
        <w:r w:rsidR="00597B3B">
          <w:rPr>
            <w:webHidden/>
          </w:rPr>
        </w:r>
        <w:r w:rsidR="00597B3B">
          <w:rPr>
            <w:webHidden/>
          </w:rPr>
          <w:fldChar w:fldCharType="separate"/>
        </w:r>
        <w:r w:rsidR="00597B3B">
          <w:rPr>
            <w:webHidden/>
          </w:rPr>
          <w:t>20</w:t>
        </w:r>
        <w:r w:rsidR="00597B3B">
          <w:rPr>
            <w:webHidden/>
          </w:rPr>
          <w:fldChar w:fldCharType="end"/>
        </w:r>
      </w:hyperlink>
    </w:p>
    <w:p w14:paraId="1ABD0DEB" w14:textId="1A59E239" w:rsidR="00597B3B" w:rsidRDefault="004C780B">
      <w:pPr>
        <w:pStyle w:val="TOC2"/>
        <w:rPr>
          <w:rFonts w:asciiTheme="minorHAnsi" w:eastAsiaTheme="minorEastAsia" w:hAnsiTheme="minorHAnsi"/>
          <w:lang w:val="en-IN" w:eastAsia="en-IN"/>
        </w:rPr>
      </w:pPr>
      <w:hyperlink w:anchor="_Toc78458382" w:history="1">
        <w:r w:rsidR="00597B3B" w:rsidRPr="0063430C">
          <w:rPr>
            <w:rStyle w:val="Hyperlink"/>
          </w:rPr>
          <w:t>Discussion en groupe sur la transmission du paludisme</w:t>
        </w:r>
        <w:r w:rsidR="00597B3B">
          <w:rPr>
            <w:webHidden/>
          </w:rPr>
          <w:tab/>
        </w:r>
        <w:r w:rsidR="00597B3B">
          <w:rPr>
            <w:webHidden/>
          </w:rPr>
          <w:fldChar w:fldCharType="begin"/>
        </w:r>
        <w:r w:rsidR="00597B3B">
          <w:rPr>
            <w:webHidden/>
          </w:rPr>
          <w:instrText xml:space="preserve"> PAGEREF _Toc78458382 \h </w:instrText>
        </w:r>
        <w:r w:rsidR="00597B3B">
          <w:rPr>
            <w:webHidden/>
          </w:rPr>
        </w:r>
        <w:r w:rsidR="00597B3B">
          <w:rPr>
            <w:webHidden/>
          </w:rPr>
          <w:fldChar w:fldCharType="separate"/>
        </w:r>
        <w:r w:rsidR="00597B3B">
          <w:rPr>
            <w:webHidden/>
          </w:rPr>
          <w:t>20</w:t>
        </w:r>
        <w:r w:rsidR="00597B3B">
          <w:rPr>
            <w:webHidden/>
          </w:rPr>
          <w:fldChar w:fldCharType="end"/>
        </w:r>
      </w:hyperlink>
    </w:p>
    <w:p w14:paraId="61CBAC63" w14:textId="389376E2" w:rsidR="00597B3B" w:rsidRDefault="004C780B">
      <w:pPr>
        <w:pStyle w:val="TOC1"/>
        <w:rPr>
          <w:rFonts w:asciiTheme="minorHAnsi" w:eastAsiaTheme="minorEastAsia" w:hAnsiTheme="minorHAnsi"/>
          <w:b w:val="0"/>
          <w:sz w:val="22"/>
          <w:lang w:val="en-IN" w:eastAsia="en-IN"/>
        </w:rPr>
      </w:pPr>
      <w:hyperlink w:anchor="_Toc78458383" w:history="1">
        <w:r w:rsidR="00597B3B" w:rsidRPr="0063430C">
          <w:rPr>
            <w:rStyle w:val="Hyperlink"/>
          </w:rPr>
          <w:t>Module trois : Prévention du paludisme</w:t>
        </w:r>
        <w:r w:rsidR="00597B3B">
          <w:rPr>
            <w:webHidden/>
          </w:rPr>
          <w:tab/>
        </w:r>
        <w:r w:rsidR="00597B3B">
          <w:rPr>
            <w:webHidden/>
          </w:rPr>
          <w:fldChar w:fldCharType="begin"/>
        </w:r>
        <w:r w:rsidR="00597B3B">
          <w:rPr>
            <w:webHidden/>
          </w:rPr>
          <w:instrText xml:space="preserve"> PAGEREF _Toc78458383 \h </w:instrText>
        </w:r>
        <w:r w:rsidR="00597B3B">
          <w:rPr>
            <w:webHidden/>
          </w:rPr>
        </w:r>
        <w:r w:rsidR="00597B3B">
          <w:rPr>
            <w:webHidden/>
          </w:rPr>
          <w:fldChar w:fldCharType="separate"/>
        </w:r>
        <w:r w:rsidR="00597B3B">
          <w:rPr>
            <w:webHidden/>
          </w:rPr>
          <w:t>21</w:t>
        </w:r>
        <w:r w:rsidR="00597B3B">
          <w:rPr>
            <w:webHidden/>
          </w:rPr>
          <w:fldChar w:fldCharType="end"/>
        </w:r>
      </w:hyperlink>
    </w:p>
    <w:p w14:paraId="5DA13EC2" w14:textId="526CC2FA" w:rsidR="00597B3B" w:rsidRDefault="004C780B">
      <w:pPr>
        <w:pStyle w:val="TOC2"/>
        <w:rPr>
          <w:rFonts w:asciiTheme="minorHAnsi" w:eastAsiaTheme="minorEastAsia" w:hAnsiTheme="minorHAnsi"/>
          <w:lang w:val="en-IN" w:eastAsia="en-IN"/>
        </w:rPr>
      </w:pPr>
      <w:hyperlink w:anchor="_Toc78458384" w:history="1">
        <w:r w:rsidR="00597B3B" w:rsidRPr="0063430C">
          <w:rPr>
            <w:rStyle w:val="Hyperlink"/>
          </w:rPr>
          <w:t>Etude de cas 1 : mener un contact prénatal</w:t>
        </w:r>
        <w:r w:rsidR="00597B3B">
          <w:rPr>
            <w:webHidden/>
          </w:rPr>
          <w:tab/>
        </w:r>
        <w:r w:rsidR="00597B3B">
          <w:rPr>
            <w:webHidden/>
          </w:rPr>
          <w:fldChar w:fldCharType="begin"/>
        </w:r>
        <w:r w:rsidR="00597B3B">
          <w:rPr>
            <w:webHidden/>
          </w:rPr>
          <w:instrText xml:space="preserve"> PAGEREF _Toc78458384 \h </w:instrText>
        </w:r>
        <w:r w:rsidR="00597B3B">
          <w:rPr>
            <w:webHidden/>
          </w:rPr>
        </w:r>
        <w:r w:rsidR="00597B3B">
          <w:rPr>
            <w:webHidden/>
          </w:rPr>
          <w:fldChar w:fldCharType="separate"/>
        </w:r>
        <w:r w:rsidR="00597B3B">
          <w:rPr>
            <w:webHidden/>
          </w:rPr>
          <w:t>21</w:t>
        </w:r>
        <w:r w:rsidR="00597B3B">
          <w:rPr>
            <w:webHidden/>
          </w:rPr>
          <w:fldChar w:fldCharType="end"/>
        </w:r>
      </w:hyperlink>
    </w:p>
    <w:p w14:paraId="0DF18ECB" w14:textId="47646131" w:rsidR="00597B3B" w:rsidRDefault="004C780B">
      <w:pPr>
        <w:pStyle w:val="TOC2"/>
        <w:rPr>
          <w:rFonts w:asciiTheme="minorHAnsi" w:eastAsiaTheme="minorEastAsia" w:hAnsiTheme="minorHAnsi"/>
          <w:lang w:val="en-IN" w:eastAsia="en-IN"/>
        </w:rPr>
      </w:pPr>
      <w:hyperlink w:anchor="_Toc78458385" w:history="1">
        <w:r w:rsidR="00597B3B" w:rsidRPr="0063430C">
          <w:rPr>
            <w:rStyle w:val="Hyperlink"/>
          </w:rPr>
          <w:t>Etude de cas 2 : mener un contact prénatal</w:t>
        </w:r>
        <w:r w:rsidR="00597B3B">
          <w:rPr>
            <w:webHidden/>
          </w:rPr>
          <w:tab/>
        </w:r>
        <w:r w:rsidR="00597B3B">
          <w:rPr>
            <w:webHidden/>
          </w:rPr>
          <w:fldChar w:fldCharType="begin"/>
        </w:r>
        <w:r w:rsidR="00597B3B">
          <w:rPr>
            <w:webHidden/>
          </w:rPr>
          <w:instrText xml:space="preserve"> PAGEREF _Toc78458385 \h </w:instrText>
        </w:r>
        <w:r w:rsidR="00597B3B">
          <w:rPr>
            <w:webHidden/>
          </w:rPr>
        </w:r>
        <w:r w:rsidR="00597B3B">
          <w:rPr>
            <w:webHidden/>
          </w:rPr>
          <w:fldChar w:fldCharType="separate"/>
        </w:r>
        <w:r w:rsidR="00597B3B">
          <w:rPr>
            <w:webHidden/>
          </w:rPr>
          <w:t>22</w:t>
        </w:r>
        <w:r w:rsidR="00597B3B">
          <w:rPr>
            <w:webHidden/>
          </w:rPr>
          <w:fldChar w:fldCharType="end"/>
        </w:r>
      </w:hyperlink>
    </w:p>
    <w:p w14:paraId="06FFADF5" w14:textId="0D99C401" w:rsidR="00597B3B" w:rsidRDefault="004C780B">
      <w:pPr>
        <w:pStyle w:val="TOC1"/>
        <w:rPr>
          <w:rFonts w:asciiTheme="minorHAnsi" w:eastAsiaTheme="minorEastAsia" w:hAnsiTheme="minorHAnsi"/>
          <w:b w:val="0"/>
          <w:sz w:val="22"/>
          <w:lang w:val="en-IN" w:eastAsia="en-IN"/>
        </w:rPr>
      </w:pPr>
      <w:hyperlink w:anchor="_Toc78458386" w:history="1">
        <w:r w:rsidR="00597B3B" w:rsidRPr="0063430C">
          <w:rPr>
            <w:rStyle w:val="Hyperlink"/>
          </w:rPr>
          <w:t>Module quatre : Diagnostic et traitement du paludisme</w:t>
        </w:r>
        <w:r w:rsidR="00597B3B">
          <w:rPr>
            <w:webHidden/>
          </w:rPr>
          <w:tab/>
        </w:r>
        <w:r w:rsidR="00597B3B">
          <w:rPr>
            <w:webHidden/>
          </w:rPr>
          <w:fldChar w:fldCharType="begin"/>
        </w:r>
        <w:r w:rsidR="00597B3B">
          <w:rPr>
            <w:webHidden/>
          </w:rPr>
          <w:instrText xml:space="preserve"> PAGEREF _Toc78458386 \h </w:instrText>
        </w:r>
        <w:r w:rsidR="00597B3B">
          <w:rPr>
            <w:webHidden/>
          </w:rPr>
        </w:r>
        <w:r w:rsidR="00597B3B">
          <w:rPr>
            <w:webHidden/>
          </w:rPr>
          <w:fldChar w:fldCharType="separate"/>
        </w:r>
        <w:r w:rsidR="00597B3B">
          <w:rPr>
            <w:webHidden/>
          </w:rPr>
          <w:t>24</w:t>
        </w:r>
        <w:r w:rsidR="00597B3B">
          <w:rPr>
            <w:webHidden/>
          </w:rPr>
          <w:fldChar w:fldCharType="end"/>
        </w:r>
      </w:hyperlink>
    </w:p>
    <w:p w14:paraId="19C149ED" w14:textId="7023BB01" w:rsidR="00597B3B" w:rsidRDefault="004C780B">
      <w:pPr>
        <w:pStyle w:val="TOC2"/>
        <w:rPr>
          <w:rFonts w:asciiTheme="minorHAnsi" w:eastAsiaTheme="minorEastAsia" w:hAnsiTheme="minorHAnsi"/>
          <w:lang w:val="en-IN" w:eastAsia="en-IN"/>
        </w:rPr>
      </w:pPr>
      <w:hyperlink w:anchor="_Toc78458387" w:history="1">
        <w:r w:rsidR="00597B3B" w:rsidRPr="0063430C">
          <w:rPr>
            <w:rStyle w:val="Hyperlink"/>
          </w:rPr>
          <w:t>Etude de cas 3: traiter une cliente qui a le paludisme</w:t>
        </w:r>
        <w:r w:rsidR="00597B3B">
          <w:rPr>
            <w:webHidden/>
          </w:rPr>
          <w:tab/>
        </w:r>
        <w:r w:rsidR="00597B3B">
          <w:rPr>
            <w:webHidden/>
          </w:rPr>
          <w:fldChar w:fldCharType="begin"/>
        </w:r>
        <w:r w:rsidR="00597B3B">
          <w:rPr>
            <w:webHidden/>
          </w:rPr>
          <w:instrText xml:space="preserve"> PAGEREF _Toc78458387 \h </w:instrText>
        </w:r>
        <w:r w:rsidR="00597B3B">
          <w:rPr>
            <w:webHidden/>
          </w:rPr>
        </w:r>
        <w:r w:rsidR="00597B3B">
          <w:rPr>
            <w:webHidden/>
          </w:rPr>
          <w:fldChar w:fldCharType="separate"/>
        </w:r>
        <w:r w:rsidR="00597B3B">
          <w:rPr>
            <w:webHidden/>
          </w:rPr>
          <w:t>24</w:t>
        </w:r>
        <w:r w:rsidR="00597B3B">
          <w:rPr>
            <w:webHidden/>
          </w:rPr>
          <w:fldChar w:fldCharType="end"/>
        </w:r>
      </w:hyperlink>
    </w:p>
    <w:p w14:paraId="273DCC3C" w14:textId="73374AF6" w:rsidR="00597B3B" w:rsidRDefault="004C780B">
      <w:pPr>
        <w:pStyle w:val="TOC2"/>
        <w:rPr>
          <w:rFonts w:asciiTheme="minorHAnsi" w:eastAsiaTheme="minorEastAsia" w:hAnsiTheme="minorHAnsi"/>
          <w:lang w:val="en-IN" w:eastAsia="en-IN"/>
        </w:rPr>
      </w:pPr>
      <w:hyperlink w:anchor="_Toc78458388" w:history="1">
        <w:r w:rsidR="00597B3B" w:rsidRPr="0063430C">
          <w:rPr>
            <w:rStyle w:val="Hyperlink"/>
          </w:rPr>
          <w:t>Liste de vérification pour le traitement du paludisme non compliqué et référence pour le paludisme grave</w:t>
        </w:r>
        <w:r w:rsidR="00597B3B">
          <w:rPr>
            <w:webHidden/>
          </w:rPr>
          <w:tab/>
        </w:r>
        <w:r w:rsidR="00597B3B">
          <w:rPr>
            <w:webHidden/>
          </w:rPr>
          <w:fldChar w:fldCharType="begin"/>
        </w:r>
        <w:r w:rsidR="00597B3B">
          <w:rPr>
            <w:webHidden/>
          </w:rPr>
          <w:instrText xml:space="preserve"> PAGEREF _Toc78458388 \h </w:instrText>
        </w:r>
        <w:r w:rsidR="00597B3B">
          <w:rPr>
            <w:webHidden/>
          </w:rPr>
        </w:r>
        <w:r w:rsidR="00597B3B">
          <w:rPr>
            <w:webHidden/>
          </w:rPr>
          <w:fldChar w:fldCharType="separate"/>
        </w:r>
        <w:r w:rsidR="00597B3B">
          <w:rPr>
            <w:webHidden/>
          </w:rPr>
          <w:t>25</w:t>
        </w:r>
        <w:r w:rsidR="00597B3B">
          <w:rPr>
            <w:webHidden/>
          </w:rPr>
          <w:fldChar w:fldCharType="end"/>
        </w:r>
      </w:hyperlink>
    </w:p>
    <w:p w14:paraId="08D0EA0C" w14:textId="5348DF57" w:rsidR="00597B3B" w:rsidRDefault="004C780B">
      <w:pPr>
        <w:pStyle w:val="TOC2"/>
        <w:rPr>
          <w:rFonts w:asciiTheme="minorHAnsi" w:eastAsiaTheme="minorEastAsia" w:hAnsiTheme="minorHAnsi"/>
          <w:lang w:val="en-IN" w:eastAsia="en-IN"/>
        </w:rPr>
      </w:pPr>
      <w:hyperlink w:anchor="_Toc78458389" w:history="1">
        <w:r w:rsidR="00597B3B" w:rsidRPr="0063430C">
          <w:rPr>
            <w:rStyle w:val="Hyperlink"/>
          </w:rPr>
          <w:t>Diagnostic et traitement du paludisme : activité en groupe</w:t>
        </w:r>
        <w:r w:rsidR="00597B3B">
          <w:rPr>
            <w:webHidden/>
          </w:rPr>
          <w:tab/>
        </w:r>
        <w:r w:rsidR="00597B3B">
          <w:rPr>
            <w:webHidden/>
          </w:rPr>
          <w:fldChar w:fldCharType="begin"/>
        </w:r>
        <w:r w:rsidR="00597B3B">
          <w:rPr>
            <w:webHidden/>
          </w:rPr>
          <w:instrText xml:space="preserve"> PAGEREF _Toc78458389 \h </w:instrText>
        </w:r>
        <w:r w:rsidR="00597B3B">
          <w:rPr>
            <w:webHidden/>
          </w:rPr>
        </w:r>
        <w:r w:rsidR="00597B3B">
          <w:rPr>
            <w:webHidden/>
          </w:rPr>
          <w:fldChar w:fldCharType="separate"/>
        </w:r>
        <w:r w:rsidR="00597B3B">
          <w:rPr>
            <w:webHidden/>
          </w:rPr>
          <w:t>27</w:t>
        </w:r>
        <w:r w:rsidR="00597B3B">
          <w:rPr>
            <w:webHidden/>
          </w:rPr>
          <w:fldChar w:fldCharType="end"/>
        </w:r>
      </w:hyperlink>
    </w:p>
    <w:p w14:paraId="51AF9671" w14:textId="0560CE78" w:rsidR="00597B3B" w:rsidRDefault="004C780B">
      <w:pPr>
        <w:pStyle w:val="TOC2"/>
        <w:rPr>
          <w:rFonts w:asciiTheme="minorHAnsi" w:eastAsiaTheme="minorEastAsia" w:hAnsiTheme="minorHAnsi"/>
          <w:lang w:val="en-IN" w:eastAsia="en-IN"/>
        </w:rPr>
      </w:pPr>
      <w:hyperlink w:anchor="_Toc78458390" w:history="1">
        <w:r w:rsidR="00597B3B" w:rsidRPr="0063430C">
          <w:rPr>
            <w:rStyle w:val="Hyperlink"/>
          </w:rPr>
          <w:t>Paludisme grave : exercice clinique</w:t>
        </w:r>
        <w:r w:rsidR="00597B3B">
          <w:rPr>
            <w:webHidden/>
          </w:rPr>
          <w:tab/>
        </w:r>
        <w:r w:rsidR="00597B3B">
          <w:rPr>
            <w:webHidden/>
          </w:rPr>
          <w:fldChar w:fldCharType="begin"/>
        </w:r>
        <w:r w:rsidR="00597B3B">
          <w:rPr>
            <w:webHidden/>
          </w:rPr>
          <w:instrText xml:space="preserve"> PAGEREF _Toc78458390 \h </w:instrText>
        </w:r>
        <w:r w:rsidR="00597B3B">
          <w:rPr>
            <w:webHidden/>
          </w:rPr>
        </w:r>
        <w:r w:rsidR="00597B3B">
          <w:rPr>
            <w:webHidden/>
          </w:rPr>
          <w:fldChar w:fldCharType="separate"/>
        </w:r>
        <w:r w:rsidR="00597B3B">
          <w:rPr>
            <w:webHidden/>
          </w:rPr>
          <w:t>27</w:t>
        </w:r>
        <w:r w:rsidR="00597B3B">
          <w:rPr>
            <w:webHidden/>
          </w:rPr>
          <w:fldChar w:fldCharType="end"/>
        </w:r>
      </w:hyperlink>
    </w:p>
    <w:p w14:paraId="582B3CD9" w14:textId="5DD39A87" w:rsidR="00597B3B" w:rsidRDefault="004C780B">
      <w:pPr>
        <w:pStyle w:val="TOC1"/>
        <w:rPr>
          <w:rFonts w:asciiTheme="minorHAnsi" w:eastAsiaTheme="minorEastAsia" w:hAnsiTheme="minorHAnsi"/>
          <w:b w:val="0"/>
          <w:sz w:val="22"/>
          <w:lang w:val="en-IN" w:eastAsia="en-IN"/>
        </w:rPr>
      </w:pPr>
      <w:hyperlink w:anchor="_Toc78458391" w:history="1">
        <w:r w:rsidR="00597B3B" w:rsidRPr="0063430C">
          <w:rPr>
            <w:rStyle w:val="Hyperlink"/>
          </w:rPr>
          <w:t>Plan d’action pour les apprenants</w:t>
        </w:r>
        <w:r w:rsidR="00597B3B">
          <w:rPr>
            <w:webHidden/>
          </w:rPr>
          <w:tab/>
        </w:r>
        <w:r w:rsidR="00597B3B">
          <w:rPr>
            <w:webHidden/>
          </w:rPr>
          <w:fldChar w:fldCharType="begin"/>
        </w:r>
        <w:r w:rsidR="00597B3B">
          <w:rPr>
            <w:webHidden/>
          </w:rPr>
          <w:instrText xml:space="preserve"> PAGEREF _Toc78458391 \h </w:instrText>
        </w:r>
        <w:r w:rsidR="00597B3B">
          <w:rPr>
            <w:webHidden/>
          </w:rPr>
        </w:r>
        <w:r w:rsidR="00597B3B">
          <w:rPr>
            <w:webHidden/>
          </w:rPr>
          <w:fldChar w:fldCharType="separate"/>
        </w:r>
        <w:r w:rsidR="00597B3B">
          <w:rPr>
            <w:webHidden/>
          </w:rPr>
          <w:t>29</w:t>
        </w:r>
        <w:r w:rsidR="00597B3B">
          <w:rPr>
            <w:webHidden/>
          </w:rPr>
          <w:fldChar w:fldCharType="end"/>
        </w:r>
      </w:hyperlink>
    </w:p>
    <w:p w14:paraId="0DCA3BD5" w14:textId="7FB7FD56" w:rsidR="00597B3B" w:rsidRDefault="004C780B">
      <w:pPr>
        <w:pStyle w:val="TOC2"/>
        <w:rPr>
          <w:rFonts w:asciiTheme="minorHAnsi" w:eastAsiaTheme="minorEastAsia" w:hAnsiTheme="minorHAnsi"/>
          <w:lang w:val="en-IN" w:eastAsia="en-IN"/>
        </w:rPr>
      </w:pPr>
      <w:hyperlink w:anchor="_Toc78458392" w:history="1">
        <w:r w:rsidR="00597B3B" w:rsidRPr="0063430C">
          <w:rPr>
            <w:rStyle w:val="Hyperlink"/>
          </w:rPr>
          <w:t>Problèmes à surmonter : (Décrire les barrières qu’il faut éliminer ou réduire et comment cela se fera.)</w:t>
        </w:r>
        <w:r w:rsidR="00597B3B">
          <w:rPr>
            <w:webHidden/>
          </w:rPr>
          <w:tab/>
        </w:r>
        <w:r w:rsidR="00597B3B">
          <w:rPr>
            <w:webHidden/>
          </w:rPr>
          <w:fldChar w:fldCharType="begin"/>
        </w:r>
        <w:r w:rsidR="00597B3B">
          <w:rPr>
            <w:webHidden/>
          </w:rPr>
          <w:instrText xml:space="preserve"> PAGEREF _Toc78458392 \h </w:instrText>
        </w:r>
        <w:r w:rsidR="00597B3B">
          <w:rPr>
            <w:webHidden/>
          </w:rPr>
        </w:r>
        <w:r w:rsidR="00597B3B">
          <w:rPr>
            <w:webHidden/>
          </w:rPr>
          <w:fldChar w:fldCharType="separate"/>
        </w:r>
        <w:r w:rsidR="00597B3B">
          <w:rPr>
            <w:webHidden/>
          </w:rPr>
          <w:t>30</w:t>
        </w:r>
        <w:r w:rsidR="00597B3B">
          <w:rPr>
            <w:webHidden/>
          </w:rPr>
          <w:fldChar w:fldCharType="end"/>
        </w:r>
      </w:hyperlink>
    </w:p>
    <w:p w14:paraId="22661C8B" w14:textId="5E76AA86" w:rsidR="00597B3B" w:rsidRDefault="004C780B">
      <w:pPr>
        <w:pStyle w:val="TOC1"/>
        <w:rPr>
          <w:rFonts w:asciiTheme="minorHAnsi" w:eastAsiaTheme="minorEastAsia" w:hAnsiTheme="minorHAnsi"/>
          <w:b w:val="0"/>
          <w:sz w:val="22"/>
          <w:lang w:val="en-IN" w:eastAsia="en-IN"/>
        </w:rPr>
      </w:pPr>
      <w:hyperlink w:anchor="_Toc78458393" w:history="1">
        <w:r w:rsidR="00597B3B" w:rsidRPr="0063430C">
          <w:rPr>
            <w:rStyle w:val="Hyperlink"/>
          </w:rPr>
          <w:t>Evaluation des connaissances après l’atelier</w:t>
        </w:r>
        <w:r w:rsidR="00597B3B">
          <w:rPr>
            <w:webHidden/>
          </w:rPr>
          <w:tab/>
        </w:r>
        <w:r w:rsidR="00597B3B">
          <w:rPr>
            <w:webHidden/>
          </w:rPr>
          <w:fldChar w:fldCharType="begin"/>
        </w:r>
        <w:r w:rsidR="00597B3B">
          <w:rPr>
            <w:webHidden/>
          </w:rPr>
          <w:instrText xml:space="preserve"> PAGEREF _Toc78458393 \h </w:instrText>
        </w:r>
        <w:r w:rsidR="00597B3B">
          <w:rPr>
            <w:webHidden/>
          </w:rPr>
        </w:r>
        <w:r w:rsidR="00597B3B">
          <w:rPr>
            <w:webHidden/>
          </w:rPr>
          <w:fldChar w:fldCharType="separate"/>
        </w:r>
        <w:r w:rsidR="00597B3B">
          <w:rPr>
            <w:webHidden/>
          </w:rPr>
          <w:t>32</w:t>
        </w:r>
        <w:r w:rsidR="00597B3B">
          <w:rPr>
            <w:webHidden/>
          </w:rPr>
          <w:fldChar w:fldCharType="end"/>
        </w:r>
      </w:hyperlink>
    </w:p>
    <w:p w14:paraId="4261C2E2" w14:textId="1924964E" w:rsidR="00597B3B" w:rsidRDefault="004C780B">
      <w:pPr>
        <w:pStyle w:val="TOC2"/>
        <w:rPr>
          <w:rFonts w:asciiTheme="minorHAnsi" w:eastAsiaTheme="minorEastAsia" w:hAnsiTheme="minorHAnsi"/>
          <w:lang w:val="en-IN" w:eastAsia="en-IN"/>
        </w:rPr>
      </w:pPr>
      <w:hyperlink w:anchor="_Toc78458394" w:history="1">
        <w:r w:rsidR="00597B3B" w:rsidRPr="0063430C">
          <w:rPr>
            <w:rStyle w:val="Hyperlink"/>
          </w:rPr>
          <w:t>Soins prénatals</w:t>
        </w:r>
        <w:r w:rsidR="00597B3B">
          <w:rPr>
            <w:webHidden/>
          </w:rPr>
          <w:tab/>
        </w:r>
        <w:r w:rsidR="00597B3B">
          <w:rPr>
            <w:webHidden/>
          </w:rPr>
          <w:fldChar w:fldCharType="begin"/>
        </w:r>
        <w:r w:rsidR="00597B3B">
          <w:rPr>
            <w:webHidden/>
          </w:rPr>
          <w:instrText xml:space="preserve"> PAGEREF _Toc78458394 \h </w:instrText>
        </w:r>
        <w:r w:rsidR="00597B3B">
          <w:rPr>
            <w:webHidden/>
          </w:rPr>
        </w:r>
        <w:r w:rsidR="00597B3B">
          <w:rPr>
            <w:webHidden/>
          </w:rPr>
          <w:fldChar w:fldCharType="separate"/>
        </w:r>
        <w:r w:rsidR="00597B3B">
          <w:rPr>
            <w:webHidden/>
          </w:rPr>
          <w:t>32</w:t>
        </w:r>
        <w:r w:rsidR="00597B3B">
          <w:rPr>
            <w:webHidden/>
          </w:rPr>
          <w:fldChar w:fldCharType="end"/>
        </w:r>
      </w:hyperlink>
    </w:p>
    <w:p w14:paraId="3B7E2F65" w14:textId="580B62F8" w:rsidR="00597B3B" w:rsidRDefault="004C780B">
      <w:pPr>
        <w:pStyle w:val="TOC2"/>
        <w:rPr>
          <w:rFonts w:asciiTheme="minorHAnsi" w:eastAsiaTheme="minorEastAsia" w:hAnsiTheme="minorHAnsi"/>
          <w:lang w:val="en-IN" w:eastAsia="en-IN"/>
        </w:rPr>
      </w:pPr>
      <w:hyperlink w:anchor="_Toc78458395" w:history="1">
        <w:r w:rsidR="00597B3B" w:rsidRPr="0063430C">
          <w:rPr>
            <w:rStyle w:val="Hyperlink"/>
          </w:rPr>
          <w:t>Transmission du paludisme</w:t>
        </w:r>
        <w:r w:rsidR="00597B3B">
          <w:rPr>
            <w:webHidden/>
          </w:rPr>
          <w:tab/>
        </w:r>
        <w:r w:rsidR="00597B3B">
          <w:rPr>
            <w:webHidden/>
          </w:rPr>
          <w:fldChar w:fldCharType="begin"/>
        </w:r>
        <w:r w:rsidR="00597B3B">
          <w:rPr>
            <w:webHidden/>
          </w:rPr>
          <w:instrText xml:space="preserve"> PAGEREF _Toc78458395 \h </w:instrText>
        </w:r>
        <w:r w:rsidR="00597B3B">
          <w:rPr>
            <w:webHidden/>
          </w:rPr>
        </w:r>
        <w:r w:rsidR="00597B3B">
          <w:rPr>
            <w:webHidden/>
          </w:rPr>
          <w:fldChar w:fldCharType="separate"/>
        </w:r>
        <w:r w:rsidR="00597B3B">
          <w:rPr>
            <w:webHidden/>
          </w:rPr>
          <w:t>32</w:t>
        </w:r>
        <w:r w:rsidR="00597B3B">
          <w:rPr>
            <w:webHidden/>
          </w:rPr>
          <w:fldChar w:fldCharType="end"/>
        </w:r>
      </w:hyperlink>
    </w:p>
    <w:p w14:paraId="72ED009E" w14:textId="1489A8E1" w:rsidR="00597B3B" w:rsidRDefault="004C780B">
      <w:pPr>
        <w:pStyle w:val="TOC2"/>
        <w:rPr>
          <w:rFonts w:asciiTheme="minorHAnsi" w:eastAsiaTheme="minorEastAsia" w:hAnsiTheme="minorHAnsi"/>
          <w:lang w:val="en-IN" w:eastAsia="en-IN"/>
        </w:rPr>
      </w:pPr>
      <w:hyperlink w:anchor="_Toc78458396" w:history="1">
        <w:r w:rsidR="00597B3B" w:rsidRPr="0063430C">
          <w:rPr>
            <w:rStyle w:val="Hyperlink"/>
          </w:rPr>
          <w:t>Traitement du paludisme</w:t>
        </w:r>
        <w:r w:rsidR="00597B3B">
          <w:rPr>
            <w:webHidden/>
          </w:rPr>
          <w:tab/>
        </w:r>
        <w:r w:rsidR="00597B3B">
          <w:rPr>
            <w:webHidden/>
          </w:rPr>
          <w:fldChar w:fldCharType="begin"/>
        </w:r>
        <w:r w:rsidR="00597B3B">
          <w:rPr>
            <w:webHidden/>
          </w:rPr>
          <w:instrText xml:space="preserve"> PAGEREF _Toc78458396 \h </w:instrText>
        </w:r>
        <w:r w:rsidR="00597B3B">
          <w:rPr>
            <w:webHidden/>
          </w:rPr>
        </w:r>
        <w:r w:rsidR="00597B3B">
          <w:rPr>
            <w:webHidden/>
          </w:rPr>
          <w:fldChar w:fldCharType="separate"/>
        </w:r>
        <w:r w:rsidR="00597B3B">
          <w:rPr>
            <w:webHidden/>
          </w:rPr>
          <w:t>33</w:t>
        </w:r>
        <w:r w:rsidR="00597B3B">
          <w:rPr>
            <w:webHidden/>
          </w:rPr>
          <w:fldChar w:fldCharType="end"/>
        </w:r>
      </w:hyperlink>
    </w:p>
    <w:p w14:paraId="093D9FD1" w14:textId="24B2EAA6" w:rsidR="00597B3B" w:rsidRDefault="004C780B">
      <w:pPr>
        <w:pStyle w:val="TOC1"/>
        <w:rPr>
          <w:rFonts w:asciiTheme="minorHAnsi" w:eastAsiaTheme="minorEastAsia" w:hAnsiTheme="minorHAnsi"/>
          <w:b w:val="0"/>
          <w:sz w:val="22"/>
          <w:lang w:val="en-IN" w:eastAsia="en-IN"/>
        </w:rPr>
      </w:pPr>
      <w:hyperlink w:anchor="_Toc78458397" w:history="1">
        <w:r w:rsidR="00597B3B" w:rsidRPr="0063430C">
          <w:rPr>
            <w:rStyle w:val="Hyperlink"/>
          </w:rPr>
          <w:t>Prévention et contrôle du paludisme pendant la grossesse : évaluation de l’atelier</w:t>
        </w:r>
        <w:r w:rsidR="00597B3B">
          <w:rPr>
            <w:webHidden/>
          </w:rPr>
          <w:tab/>
        </w:r>
        <w:r w:rsidR="00597B3B">
          <w:rPr>
            <w:webHidden/>
          </w:rPr>
          <w:fldChar w:fldCharType="begin"/>
        </w:r>
        <w:r w:rsidR="00597B3B">
          <w:rPr>
            <w:webHidden/>
          </w:rPr>
          <w:instrText xml:space="preserve"> PAGEREF _Toc78458397 \h </w:instrText>
        </w:r>
        <w:r w:rsidR="00597B3B">
          <w:rPr>
            <w:webHidden/>
          </w:rPr>
        </w:r>
        <w:r w:rsidR="00597B3B">
          <w:rPr>
            <w:webHidden/>
          </w:rPr>
          <w:fldChar w:fldCharType="separate"/>
        </w:r>
        <w:r w:rsidR="00597B3B">
          <w:rPr>
            <w:webHidden/>
          </w:rPr>
          <w:t>34</w:t>
        </w:r>
        <w:r w:rsidR="00597B3B">
          <w:rPr>
            <w:webHidden/>
          </w:rPr>
          <w:fldChar w:fldCharType="end"/>
        </w:r>
      </w:hyperlink>
    </w:p>
    <w:p w14:paraId="1C28D67E" w14:textId="4BBDD64B" w:rsidR="00597B3B" w:rsidRDefault="004C780B">
      <w:pPr>
        <w:pStyle w:val="TOC1"/>
        <w:rPr>
          <w:rFonts w:asciiTheme="minorHAnsi" w:eastAsiaTheme="minorEastAsia" w:hAnsiTheme="minorHAnsi"/>
          <w:b w:val="0"/>
          <w:sz w:val="22"/>
          <w:lang w:val="en-IN" w:eastAsia="en-IN"/>
        </w:rPr>
      </w:pPr>
      <w:hyperlink w:anchor="_Toc78458398" w:history="1">
        <w:r w:rsidR="00597B3B" w:rsidRPr="0063430C">
          <w:rPr>
            <w:rStyle w:val="Hyperlink"/>
          </w:rPr>
          <w:t>Paludisme pendant la grossesse : observation et pratique clinique facultatives</w:t>
        </w:r>
        <w:r w:rsidR="00597B3B">
          <w:rPr>
            <w:webHidden/>
          </w:rPr>
          <w:tab/>
        </w:r>
        <w:r w:rsidR="00597B3B">
          <w:rPr>
            <w:webHidden/>
          </w:rPr>
          <w:fldChar w:fldCharType="begin"/>
        </w:r>
        <w:r w:rsidR="00597B3B">
          <w:rPr>
            <w:webHidden/>
          </w:rPr>
          <w:instrText xml:space="preserve"> PAGEREF _Toc78458398 \h </w:instrText>
        </w:r>
        <w:r w:rsidR="00597B3B">
          <w:rPr>
            <w:webHidden/>
          </w:rPr>
        </w:r>
        <w:r w:rsidR="00597B3B">
          <w:rPr>
            <w:webHidden/>
          </w:rPr>
          <w:fldChar w:fldCharType="separate"/>
        </w:r>
        <w:r w:rsidR="00597B3B">
          <w:rPr>
            <w:webHidden/>
          </w:rPr>
          <w:t>36</w:t>
        </w:r>
        <w:r w:rsidR="00597B3B">
          <w:rPr>
            <w:webHidden/>
          </w:rPr>
          <w:fldChar w:fldCharType="end"/>
        </w:r>
      </w:hyperlink>
    </w:p>
    <w:p w14:paraId="65B950C6" w14:textId="4F1FEBCD" w:rsidR="00597B3B" w:rsidRDefault="004C780B">
      <w:pPr>
        <w:pStyle w:val="TOC2"/>
        <w:rPr>
          <w:rFonts w:asciiTheme="minorHAnsi" w:eastAsiaTheme="minorEastAsia" w:hAnsiTheme="minorHAnsi"/>
          <w:lang w:val="en-IN" w:eastAsia="en-IN"/>
        </w:rPr>
      </w:pPr>
      <w:hyperlink w:anchor="_Toc78458399" w:history="1">
        <w:r w:rsidR="00597B3B" w:rsidRPr="0063430C">
          <w:rPr>
            <w:rStyle w:val="Hyperlink"/>
          </w:rPr>
          <w:t>Dossier des clientes de soins prénatals soignées</w:t>
        </w:r>
        <w:r w:rsidR="00597B3B">
          <w:rPr>
            <w:webHidden/>
          </w:rPr>
          <w:tab/>
        </w:r>
        <w:r w:rsidR="00597B3B">
          <w:rPr>
            <w:webHidden/>
          </w:rPr>
          <w:fldChar w:fldCharType="begin"/>
        </w:r>
        <w:r w:rsidR="00597B3B">
          <w:rPr>
            <w:webHidden/>
          </w:rPr>
          <w:instrText xml:space="preserve"> PAGEREF _Toc78458399 \h </w:instrText>
        </w:r>
        <w:r w:rsidR="00597B3B">
          <w:rPr>
            <w:webHidden/>
          </w:rPr>
        </w:r>
        <w:r w:rsidR="00597B3B">
          <w:rPr>
            <w:webHidden/>
          </w:rPr>
          <w:fldChar w:fldCharType="separate"/>
        </w:r>
        <w:r w:rsidR="00597B3B">
          <w:rPr>
            <w:webHidden/>
          </w:rPr>
          <w:t>36</w:t>
        </w:r>
        <w:r w:rsidR="00597B3B">
          <w:rPr>
            <w:webHidden/>
          </w:rPr>
          <w:fldChar w:fldCharType="end"/>
        </w:r>
      </w:hyperlink>
    </w:p>
    <w:p w14:paraId="115CB431" w14:textId="571C99B7" w:rsidR="00597B3B" w:rsidRDefault="004C780B">
      <w:pPr>
        <w:pStyle w:val="TOC1"/>
        <w:rPr>
          <w:rFonts w:asciiTheme="minorHAnsi" w:eastAsiaTheme="minorEastAsia" w:hAnsiTheme="minorHAnsi"/>
          <w:b w:val="0"/>
          <w:sz w:val="22"/>
          <w:lang w:val="en-IN" w:eastAsia="en-IN"/>
        </w:rPr>
      </w:pPr>
      <w:hyperlink w:anchor="_Toc78458400" w:history="1">
        <w:r w:rsidR="00597B3B" w:rsidRPr="0063430C">
          <w:rPr>
            <w:rStyle w:val="Hyperlink"/>
          </w:rPr>
          <w:t>Vignettes des presentations</w:t>
        </w:r>
        <w:r w:rsidR="00597B3B">
          <w:rPr>
            <w:webHidden/>
          </w:rPr>
          <w:tab/>
        </w:r>
        <w:r w:rsidR="00597B3B">
          <w:rPr>
            <w:webHidden/>
          </w:rPr>
          <w:fldChar w:fldCharType="begin"/>
        </w:r>
        <w:r w:rsidR="00597B3B">
          <w:rPr>
            <w:webHidden/>
          </w:rPr>
          <w:instrText xml:space="preserve"> PAGEREF _Toc78458400 \h </w:instrText>
        </w:r>
        <w:r w:rsidR="00597B3B">
          <w:rPr>
            <w:webHidden/>
          </w:rPr>
        </w:r>
        <w:r w:rsidR="00597B3B">
          <w:rPr>
            <w:webHidden/>
          </w:rPr>
          <w:fldChar w:fldCharType="separate"/>
        </w:r>
        <w:r w:rsidR="00597B3B">
          <w:rPr>
            <w:webHidden/>
          </w:rPr>
          <w:t>37</w:t>
        </w:r>
        <w:r w:rsidR="00597B3B">
          <w:rPr>
            <w:webHidden/>
          </w:rPr>
          <w:fldChar w:fldCharType="end"/>
        </w:r>
      </w:hyperlink>
    </w:p>
    <w:p w14:paraId="2C7983BC" w14:textId="73EC3A3C" w:rsidR="00597B3B" w:rsidRDefault="004C780B">
      <w:pPr>
        <w:pStyle w:val="TOC1"/>
        <w:rPr>
          <w:rFonts w:asciiTheme="minorHAnsi" w:eastAsiaTheme="minorEastAsia" w:hAnsiTheme="minorHAnsi"/>
          <w:b w:val="0"/>
          <w:sz w:val="22"/>
          <w:lang w:val="en-IN" w:eastAsia="en-IN"/>
        </w:rPr>
      </w:pPr>
      <w:hyperlink w:anchor="_Toc78458401" w:history="1">
        <w:r w:rsidR="00597B3B" w:rsidRPr="0063430C">
          <w:rPr>
            <w:rStyle w:val="Hyperlink"/>
          </w:rPr>
          <w:t>Références</w:t>
        </w:r>
        <w:r w:rsidR="00597B3B">
          <w:rPr>
            <w:webHidden/>
          </w:rPr>
          <w:tab/>
        </w:r>
        <w:r w:rsidR="00597B3B">
          <w:rPr>
            <w:webHidden/>
          </w:rPr>
          <w:fldChar w:fldCharType="begin"/>
        </w:r>
        <w:r w:rsidR="00597B3B">
          <w:rPr>
            <w:webHidden/>
          </w:rPr>
          <w:instrText xml:space="preserve"> PAGEREF _Toc78458401 \h </w:instrText>
        </w:r>
        <w:r w:rsidR="00597B3B">
          <w:rPr>
            <w:webHidden/>
          </w:rPr>
        </w:r>
        <w:r w:rsidR="00597B3B">
          <w:rPr>
            <w:webHidden/>
          </w:rPr>
          <w:fldChar w:fldCharType="separate"/>
        </w:r>
        <w:r w:rsidR="00597B3B">
          <w:rPr>
            <w:webHidden/>
          </w:rPr>
          <w:t>77</w:t>
        </w:r>
        <w:r w:rsidR="00597B3B">
          <w:rPr>
            <w:webHidden/>
          </w:rPr>
          <w:fldChar w:fldCharType="end"/>
        </w:r>
      </w:hyperlink>
    </w:p>
    <w:p w14:paraId="00A9800D" w14:textId="710E746C" w:rsidR="00277884" w:rsidRPr="0059090A" w:rsidRDefault="00277884" w:rsidP="00A944E2">
      <w:pPr>
        <w:pStyle w:val="JhpBodyText1"/>
        <w:spacing w:after="120"/>
      </w:pPr>
      <w:r w:rsidRPr="00A944E2">
        <w:rPr>
          <w:rFonts w:ascii="Century Gothic" w:hAnsi="Century Gothic"/>
        </w:rPr>
        <w:fldChar w:fldCharType="end"/>
      </w:r>
    </w:p>
    <w:p w14:paraId="23E5830E" w14:textId="4FE5EAB2" w:rsidR="00DA20FF" w:rsidRPr="0059090A" w:rsidRDefault="0028745F" w:rsidP="00626895">
      <w:pPr>
        <w:pStyle w:val="JhpChapterTitle1"/>
        <w:rPr>
          <w:b/>
          <w:caps/>
          <w:lang w:val="fr-FR"/>
        </w:rPr>
      </w:pPr>
      <w:r w:rsidRPr="0059090A">
        <w:rPr>
          <w:lang w:val="fr-FR"/>
        </w:rPr>
        <w:br w:type="page"/>
      </w:r>
      <w:bookmarkEnd w:id="14"/>
    </w:p>
    <w:p w14:paraId="417BA427" w14:textId="77777777" w:rsidR="006C3A4F" w:rsidRPr="0071341F" w:rsidRDefault="006C3A4F" w:rsidP="00013964">
      <w:pPr>
        <w:pStyle w:val="JhpChapterTitle1"/>
      </w:pPr>
      <w:bookmarkStart w:id="15" w:name="_Toc78458355"/>
      <w:bookmarkStart w:id="16" w:name="_Toc178577948"/>
      <w:proofErr w:type="spellStart"/>
      <w:r w:rsidRPr="0071341F">
        <w:lastRenderedPageBreak/>
        <w:t>Remerciements</w:t>
      </w:r>
      <w:bookmarkEnd w:id="15"/>
      <w:proofErr w:type="spellEnd"/>
    </w:p>
    <w:p w14:paraId="3F555238" w14:textId="18F260CE" w:rsidR="006C3A4F" w:rsidRDefault="00C42C85" w:rsidP="00CB79E2">
      <w:pPr>
        <w:pStyle w:val="JhpBodyText1"/>
      </w:pPr>
      <w:r w:rsidRPr="0071341F">
        <w:t>Cette publication</w:t>
      </w:r>
      <w:r w:rsidR="006C3A4F" w:rsidRPr="0071341F">
        <w:t xml:space="preserve"> est une mise à jour du document </w:t>
      </w:r>
      <w:r w:rsidR="006C3A4F" w:rsidRPr="0071341F">
        <w:rPr>
          <w:i/>
          <w:iCs/>
        </w:rPr>
        <w:t xml:space="preserve">Prévention et contrôle du paludisme pendant la grossesse. </w:t>
      </w:r>
      <w:r w:rsidR="00D513FD" w:rsidRPr="0071341F">
        <w:rPr>
          <w:i/>
          <w:iCs/>
        </w:rPr>
        <w:t>Carnet du participant</w:t>
      </w:r>
      <w:r w:rsidR="006C3A4F" w:rsidRPr="0071341F">
        <w:t xml:space="preserve">, </w:t>
      </w:r>
      <w:r w:rsidR="00D513FD" w:rsidRPr="0071341F">
        <w:t>trois</w:t>
      </w:r>
      <w:r w:rsidR="006C3A4F" w:rsidRPr="0071341F">
        <w:t>ième édition, publié par Jhpiego en 201</w:t>
      </w:r>
      <w:r w:rsidR="00D513FD" w:rsidRPr="0071341F">
        <w:t>8</w:t>
      </w:r>
      <w:r w:rsidR="006C3A4F" w:rsidRPr="0071341F">
        <w:t>. Les rédactrices techniques de la troisième édition, Patricia Gomez et Judith Kanne, tiennent à remercier Emmanuel Otolorin de son importante contribution à la première édition et Frances Ganges pour la première et deuxième édition.</w:t>
      </w:r>
    </w:p>
    <w:p w14:paraId="257889D7" w14:textId="77777777" w:rsidR="00CB79E2" w:rsidRPr="0071341F" w:rsidRDefault="00CB79E2" w:rsidP="00CB79E2">
      <w:pPr>
        <w:pStyle w:val="JhpBodyText1"/>
      </w:pPr>
    </w:p>
    <w:p w14:paraId="47401751" w14:textId="796D739D" w:rsidR="006C3A4F" w:rsidRPr="0071341F" w:rsidRDefault="006C3A4F" w:rsidP="00CB79E2">
      <w:pPr>
        <w:pStyle w:val="JhpBodyText1"/>
      </w:pPr>
      <w:r w:rsidRPr="0071341F">
        <w:t>Elles remercient également les personnes suivantes de leurs contributions à la troisième édition (201</w:t>
      </w:r>
      <w:r w:rsidR="00D513FD" w:rsidRPr="0071341F">
        <w:t>8</w:t>
      </w:r>
      <w:r w:rsidRPr="0071341F">
        <w:t xml:space="preserve">) : </w:t>
      </w:r>
    </w:p>
    <w:p w14:paraId="35C498E1" w14:textId="77777777" w:rsidR="00CB79E2" w:rsidRDefault="00CB79E2" w:rsidP="00CB79E2">
      <w:pPr>
        <w:pStyle w:val="JhpBodyText1"/>
      </w:pPr>
    </w:p>
    <w:p w14:paraId="00CB6AA0" w14:textId="5053B146" w:rsidR="006C3A4F" w:rsidRPr="0071341F" w:rsidRDefault="006C3A4F" w:rsidP="00CB79E2">
      <w:pPr>
        <w:pStyle w:val="JhpBodyText1"/>
      </w:pPr>
      <w:r w:rsidRPr="0071341F">
        <w:t>William Brieger, Jhpiego Baltimore</w:t>
      </w:r>
      <w:r w:rsidRPr="0071341F">
        <w:br/>
        <w:t>Bright Orji Clement, Jhpiego Nigeria Blami Dao, Jhpiego Baltimore Aimee Dickerson, Jhpiego Baltimore Augustine Ngindu, Jhpiego Kenya Elaine Roman, Jhpiego Baltimore</w:t>
      </w:r>
      <w:r w:rsidRPr="0071341F">
        <w:br/>
        <w:t>Lisa Noguchi, Jhpiego Baltimore</w:t>
      </w:r>
    </w:p>
    <w:p w14:paraId="7F4CD0B8" w14:textId="77777777" w:rsidR="00CB79E2" w:rsidRDefault="00CB79E2" w:rsidP="00CB79E2">
      <w:pPr>
        <w:pStyle w:val="JhpBodyText1"/>
      </w:pPr>
    </w:p>
    <w:p w14:paraId="16C63AB1" w14:textId="553221F0" w:rsidR="006C3A4F" w:rsidRPr="0071341F" w:rsidRDefault="006C3A4F" w:rsidP="00CB79E2">
      <w:pPr>
        <w:pStyle w:val="JhpBodyText1"/>
      </w:pPr>
      <w:r w:rsidRPr="0071341F">
        <w:t>Les rédacteurs techniques pour l’édition de 2021 sont :</w:t>
      </w:r>
    </w:p>
    <w:p w14:paraId="35B580D0" w14:textId="77777777" w:rsidR="00CB79E2" w:rsidRDefault="00CB79E2" w:rsidP="00CB79E2">
      <w:pPr>
        <w:pStyle w:val="JhpBodyText1"/>
      </w:pPr>
    </w:p>
    <w:p w14:paraId="4DC6657A" w14:textId="66390D06" w:rsidR="006C3A4F" w:rsidRPr="0071341F" w:rsidRDefault="006C3A4F" w:rsidP="00CB79E2">
      <w:pPr>
        <w:pStyle w:val="JhpBodyText1"/>
      </w:pPr>
      <w:r w:rsidRPr="0071341F">
        <w:t>Bill Brieger, Jhpiego Baltimore</w:t>
      </w:r>
      <w:r w:rsidRPr="0071341F">
        <w:br/>
        <w:t>Patricia Gomez, Jhpiego Baltimore</w:t>
      </w:r>
      <w:r w:rsidRPr="0071341F">
        <w:br/>
        <w:t>Elaine Roman, Jhpiego Baltimore</w:t>
      </w:r>
      <w:r w:rsidRPr="0071341F">
        <w:br/>
        <w:t>Stacie Stender, Jhpiego Baltimore</w:t>
      </w:r>
      <w:r w:rsidRPr="0071341F">
        <w:br/>
        <w:t>Gladys Tetteh, Jhpiego Baltimore</w:t>
      </w:r>
      <w:r w:rsidRPr="0071341F">
        <w:br/>
        <w:t>Katherine Wolf, Jhpiego Baltimore</w:t>
      </w:r>
    </w:p>
    <w:p w14:paraId="3B29B1A5" w14:textId="77777777" w:rsidR="00CB79E2" w:rsidRDefault="00CB79E2" w:rsidP="00CB79E2">
      <w:pPr>
        <w:pStyle w:val="JhpBodyText1"/>
      </w:pPr>
    </w:p>
    <w:p w14:paraId="4F2FE21B" w14:textId="5172C62E" w:rsidR="006C3A4F" w:rsidRPr="0070002E" w:rsidRDefault="006C3A4F" w:rsidP="00CB79E2">
      <w:pPr>
        <w:pStyle w:val="JhpBodyText1"/>
      </w:pPr>
      <w:r w:rsidRPr="0071341F">
        <w:t>Les auteurs voudraient également saluer les efforts de l’Initiative présidentielle pour lutter contre le paludisme et du Programme USAID pour la survie de la mère et de l’enfant pour le développement des outils de travail et du résumé technique inclus comme ressources à la fin de ce document.</w:t>
      </w:r>
    </w:p>
    <w:p w14:paraId="20FDC884" w14:textId="77777777" w:rsidR="00381FD5" w:rsidRPr="0059090A" w:rsidRDefault="00381FD5" w:rsidP="00381FD5">
      <w:pPr>
        <w:pStyle w:val="JhpBodyText1"/>
      </w:pPr>
    </w:p>
    <w:p w14:paraId="43023DF4" w14:textId="77777777" w:rsidR="00381FD5" w:rsidRPr="0059090A" w:rsidRDefault="00381FD5" w:rsidP="00381FD5">
      <w:pPr>
        <w:spacing w:after="0" w:line="240" w:lineRule="auto"/>
        <w:rPr>
          <w:rFonts w:ascii="Garamond" w:hAnsi="Garamond"/>
          <w:sz w:val="24"/>
        </w:rPr>
      </w:pPr>
    </w:p>
    <w:p w14:paraId="480F96DA" w14:textId="77777777" w:rsidR="00381FD5" w:rsidRPr="0059090A" w:rsidRDefault="00381FD5" w:rsidP="00381FD5">
      <w:pPr>
        <w:pStyle w:val="JHPbodytext0"/>
        <w:rPr>
          <w:rFonts w:ascii="Garamond" w:hAnsi="Garamond"/>
          <w:szCs w:val="22"/>
        </w:rPr>
      </w:pPr>
    </w:p>
    <w:p w14:paraId="4B6246A8" w14:textId="77777777" w:rsidR="0006758A" w:rsidRDefault="0006758A">
      <w:pPr>
        <w:spacing w:after="0" w:line="240" w:lineRule="auto"/>
        <w:rPr>
          <w:rFonts w:ascii="Century Gothic" w:hAnsi="Century Gothic"/>
          <w:sz w:val="36"/>
        </w:rPr>
      </w:pPr>
      <w:r>
        <w:br w:type="page"/>
      </w:r>
    </w:p>
    <w:p w14:paraId="36E1728C" w14:textId="225253B7" w:rsidR="00DA20FF" w:rsidRPr="0059090A" w:rsidRDefault="00134088" w:rsidP="008F60CD">
      <w:pPr>
        <w:pStyle w:val="JhpChapterTitle1"/>
        <w:rPr>
          <w:lang w:val="fr-FR"/>
        </w:rPr>
      </w:pPr>
      <w:bookmarkStart w:id="17" w:name="_Toc78458356"/>
      <w:r w:rsidRPr="0059090A">
        <w:rPr>
          <w:lang w:val="fr-FR"/>
        </w:rPr>
        <w:lastRenderedPageBreak/>
        <w:t>Abr</w:t>
      </w:r>
      <w:r w:rsidR="00B64866" w:rsidRPr="0059090A">
        <w:rPr>
          <w:lang w:val="fr-FR"/>
        </w:rPr>
        <w:t>é</w:t>
      </w:r>
      <w:r w:rsidRPr="0059090A">
        <w:rPr>
          <w:lang w:val="fr-FR"/>
        </w:rPr>
        <w:t>viations</w:t>
      </w:r>
      <w:bookmarkEnd w:id="16"/>
      <w:bookmarkEnd w:id="17"/>
    </w:p>
    <w:p w14:paraId="41F61042" w14:textId="71F5ED79" w:rsidR="006C3A4F" w:rsidRDefault="006C3A4F" w:rsidP="00B64866">
      <w:pPr>
        <w:pStyle w:val="JhpBodyText1"/>
        <w:spacing w:after="120"/>
        <w:rPr>
          <w:szCs w:val="24"/>
        </w:rPr>
      </w:pPr>
      <w:r w:rsidRPr="0071341F">
        <w:rPr>
          <w:szCs w:val="24"/>
        </w:rPr>
        <w:t>COVID-19</w:t>
      </w:r>
      <w:r w:rsidRPr="0071341F">
        <w:rPr>
          <w:szCs w:val="24"/>
        </w:rPr>
        <w:tab/>
        <w:t>Maladie à coronavirus, affection causée par le virus SARS-CoV-2</w:t>
      </w:r>
    </w:p>
    <w:p w14:paraId="01F44320" w14:textId="3EFB18E0" w:rsidR="00B64866" w:rsidRPr="007F6486" w:rsidRDefault="00B64866" w:rsidP="00B64866">
      <w:pPr>
        <w:pStyle w:val="JhpBodyText1"/>
        <w:spacing w:after="120"/>
        <w:rPr>
          <w:szCs w:val="24"/>
        </w:rPr>
      </w:pPr>
      <w:r w:rsidRPr="007F6486">
        <w:rPr>
          <w:szCs w:val="24"/>
        </w:rPr>
        <w:t>CTA</w:t>
      </w:r>
      <w:r w:rsidRPr="007F6486">
        <w:rPr>
          <w:szCs w:val="24"/>
        </w:rPr>
        <w:tab/>
      </w:r>
      <w:r w:rsidRPr="007F6486">
        <w:rPr>
          <w:szCs w:val="24"/>
        </w:rPr>
        <w:tab/>
        <w:t>Combinaison thérapeutique à base d’artémisinine</w:t>
      </w:r>
    </w:p>
    <w:p w14:paraId="05B327C7" w14:textId="77777777" w:rsidR="00365722" w:rsidRPr="007F6486" w:rsidRDefault="00365722" w:rsidP="00365722">
      <w:pPr>
        <w:pStyle w:val="JhpBodyText1"/>
        <w:spacing w:after="120"/>
        <w:rPr>
          <w:szCs w:val="24"/>
        </w:rPr>
      </w:pPr>
      <w:r w:rsidRPr="007F6486">
        <w:rPr>
          <w:szCs w:val="24"/>
        </w:rPr>
        <w:t>DPA</w:t>
      </w:r>
      <w:r w:rsidRPr="007F6486">
        <w:rPr>
          <w:szCs w:val="24"/>
        </w:rPr>
        <w:tab/>
      </w:r>
      <w:r w:rsidRPr="007F6486">
        <w:rPr>
          <w:szCs w:val="24"/>
        </w:rPr>
        <w:tab/>
        <w:t>Date prévue de l’accouchement</w:t>
      </w:r>
    </w:p>
    <w:p w14:paraId="75BAACF2" w14:textId="77777777" w:rsidR="00365722" w:rsidRPr="007F6486" w:rsidRDefault="00365722" w:rsidP="00365722">
      <w:pPr>
        <w:pStyle w:val="JhpBodyText1"/>
        <w:spacing w:after="120"/>
        <w:rPr>
          <w:szCs w:val="24"/>
        </w:rPr>
      </w:pPr>
      <w:r w:rsidRPr="007F6486">
        <w:rPr>
          <w:szCs w:val="24"/>
        </w:rPr>
        <w:t>MII</w:t>
      </w:r>
      <w:r w:rsidRPr="007F6486">
        <w:rPr>
          <w:szCs w:val="24"/>
        </w:rPr>
        <w:tab/>
      </w:r>
      <w:r w:rsidRPr="007F6486">
        <w:rPr>
          <w:szCs w:val="24"/>
        </w:rPr>
        <w:tab/>
        <w:t>Moustiquaire imprégnée d’insecticide</w:t>
      </w:r>
    </w:p>
    <w:p w14:paraId="5BCFD7CE" w14:textId="5850B117" w:rsidR="008F7748" w:rsidRPr="007F6486" w:rsidRDefault="008F7748" w:rsidP="00F62974">
      <w:pPr>
        <w:pStyle w:val="JhpBodyText1"/>
        <w:spacing w:after="120"/>
        <w:rPr>
          <w:szCs w:val="24"/>
        </w:rPr>
      </w:pPr>
      <w:r w:rsidRPr="007F6486">
        <w:rPr>
          <w:szCs w:val="24"/>
        </w:rPr>
        <w:t>MILDA</w:t>
      </w:r>
      <w:r w:rsidRPr="007F6486">
        <w:rPr>
          <w:szCs w:val="24"/>
        </w:rPr>
        <w:tab/>
        <w:t>Moustiquaire imprégnée d’insecticide à longue durée d’action</w:t>
      </w:r>
    </w:p>
    <w:p w14:paraId="635F5CC0" w14:textId="20F4D19E" w:rsidR="00F62974" w:rsidRPr="007F6486" w:rsidRDefault="00F62974" w:rsidP="00F62974">
      <w:pPr>
        <w:pStyle w:val="JhpBodyText1"/>
        <w:spacing w:after="120"/>
        <w:rPr>
          <w:szCs w:val="24"/>
        </w:rPr>
      </w:pPr>
      <w:r w:rsidRPr="007F6486">
        <w:rPr>
          <w:szCs w:val="24"/>
        </w:rPr>
        <w:t>OMS</w:t>
      </w:r>
      <w:r w:rsidRPr="007F6486">
        <w:rPr>
          <w:szCs w:val="24"/>
        </w:rPr>
        <w:tab/>
      </w:r>
      <w:r w:rsidRPr="007F6486">
        <w:rPr>
          <w:szCs w:val="24"/>
        </w:rPr>
        <w:tab/>
        <w:t>Organisation mondiale de la Santé</w:t>
      </w:r>
    </w:p>
    <w:p w14:paraId="7B394360" w14:textId="6B1A5537" w:rsidR="00F62974" w:rsidRPr="007F6486" w:rsidRDefault="00F62974" w:rsidP="00F62974">
      <w:pPr>
        <w:pStyle w:val="JhpBodyText1"/>
        <w:spacing w:after="120"/>
        <w:rPr>
          <w:szCs w:val="24"/>
        </w:rPr>
      </w:pPr>
      <w:r w:rsidRPr="007F6486">
        <w:rPr>
          <w:szCs w:val="24"/>
        </w:rPr>
        <w:t>PID</w:t>
      </w:r>
      <w:r w:rsidRPr="007F6486">
        <w:rPr>
          <w:szCs w:val="24"/>
        </w:rPr>
        <w:tab/>
      </w:r>
      <w:r w:rsidRPr="007F6486">
        <w:rPr>
          <w:szCs w:val="24"/>
        </w:rPr>
        <w:tab/>
        <w:t xml:space="preserve">Pulvérisation intradomiciliaire </w:t>
      </w:r>
    </w:p>
    <w:p w14:paraId="3B782009" w14:textId="77777777" w:rsidR="00F62974" w:rsidRPr="007F6486" w:rsidRDefault="00F62974" w:rsidP="00F62974">
      <w:pPr>
        <w:pStyle w:val="JhpBodyText1"/>
        <w:spacing w:after="120"/>
        <w:rPr>
          <w:szCs w:val="24"/>
        </w:rPr>
      </w:pPr>
      <w:r w:rsidRPr="007F6486">
        <w:rPr>
          <w:szCs w:val="24"/>
        </w:rPr>
        <w:t>PPG</w:t>
      </w:r>
      <w:r w:rsidRPr="007F6486">
        <w:rPr>
          <w:szCs w:val="24"/>
        </w:rPr>
        <w:tab/>
      </w:r>
      <w:r w:rsidRPr="007F6486">
        <w:rPr>
          <w:szCs w:val="24"/>
        </w:rPr>
        <w:tab/>
        <w:t>Paludisme pendant la grossesse</w:t>
      </w:r>
    </w:p>
    <w:p w14:paraId="01B94750" w14:textId="50E14092" w:rsidR="00F62974" w:rsidRPr="007F6486" w:rsidRDefault="00F62974" w:rsidP="00F62974">
      <w:pPr>
        <w:pStyle w:val="JhpBodyText1"/>
        <w:spacing w:after="120"/>
        <w:rPr>
          <w:szCs w:val="24"/>
        </w:rPr>
      </w:pPr>
      <w:r w:rsidRPr="007F6486">
        <w:rPr>
          <w:szCs w:val="24"/>
        </w:rPr>
        <w:t>PTME</w:t>
      </w:r>
      <w:r w:rsidRPr="007F6486">
        <w:rPr>
          <w:szCs w:val="24"/>
        </w:rPr>
        <w:tab/>
      </w:r>
      <w:r w:rsidRPr="007F6486">
        <w:rPr>
          <w:szCs w:val="24"/>
        </w:rPr>
        <w:tab/>
        <w:t>Prévention de la transmission du VIH de la mère à l’enfant</w:t>
      </w:r>
    </w:p>
    <w:p w14:paraId="12BFC312" w14:textId="4C838A7D" w:rsidR="00B64866" w:rsidRPr="007F6486" w:rsidRDefault="00B64866" w:rsidP="00B64866">
      <w:pPr>
        <w:pStyle w:val="JhpBodyText1"/>
        <w:spacing w:after="120"/>
        <w:rPr>
          <w:szCs w:val="24"/>
        </w:rPr>
      </w:pPr>
      <w:r w:rsidRPr="007F6486">
        <w:rPr>
          <w:szCs w:val="24"/>
        </w:rPr>
        <w:t>SIDA</w:t>
      </w:r>
      <w:r w:rsidRPr="007F6486">
        <w:rPr>
          <w:szCs w:val="24"/>
        </w:rPr>
        <w:tab/>
      </w:r>
      <w:r w:rsidRPr="007F6486">
        <w:rPr>
          <w:szCs w:val="24"/>
        </w:rPr>
        <w:tab/>
        <w:t xml:space="preserve">Syndrome </w:t>
      </w:r>
      <w:r w:rsidR="00C27176" w:rsidRPr="007F6486">
        <w:rPr>
          <w:szCs w:val="24"/>
        </w:rPr>
        <w:t>d’</w:t>
      </w:r>
      <w:r w:rsidRPr="007F6486">
        <w:rPr>
          <w:szCs w:val="24"/>
        </w:rPr>
        <w:t>immunodéfici</w:t>
      </w:r>
      <w:r w:rsidR="00C27176" w:rsidRPr="007F6486">
        <w:rPr>
          <w:szCs w:val="24"/>
        </w:rPr>
        <w:t>ence</w:t>
      </w:r>
      <w:r w:rsidRPr="007F6486">
        <w:rPr>
          <w:szCs w:val="24"/>
        </w:rPr>
        <w:t xml:space="preserve"> acquis</w:t>
      </w:r>
      <w:r w:rsidR="00C27176" w:rsidRPr="007F6486">
        <w:rPr>
          <w:szCs w:val="24"/>
        </w:rPr>
        <w:t>e</w:t>
      </w:r>
    </w:p>
    <w:p w14:paraId="31E76910" w14:textId="44E67C3D" w:rsidR="00F62974" w:rsidRPr="007F6486" w:rsidRDefault="00F62974" w:rsidP="00F62974">
      <w:pPr>
        <w:pStyle w:val="JhpBodyText1"/>
        <w:spacing w:after="120"/>
        <w:rPr>
          <w:szCs w:val="24"/>
        </w:rPr>
      </w:pPr>
      <w:r w:rsidRPr="007F6486">
        <w:rPr>
          <w:szCs w:val="24"/>
        </w:rPr>
        <w:t>SP</w:t>
      </w:r>
      <w:r w:rsidRPr="007F6486">
        <w:rPr>
          <w:szCs w:val="24"/>
        </w:rPr>
        <w:tab/>
      </w:r>
      <w:r w:rsidRPr="007F6486">
        <w:rPr>
          <w:szCs w:val="24"/>
        </w:rPr>
        <w:tab/>
        <w:t>Sulfadoxine-pyriméthamine</w:t>
      </w:r>
    </w:p>
    <w:p w14:paraId="24ED8195" w14:textId="38923527" w:rsidR="00F62974" w:rsidRPr="007F6486" w:rsidRDefault="00F62974" w:rsidP="00F62974">
      <w:pPr>
        <w:pStyle w:val="JhpBodyText1"/>
        <w:spacing w:after="120"/>
        <w:rPr>
          <w:szCs w:val="24"/>
        </w:rPr>
      </w:pPr>
      <w:r w:rsidRPr="007F6486">
        <w:rPr>
          <w:szCs w:val="24"/>
        </w:rPr>
        <w:t>TDR</w:t>
      </w:r>
      <w:r w:rsidRPr="007F6486">
        <w:rPr>
          <w:szCs w:val="24"/>
        </w:rPr>
        <w:tab/>
      </w:r>
      <w:r w:rsidRPr="007F6486">
        <w:rPr>
          <w:szCs w:val="24"/>
        </w:rPr>
        <w:tab/>
        <w:t>Test de diagnostic rapide</w:t>
      </w:r>
    </w:p>
    <w:p w14:paraId="1DA18088" w14:textId="769061A1" w:rsidR="0081034C" w:rsidRPr="007F6486" w:rsidRDefault="0081034C" w:rsidP="0081034C">
      <w:pPr>
        <w:pStyle w:val="JhpBodyText1"/>
        <w:spacing w:after="120"/>
        <w:rPr>
          <w:szCs w:val="24"/>
        </w:rPr>
      </w:pPr>
      <w:r w:rsidRPr="007F6486">
        <w:rPr>
          <w:szCs w:val="24"/>
        </w:rPr>
        <w:t>TPI</w:t>
      </w:r>
      <w:r w:rsidRPr="007F6486">
        <w:rPr>
          <w:szCs w:val="24"/>
        </w:rPr>
        <w:tab/>
      </w:r>
      <w:r w:rsidRPr="007F6486">
        <w:rPr>
          <w:szCs w:val="24"/>
        </w:rPr>
        <w:tab/>
        <w:t>Traitement préventif intermittent</w:t>
      </w:r>
    </w:p>
    <w:p w14:paraId="57CCB58D" w14:textId="6D64B0CE" w:rsidR="0081034C" w:rsidRPr="007F6486" w:rsidRDefault="0081034C" w:rsidP="0081034C">
      <w:pPr>
        <w:pStyle w:val="JhpBodyText1"/>
        <w:spacing w:after="120"/>
        <w:rPr>
          <w:szCs w:val="24"/>
        </w:rPr>
      </w:pPr>
      <w:r w:rsidRPr="007F6486">
        <w:rPr>
          <w:szCs w:val="24"/>
        </w:rPr>
        <w:t>TPIg</w:t>
      </w:r>
      <w:r w:rsidRPr="007F6486">
        <w:rPr>
          <w:szCs w:val="24"/>
        </w:rPr>
        <w:tab/>
      </w:r>
      <w:r w:rsidRPr="007F6486">
        <w:rPr>
          <w:szCs w:val="24"/>
        </w:rPr>
        <w:tab/>
        <w:t xml:space="preserve">Traitement préventif intermittent pendant la grossesse </w:t>
      </w:r>
    </w:p>
    <w:p w14:paraId="2651BE37" w14:textId="4ADFAF0B" w:rsidR="00B64866" w:rsidRPr="0059090A" w:rsidRDefault="00B64866" w:rsidP="00B64866">
      <w:pPr>
        <w:pStyle w:val="JhpBodyText1"/>
        <w:spacing w:after="120"/>
        <w:rPr>
          <w:szCs w:val="24"/>
        </w:rPr>
      </w:pPr>
      <w:r w:rsidRPr="007F6486">
        <w:rPr>
          <w:szCs w:val="24"/>
        </w:rPr>
        <w:t>VIH</w:t>
      </w:r>
      <w:r w:rsidRPr="007F6486">
        <w:rPr>
          <w:szCs w:val="24"/>
        </w:rPr>
        <w:tab/>
      </w:r>
      <w:r w:rsidRPr="007F6486">
        <w:rPr>
          <w:szCs w:val="24"/>
        </w:rPr>
        <w:tab/>
        <w:t>Virus</w:t>
      </w:r>
      <w:r w:rsidR="006E6AA6" w:rsidRPr="007F6486">
        <w:rPr>
          <w:szCs w:val="24"/>
        </w:rPr>
        <w:t xml:space="preserve"> de</w:t>
      </w:r>
      <w:r w:rsidRPr="007F6486">
        <w:rPr>
          <w:szCs w:val="24"/>
        </w:rPr>
        <w:t xml:space="preserve"> </w:t>
      </w:r>
      <w:r w:rsidR="006E6AA6" w:rsidRPr="007F6486">
        <w:rPr>
          <w:szCs w:val="24"/>
        </w:rPr>
        <w:t>l’</w:t>
      </w:r>
      <w:r w:rsidRPr="007F6486">
        <w:rPr>
          <w:szCs w:val="24"/>
        </w:rPr>
        <w:t>immunodéfici</w:t>
      </w:r>
      <w:r w:rsidR="006E6AA6" w:rsidRPr="007F6486">
        <w:rPr>
          <w:szCs w:val="24"/>
        </w:rPr>
        <w:t>ence</w:t>
      </w:r>
      <w:r w:rsidRPr="0059090A">
        <w:rPr>
          <w:szCs w:val="24"/>
        </w:rPr>
        <w:t xml:space="preserve"> humain</w:t>
      </w:r>
      <w:r w:rsidR="006E6AA6" w:rsidRPr="0059090A">
        <w:rPr>
          <w:szCs w:val="24"/>
        </w:rPr>
        <w:t>e</w:t>
      </w:r>
    </w:p>
    <w:p w14:paraId="6F035183" w14:textId="77777777" w:rsidR="00DA20FF" w:rsidRPr="0059090A" w:rsidRDefault="00DA20FF" w:rsidP="00CF5945">
      <w:pPr>
        <w:pStyle w:val="JhpBodyText1"/>
        <w:spacing w:after="120"/>
        <w:rPr>
          <w:szCs w:val="24"/>
        </w:rPr>
      </w:pPr>
    </w:p>
    <w:p w14:paraId="5AE65341" w14:textId="5BBBDAFB" w:rsidR="006023D9" w:rsidRPr="0059090A" w:rsidRDefault="006023D9" w:rsidP="00A944E2">
      <w:pPr>
        <w:pStyle w:val="JhpBulletLevel1"/>
        <w:sectPr w:rsidR="006023D9" w:rsidRPr="0059090A" w:rsidSect="00C968B9">
          <w:footerReference w:type="even" r:id="rId18"/>
          <w:footerReference w:type="default" r:id="rId19"/>
          <w:pgSz w:w="12240" w:h="15840"/>
          <w:pgMar w:top="1080" w:right="1440" w:bottom="720" w:left="1440" w:header="720" w:footer="720" w:gutter="0"/>
          <w:pgNumType w:fmt="lowerRoman" w:start="3"/>
          <w:cols w:space="720"/>
          <w:docGrid w:linePitch="360"/>
        </w:sectPr>
      </w:pPr>
      <w:bookmarkStart w:id="18" w:name="_Toc301965968"/>
    </w:p>
    <w:p w14:paraId="5114D275" w14:textId="77777777" w:rsidR="007019DB" w:rsidRPr="0059090A" w:rsidRDefault="007019DB" w:rsidP="008F60CD">
      <w:pPr>
        <w:pStyle w:val="JhpChapterTitle1"/>
        <w:rPr>
          <w:lang w:val="fr-FR"/>
        </w:rPr>
      </w:pPr>
      <w:bookmarkStart w:id="19" w:name="_Toc451936834"/>
      <w:bookmarkStart w:id="20" w:name="_Toc78458357"/>
      <w:r w:rsidRPr="0059090A">
        <w:rPr>
          <w:lang w:val="fr-FR"/>
        </w:rPr>
        <w:lastRenderedPageBreak/>
        <w:t>Introduction</w:t>
      </w:r>
      <w:bookmarkEnd w:id="19"/>
      <w:bookmarkEnd w:id="20"/>
    </w:p>
    <w:p w14:paraId="26DAB749" w14:textId="77777777" w:rsidR="007019DB" w:rsidRPr="0059090A" w:rsidRDefault="00CE263C" w:rsidP="00621012">
      <w:pPr>
        <w:pStyle w:val="Jhp1stLevelHeading"/>
      </w:pPr>
      <w:bookmarkStart w:id="21" w:name="_Toc451936882"/>
      <w:bookmarkStart w:id="22" w:name="_Toc451937216"/>
      <w:bookmarkStart w:id="23" w:name="_Toc451937405"/>
      <w:bookmarkStart w:id="24" w:name="_Toc78458358"/>
      <w:r w:rsidRPr="0059090A">
        <w:t>Vue d’ensemble de l’atelier</w:t>
      </w:r>
      <w:bookmarkEnd w:id="21"/>
      <w:bookmarkEnd w:id="22"/>
      <w:bookmarkEnd w:id="23"/>
      <w:bookmarkEnd w:id="24"/>
    </w:p>
    <w:p w14:paraId="2FB62AC3" w14:textId="1D627106" w:rsidR="007019DB" w:rsidRPr="0059090A" w:rsidRDefault="00CE263C" w:rsidP="00621012">
      <w:pPr>
        <w:pStyle w:val="JhpBodyText1"/>
      </w:pPr>
      <w:r w:rsidRPr="0059090A">
        <w:t xml:space="preserve">Cet atelier sera mené selon l’hypothèse </w:t>
      </w:r>
      <w:r w:rsidR="003A3361" w:rsidRPr="0059090A">
        <w:t>selon</w:t>
      </w:r>
      <w:r w:rsidRPr="0059090A">
        <w:t xml:space="preserve"> laquelle les gens participent aux ate</w:t>
      </w:r>
      <w:r w:rsidR="00665923" w:rsidRPr="0059090A">
        <w:t>liers de formation clinique car</w:t>
      </w:r>
      <w:r w:rsidR="00796EF0" w:rsidRPr="0059090A">
        <w:t xml:space="preserve"> ils </w:t>
      </w:r>
      <w:r w:rsidR="007019DB" w:rsidRPr="0059090A">
        <w:t>:</w:t>
      </w:r>
    </w:p>
    <w:p w14:paraId="7A933A00" w14:textId="1552384F" w:rsidR="00CE263C" w:rsidRPr="0059090A" w:rsidRDefault="00CE263C" w:rsidP="0059090A">
      <w:pPr>
        <w:pStyle w:val="JHPBullet1"/>
        <w:rPr>
          <w:rFonts w:ascii="Garamond" w:eastAsiaTheme="minorHAnsi" w:hAnsi="Garamond" w:cstheme="minorBidi"/>
          <w:lang w:val="fr-FR"/>
        </w:rPr>
      </w:pPr>
      <w:r w:rsidRPr="0059090A">
        <w:rPr>
          <w:rFonts w:ascii="Garamond" w:eastAsiaTheme="minorHAnsi" w:hAnsi="Garamond" w:cstheme="minorBidi"/>
          <w:lang w:val="fr-FR"/>
        </w:rPr>
        <w:t>sont intéressés par le sujet</w:t>
      </w:r>
      <w:r w:rsidR="00796EF0" w:rsidRPr="0059090A">
        <w:rPr>
          <w:rFonts w:ascii="Garamond" w:eastAsiaTheme="minorHAnsi" w:hAnsi="Garamond" w:cstheme="minorBidi"/>
          <w:lang w:val="fr-FR"/>
        </w:rPr>
        <w:t>.</w:t>
      </w:r>
    </w:p>
    <w:p w14:paraId="7D2516EB" w14:textId="4EECDAB4" w:rsidR="00CE263C" w:rsidRPr="0059090A" w:rsidRDefault="00CE263C" w:rsidP="0059090A">
      <w:pPr>
        <w:pStyle w:val="JHPBullet1"/>
        <w:rPr>
          <w:rFonts w:ascii="Garamond" w:eastAsiaTheme="minorHAnsi" w:hAnsi="Garamond" w:cstheme="minorBidi"/>
          <w:lang w:val="fr-FR"/>
        </w:rPr>
      </w:pPr>
      <w:r w:rsidRPr="0059090A">
        <w:rPr>
          <w:rFonts w:ascii="Garamond" w:eastAsiaTheme="minorHAnsi" w:hAnsi="Garamond" w:cstheme="minorBidi"/>
          <w:lang w:val="fr-FR"/>
        </w:rPr>
        <w:t>souhaitent améliorer leurs connaissances ou compétences, et ultimement, leur performance au travail</w:t>
      </w:r>
      <w:r w:rsidR="00796EF0" w:rsidRPr="0059090A">
        <w:rPr>
          <w:rFonts w:ascii="Garamond" w:eastAsiaTheme="minorHAnsi" w:hAnsi="Garamond" w:cstheme="minorBidi"/>
          <w:lang w:val="fr-FR"/>
        </w:rPr>
        <w:t>.</w:t>
      </w:r>
      <w:r w:rsidRPr="0059090A">
        <w:rPr>
          <w:rFonts w:ascii="Garamond" w:eastAsiaTheme="minorHAnsi" w:hAnsi="Garamond" w:cstheme="minorBidi"/>
          <w:lang w:val="fr-FR"/>
        </w:rPr>
        <w:t xml:space="preserve"> </w:t>
      </w:r>
    </w:p>
    <w:p w14:paraId="12ED3E91" w14:textId="0A4689EA" w:rsidR="007019DB" w:rsidRPr="0059090A" w:rsidRDefault="00CE263C" w:rsidP="0059090A">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souhaitent être activement impliqués dans les activités </w:t>
      </w:r>
      <w:r w:rsidR="00796EF0" w:rsidRPr="0059090A">
        <w:rPr>
          <w:rFonts w:ascii="Garamond" w:eastAsiaTheme="minorHAnsi" w:hAnsi="Garamond" w:cstheme="minorBidi"/>
          <w:lang w:val="fr-FR"/>
        </w:rPr>
        <w:t>de l’atelier.</w:t>
      </w:r>
    </w:p>
    <w:p w14:paraId="32860AA2" w14:textId="77777777" w:rsidR="007019DB" w:rsidRPr="0059090A" w:rsidRDefault="007019DB" w:rsidP="006F5CC5">
      <w:pPr>
        <w:pStyle w:val="JhpBodyText1"/>
      </w:pPr>
    </w:p>
    <w:p w14:paraId="5B52A70A" w14:textId="22C6FD6A" w:rsidR="007019DB" w:rsidRPr="0059090A" w:rsidRDefault="00CE263C" w:rsidP="006F5CC5">
      <w:pPr>
        <w:pStyle w:val="JhpBodyText1"/>
      </w:pPr>
      <w:r w:rsidRPr="0059090A">
        <w:t>Voilà pourquoi tout le matériel du stage est axé sur le participant. Le facilitateur et le participant utilisent un kit analogue de matériel pédagogique. Le facilitateur travaille avec les participants en tant qu’expert en la matière couverte dans l’atelier et il guide les activités d’apprentissage</w:t>
      </w:r>
      <w:r w:rsidR="00F7610F" w:rsidRPr="0059090A">
        <w:t>.</w:t>
      </w:r>
      <w:r w:rsidR="004909DF" w:rsidRPr="0059090A">
        <w:t xml:space="preserve"> </w:t>
      </w:r>
    </w:p>
    <w:p w14:paraId="0CDF21B3" w14:textId="77777777" w:rsidR="007019DB" w:rsidRPr="0059090A" w:rsidRDefault="007019DB" w:rsidP="006F5CC5">
      <w:pPr>
        <w:pStyle w:val="JhpBodyText1"/>
      </w:pPr>
    </w:p>
    <w:p w14:paraId="671C7531" w14:textId="77777777" w:rsidR="007019DB" w:rsidRPr="0059090A" w:rsidRDefault="00621012" w:rsidP="00621012">
      <w:pPr>
        <w:pStyle w:val="Jhp1stLevelHeading"/>
      </w:pPr>
      <w:bookmarkStart w:id="25" w:name="_Toc451936883"/>
      <w:bookmarkStart w:id="26" w:name="_Toc451937217"/>
      <w:bookmarkStart w:id="27" w:name="_Toc451937406"/>
      <w:bookmarkStart w:id="28" w:name="_Toc78458359"/>
      <w:bookmarkStart w:id="29" w:name="_Toc301966111"/>
      <w:bookmarkStart w:id="30" w:name="_Toc301965967"/>
      <w:r w:rsidRPr="0059090A">
        <w:t>Appro</w:t>
      </w:r>
      <w:r w:rsidR="00CE263C" w:rsidRPr="0059090A">
        <w:t>che</w:t>
      </w:r>
      <w:r w:rsidR="00FC21DA" w:rsidRPr="0059090A">
        <w:t>s</w:t>
      </w:r>
      <w:r w:rsidR="00CE263C" w:rsidRPr="0059090A">
        <w:t xml:space="preserve"> à la formation</w:t>
      </w:r>
      <w:bookmarkEnd w:id="25"/>
      <w:bookmarkEnd w:id="26"/>
      <w:bookmarkEnd w:id="27"/>
      <w:bookmarkEnd w:id="28"/>
    </w:p>
    <w:p w14:paraId="49C8B63C" w14:textId="6EB6449A" w:rsidR="007019DB" w:rsidRPr="0059090A" w:rsidRDefault="004909DF" w:rsidP="006F5CC5">
      <w:pPr>
        <w:pStyle w:val="JhpBodyText1"/>
      </w:pPr>
      <w:r w:rsidRPr="0059090A">
        <w:rPr>
          <w:b/>
        </w:rPr>
        <w:t xml:space="preserve">Apprendre pour maitriser : </w:t>
      </w:r>
      <w:r w:rsidRPr="0059090A">
        <w:t xml:space="preserve">A la fin de l’atelier, 100 % des personnes </w:t>
      </w:r>
      <w:r w:rsidR="009062A2" w:rsidRPr="0059090A">
        <w:t>formées</w:t>
      </w:r>
      <w:r w:rsidRPr="0059090A">
        <w:t xml:space="preserve"> auront </w:t>
      </w:r>
      <w:r w:rsidR="009062A2" w:rsidRPr="0059090A">
        <w:t xml:space="preserve">maitrisé </w:t>
      </w:r>
      <w:r w:rsidRPr="0059090A">
        <w:t>les compétences nécessaires et seront en mesure d’exécuter la performance désirée.</w:t>
      </w:r>
    </w:p>
    <w:p w14:paraId="3404090B" w14:textId="77777777" w:rsidR="00ED1402" w:rsidRPr="0059090A" w:rsidRDefault="00ED1402" w:rsidP="006F5CC5">
      <w:pPr>
        <w:pStyle w:val="JhpBodyText1"/>
      </w:pPr>
    </w:p>
    <w:p w14:paraId="7DE064CE" w14:textId="0BEB062D" w:rsidR="00BC7610" w:rsidRPr="0059090A" w:rsidRDefault="00F6706A" w:rsidP="006F5CC5">
      <w:pPr>
        <w:pStyle w:val="JhpBodyText1"/>
      </w:pPr>
      <w:r w:rsidRPr="0059090A">
        <w:rPr>
          <w:b/>
        </w:rPr>
        <w:t>Principes d</w:t>
      </w:r>
      <w:r w:rsidR="00FC21DA" w:rsidRPr="0059090A">
        <w:rPr>
          <w:b/>
        </w:rPr>
        <w:t>e l</w:t>
      </w:r>
      <w:r w:rsidRPr="0059090A">
        <w:rPr>
          <w:b/>
        </w:rPr>
        <w:t xml:space="preserve">’apprentissage des adultes </w:t>
      </w:r>
      <w:r w:rsidR="007019DB" w:rsidRPr="0059090A">
        <w:rPr>
          <w:b/>
        </w:rPr>
        <w:t>:</w:t>
      </w:r>
    </w:p>
    <w:p w14:paraId="7245A726" w14:textId="3053ACA8" w:rsidR="00BC7610" w:rsidRPr="0059090A" w:rsidRDefault="00BC7610" w:rsidP="009249CC">
      <w:pPr>
        <w:pStyle w:val="JHPBullet1"/>
        <w:rPr>
          <w:rFonts w:ascii="Garamond" w:hAnsi="Garamond"/>
          <w:lang w:val="fr-FR"/>
        </w:rPr>
      </w:pPr>
      <w:r w:rsidRPr="0059090A">
        <w:rPr>
          <w:rFonts w:ascii="Garamond" w:eastAsiaTheme="minorHAnsi" w:hAnsi="Garamond" w:cstheme="minorBidi"/>
          <w:lang w:val="fr-FR"/>
        </w:rPr>
        <w:t>L</w:t>
      </w:r>
      <w:r w:rsidR="004263A6" w:rsidRPr="0059090A">
        <w:rPr>
          <w:rFonts w:ascii="Garamond" w:eastAsiaTheme="minorHAnsi" w:hAnsi="Garamond" w:cstheme="minorBidi"/>
          <w:lang w:val="fr-FR"/>
        </w:rPr>
        <w:t>a formation s</w:t>
      </w:r>
      <w:r w:rsidR="00FC21DA" w:rsidRPr="0059090A">
        <w:rPr>
          <w:rFonts w:ascii="Garamond" w:eastAsiaTheme="minorHAnsi" w:hAnsi="Garamond" w:cstheme="minorBidi"/>
          <w:lang w:val="fr-FR"/>
        </w:rPr>
        <w:t>’appuie</w:t>
      </w:r>
      <w:r w:rsidR="004263A6" w:rsidRPr="0059090A">
        <w:rPr>
          <w:rFonts w:ascii="Garamond" w:eastAsiaTheme="minorHAnsi" w:hAnsi="Garamond" w:cstheme="minorBidi"/>
          <w:lang w:val="fr-FR"/>
        </w:rPr>
        <w:t xml:space="preserve"> sur les capacités de l’apprenant et est conçue ou révisée de façon à tenir compte de </w:t>
      </w:r>
      <w:r w:rsidR="003A3361" w:rsidRPr="0059090A">
        <w:rPr>
          <w:rFonts w:ascii="Garamond" w:eastAsiaTheme="minorHAnsi" w:hAnsi="Garamond" w:cstheme="minorBidi"/>
          <w:lang w:val="fr-FR"/>
        </w:rPr>
        <w:t xml:space="preserve">son expérience et </w:t>
      </w:r>
      <w:r w:rsidR="004263A6" w:rsidRPr="0059090A">
        <w:rPr>
          <w:rFonts w:ascii="Garamond" w:eastAsiaTheme="minorHAnsi" w:hAnsi="Garamond" w:cstheme="minorBidi"/>
          <w:lang w:val="fr-FR"/>
        </w:rPr>
        <w:t>expertise.</w:t>
      </w:r>
    </w:p>
    <w:p w14:paraId="6DE7D849" w14:textId="6CB83A49" w:rsidR="00BC7610" w:rsidRPr="0059090A" w:rsidRDefault="004263A6" w:rsidP="009249CC">
      <w:pPr>
        <w:pStyle w:val="JHPBullet1"/>
        <w:rPr>
          <w:rFonts w:ascii="Garamond" w:hAnsi="Garamond"/>
          <w:lang w:val="fr-FR"/>
        </w:rPr>
      </w:pPr>
      <w:r w:rsidRPr="0059090A">
        <w:rPr>
          <w:rFonts w:ascii="Garamond" w:eastAsiaTheme="minorHAnsi" w:hAnsi="Garamond" w:cstheme="minorBidi"/>
          <w:lang w:val="fr-FR"/>
        </w:rPr>
        <w:t xml:space="preserve">La formation est conçue et continuellement </w:t>
      </w:r>
      <w:r w:rsidR="00FC21DA" w:rsidRPr="0059090A">
        <w:rPr>
          <w:rFonts w:ascii="Garamond" w:eastAsiaTheme="minorHAnsi" w:hAnsi="Garamond" w:cstheme="minorBidi"/>
          <w:lang w:val="fr-FR"/>
        </w:rPr>
        <w:t>mise à jour</w:t>
      </w:r>
      <w:r w:rsidRPr="0059090A">
        <w:rPr>
          <w:rFonts w:ascii="Garamond" w:eastAsiaTheme="minorHAnsi" w:hAnsi="Garamond" w:cstheme="minorBidi"/>
          <w:lang w:val="fr-FR"/>
        </w:rPr>
        <w:t xml:space="preserve"> </w:t>
      </w:r>
      <w:r w:rsidR="00FC21DA" w:rsidRPr="0059090A">
        <w:rPr>
          <w:rFonts w:ascii="Garamond" w:eastAsiaTheme="minorHAnsi" w:hAnsi="Garamond" w:cstheme="minorBidi"/>
          <w:lang w:val="fr-FR"/>
        </w:rPr>
        <w:t>afin</w:t>
      </w:r>
      <w:r w:rsidRPr="0059090A">
        <w:rPr>
          <w:rFonts w:ascii="Garamond" w:eastAsiaTheme="minorHAnsi" w:hAnsi="Garamond" w:cstheme="minorBidi"/>
          <w:lang w:val="fr-FR"/>
        </w:rPr>
        <w:t xml:space="preserve"> </w:t>
      </w:r>
      <w:r w:rsidR="00FC21DA" w:rsidRPr="0059090A">
        <w:rPr>
          <w:rFonts w:ascii="Garamond" w:eastAsiaTheme="minorHAnsi" w:hAnsi="Garamond" w:cstheme="minorBidi"/>
          <w:lang w:val="fr-FR"/>
        </w:rPr>
        <w:t>d</w:t>
      </w:r>
      <w:r w:rsidRPr="0059090A">
        <w:rPr>
          <w:rFonts w:ascii="Garamond" w:eastAsiaTheme="minorHAnsi" w:hAnsi="Garamond" w:cstheme="minorBidi"/>
          <w:lang w:val="fr-FR"/>
        </w:rPr>
        <w:t>’assurer qu’elle est efficace</w:t>
      </w:r>
      <w:r w:rsidR="004F60BA" w:rsidRPr="0059090A">
        <w:rPr>
          <w:rFonts w:ascii="Garamond" w:eastAsiaTheme="minorHAnsi" w:hAnsi="Garamond" w:cstheme="minorBidi"/>
          <w:lang w:val="fr-FR"/>
        </w:rPr>
        <w:t>.</w:t>
      </w:r>
      <w:r w:rsidRPr="0059090A">
        <w:rPr>
          <w:rFonts w:ascii="Garamond" w:eastAsiaTheme="minorHAnsi" w:hAnsi="Garamond" w:cstheme="minorBidi"/>
          <w:lang w:val="fr-FR"/>
        </w:rPr>
        <w:t xml:space="preserve"> effective et pertinente.</w:t>
      </w:r>
    </w:p>
    <w:p w14:paraId="19DBBE65" w14:textId="2631821C" w:rsidR="007019DB" w:rsidRPr="0059090A" w:rsidRDefault="004F60BA" w:rsidP="009249CC">
      <w:pPr>
        <w:pStyle w:val="JHPBullet1"/>
        <w:rPr>
          <w:rFonts w:ascii="Garamond" w:hAnsi="Garamond"/>
          <w:lang w:val="fr-FR"/>
        </w:rPr>
      </w:pPr>
      <w:r w:rsidRPr="0059090A">
        <w:rPr>
          <w:rFonts w:ascii="Garamond" w:eastAsiaTheme="minorHAnsi" w:hAnsi="Garamond" w:cstheme="minorBidi"/>
          <w:lang w:val="fr-FR"/>
        </w:rPr>
        <w:t xml:space="preserve">La formation </w:t>
      </w:r>
      <w:r w:rsidR="004263A6" w:rsidRPr="0059090A">
        <w:rPr>
          <w:rFonts w:ascii="Garamond" w:eastAsiaTheme="minorHAnsi" w:hAnsi="Garamond" w:cstheme="minorBidi"/>
          <w:lang w:val="fr-FR"/>
        </w:rPr>
        <w:t xml:space="preserve">implique activement les apprenants </w:t>
      </w:r>
      <w:r w:rsidR="00FC21DA" w:rsidRPr="0059090A">
        <w:rPr>
          <w:rFonts w:ascii="Garamond" w:eastAsiaTheme="minorHAnsi" w:hAnsi="Garamond" w:cstheme="minorBidi"/>
          <w:lang w:val="fr-FR"/>
        </w:rPr>
        <w:t xml:space="preserve">pour leur permettre </w:t>
      </w:r>
      <w:r w:rsidRPr="0059090A">
        <w:rPr>
          <w:rFonts w:ascii="Garamond" w:eastAsiaTheme="minorHAnsi" w:hAnsi="Garamond" w:cstheme="minorBidi"/>
          <w:lang w:val="fr-FR"/>
        </w:rPr>
        <w:t xml:space="preserve">de fixer </w:t>
      </w:r>
      <w:r w:rsidR="00FC21DA" w:rsidRPr="0059090A">
        <w:rPr>
          <w:rFonts w:ascii="Garamond" w:eastAsiaTheme="minorHAnsi" w:hAnsi="Garamond" w:cstheme="minorBidi"/>
          <w:lang w:val="fr-FR"/>
        </w:rPr>
        <w:t>leurs objectifs d’apprentissage et évaluer leurs progrès</w:t>
      </w:r>
      <w:r w:rsidR="004263A6" w:rsidRPr="0059090A">
        <w:rPr>
          <w:rFonts w:ascii="Garamond" w:eastAsiaTheme="minorHAnsi" w:hAnsi="Garamond" w:cstheme="minorBidi"/>
          <w:lang w:val="fr-FR"/>
        </w:rPr>
        <w:t>.</w:t>
      </w:r>
      <w:r w:rsidR="007019DB" w:rsidRPr="0059090A">
        <w:rPr>
          <w:rFonts w:ascii="Garamond" w:eastAsiaTheme="minorHAnsi" w:hAnsi="Garamond" w:cstheme="minorBidi"/>
          <w:lang w:val="fr-FR"/>
        </w:rPr>
        <w:t xml:space="preserve"> </w:t>
      </w:r>
    </w:p>
    <w:p w14:paraId="1E23E28A" w14:textId="77777777" w:rsidR="00ED1402" w:rsidRPr="0059090A" w:rsidRDefault="00ED1402" w:rsidP="006F5CC5">
      <w:pPr>
        <w:pStyle w:val="JhpBodyText1"/>
      </w:pPr>
    </w:p>
    <w:p w14:paraId="61B6844C" w14:textId="54593EAB" w:rsidR="007019DB" w:rsidRPr="0059090A" w:rsidRDefault="007D3248" w:rsidP="006F5CC5">
      <w:pPr>
        <w:pStyle w:val="JhpBodyText1"/>
      </w:pPr>
      <w:r w:rsidRPr="0059090A">
        <w:rPr>
          <w:b/>
        </w:rPr>
        <w:t xml:space="preserve">Apprentissage </w:t>
      </w:r>
      <w:r w:rsidR="0020144D" w:rsidRPr="0059090A">
        <w:rPr>
          <w:b/>
        </w:rPr>
        <w:t>:</w:t>
      </w:r>
      <w:r w:rsidR="0020144D" w:rsidRPr="0059090A">
        <w:t xml:space="preserve"> L’apprentissage</w:t>
      </w:r>
      <w:r w:rsidR="00FC21DA" w:rsidRPr="0059090A">
        <w:t xml:space="preserve"> cognitif repose sur l’idée de simplifier les compétences complexes pour que l’apprenant observe et apprenne. Dans le contexte de l’apprentissage cognitif</w:t>
      </w:r>
      <w:r w:rsidR="009062A2" w:rsidRPr="0059090A">
        <w:t xml:space="preserve"> </w:t>
      </w:r>
      <w:r w:rsidR="007019DB" w:rsidRPr="0059090A">
        <w:t>:</w:t>
      </w:r>
    </w:p>
    <w:p w14:paraId="31FE5258" w14:textId="0161F834" w:rsidR="007019DB" w:rsidRPr="0059090A" w:rsidRDefault="00C441BC" w:rsidP="00665923">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Le </w:t>
      </w:r>
      <w:r w:rsidR="007019DB" w:rsidRPr="0059090A">
        <w:rPr>
          <w:rFonts w:ascii="Garamond" w:eastAsiaTheme="minorHAnsi" w:hAnsi="Garamond" w:cstheme="minorBidi"/>
          <w:lang w:val="fr-FR"/>
        </w:rPr>
        <w:t>mentor (o</w:t>
      </w:r>
      <w:r w:rsidRPr="0059090A">
        <w:rPr>
          <w:rFonts w:ascii="Garamond" w:eastAsiaTheme="minorHAnsi" w:hAnsi="Garamond" w:cstheme="minorBidi"/>
          <w:lang w:val="fr-FR"/>
        </w:rPr>
        <w:t>u le formateur</w:t>
      </w:r>
      <w:r w:rsidR="007019DB" w:rsidRPr="0059090A">
        <w:rPr>
          <w:rFonts w:ascii="Garamond" w:eastAsiaTheme="minorHAnsi" w:hAnsi="Garamond" w:cstheme="minorBidi"/>
          <w:lang w:val="fr-FR"/>
        </w:rPr>
        <w:t>) d</w:t>
      </w:r>
      <w:r w:rsidRPr="0059090A">
        <w:rPr>
          <w:rFonts w:ascii="Garamond" w:eastAsiaTheme="minorHAnsi" w:hAnsi="Garamond" w:cstheme="minorBidi"/>
          <w:lang w:val="fr-FR"/>
        </w:rPr>
        <w:t>émontre les étapes et modélise les comportements</w:t>
      </w:r>
      <w:r w:rsidR="00FC21DA" w:rsidRPr="0059090A">
        <w:rPr>
          <w:rFonts w:ascii="Garamond" w:eastAsiaTheme="minorHAnsi" w:hAnsi="Garamond" w:cstheme="minorBidi"/>
          <w:lang w:val="fr-FR"/>
        </w:rPr>
        <w:t xml:space="preserve"> pour le stagiaire </w:t>
      </w:r>
      <w:r w:rsidR="006F5CC5" w:rsidRPr="0059090A">
        <w:rPr>
          <w:rFonts w:ascii="Garamond" w:eastAsiaTheme="minorHAnsi" w:hAnsi="Garamond" w:cstheme="minorBidi"/>
          <w:lang w:val="fr-FR"/>
        </w:rPr>
        <w:br/>
      </w:r>
      <w:r w:rsidR="00FC21DA" w:rsidRPr="0059090A">
        <w:rPr>
          <w:rFonts w:ascii="Garamond" w:eastAsiaTheme="minorHAnsi" w:hAnsi="Garamond" w:cstheme="minorBidi"/>
          <w:lang w:val="fr-FR"/>
        </w:rPr>
        <w:t>(ou l’apprenant)</w:t>
      </w:r>
      <w:r w:rsidR="007019DB" w:rsidRPr="0059090A">
        <w:rPr>
          <w:rFonts w:ascii="Garamond" w:eastAsiaTheme="minorHAnsi" w:hAnsi="Garamond" w:cstheme="minorBidi"/>
          <w:lang w:val="fr-FR"/>
        </w:rPr>
        <w:t>.</w:t>
      </w:r>
    </w:p>
    <w:p w14:paraId="04A9C1AE" w14:textId="77777777" w:rsidR="007019DB" w:rsidRPr="0059090A" w:rsidRDefault="00C441BC" w:rsidP="00665923">
      <w:pPr>
        <w:pStyle w:val="JHPBullet1"/>
        <w:rPr>
          <w:rFonts w:ascii="Garamond" w:eastAsiaTheme="minorHAnsi" w:hAnsi="Garamond" w:cstheme="minorBidi"/>
          <w:lang w:val="fr-FR"/>
        </w:rPr>
      </w:pPr>
      <w:r w:rsidRPr="0059090A">
        <w:rPr>
          <w:rFonts w:ascii="Garamond" w:eastAsiaTheme="minorHAnsi" w:hAnsi="Garamond" w:cstheme="minorBidi"/>
          <w:lang w:val="fr-FR"/>
        </w:rPr>
        <w:t>Le</w:t>
      </w:r>
      <w:r w:rsidR="007019DB" w:rsidRPr="0059090A">
        <w:rPr>
          <w:rFonts w:ascii="Garamond" w:eastAsiaTheme="minorHAnsi" w:hAnsi="Garamond" w:cstheme="minorBidi"/>
          <w:lang w:val="fr-FR"/>
        </w:rPr>
        <w:t xml:space="preserve"> mentor </w:t>
      </w:r>
      <w:r w:rsidR="00FC21DA" w:rsidRPr="0059090A">
        <w:rPr>
          <w:rFonts w:ascii="Garamond" w:eastAsiaTheme="minorHAnsi" w:hAnsi="Garamond" w:cstheme="minorBidi"/>
          <w:lang w:val="fr-FR"/>
        </w:rPr>
        <w:t xml:space="preserve">(ou formateur) </w:t>
      </w:r>
      <w:r w:rsidR="007019DB" w:rsidRPr="0059090A">
        <w:rPr>
          <w:rFonts w:ascii="Garamond" w:eastAsiaTheme="minorHAnsi" w:hAnsi="Garamond" w:cstheme="minorBidi"/>
          <w:lang w:val="fr-FR"/>
        </w:rPr>
        <w:t>expl</w:t>
      </w:r>
      <w:r w:rsidRPr="0059090A">
        <w:rPr>
          <w:rFonts w:ascii="Garamond" w:eastAsiaTheme="minorHAnsi" w:hAnsi="Garamond" w:cstheme="minorBidi"/>
          <w:lang w:val="fr-FR"/>
        </w:rPr>
        <w:t xml:space="preserve">ique ses </w:t>
      </w:r>
      <w:r w:rsidR="000078F2" w:rsidRPr="0059090A">
        <w:rPr>
          <w:rFonts w:ascii="Garamond" w:eastAsiaTheme="minorHAnsi" w:hAnsi="Garamond" w:cstheme="minorBidi"/>
          <w:lang w:val="fr-FR"/>
        </w:rPr>
        <w:t>décisions</w:t>
      </w:r>
      <w:r w:rsidRPr="0059090A">
        <w:rPr>
          <w:rFonts w:ascii="Garamond" w:eastAsiaTheme="minorHAnsi" w:hAnsi="Garamond" w:cstheme="minorBidi"/>
          <w:lang w:val="fr-FR"/>
        </w:rPr>
        <w:t xml:space="preserve"> et </w:t>
      </w:r>
      <w:r w:rsidR="00AD62D7" w:rsidRPr="0059090A">
        <w:rPr>
          <w:rFonts w:ascii="Garamond" w:eastAsiaTheme="minorHAnsi" w:hAnsi="Garamond" w:cstheme="minorBidi"/>
          <w:lang w:val="fr-FR"/>
        </w:rPr>
        <w:t>son processus de pensée</w:t>
      </w:r>
      <w:r w:rsidRPr="0059090A">
        <w:rPr>
          <w:rFonts w:ascii="Garamond" w:eastAsiaTheme="minorHAnsi" w:hAnsi="Garamond" w:cstheme="minorBidi"/>
          <w:lang w:val="fr-FR"/>
        </w:rPr>
        <w:t xml:space="preserve"> pendant </w:t>
      </w:r>
      <w:r w:rsidR="00365329" w:rsidRPr="0059090A">
        <w:rPr>
          <w:rFonts w:ascii="Garamond" w:eastAsiaTheme="minorHAnsi" w:hAnsi="Garamond" w:cstheme="minorBidi"/>
          <w:lang w:val="fr-FR"/>
        </w:rPr>
        <w:t>qu’il travaille.</w:t>
      </w:r>
      <w:r w:rsidR="007019DB" w:rsidRPr="0059090A">
        <w:rPr>
          <w:rFonts w:ascii="Garamond" w:eastAsiaTheme="minorHAnsi" w:hAnsi="Garamond" w:cstheme="minorBidi"/>
          <w:lang w:val="fr-FR"/>
        </w:rPr>
        <w:t xml:space="preserve"> </w:t>
      </w:r>
    </w:p>
    <w:p w14:paraId="7F77DD2A" w14:textId="7EC5FF6F" w:rsidR="007019DB" w:rsidRPr="0059090A" w:rsidRDefault="00AD62D7" w:rsidP="00665923">
      <w:pPr>
        <w:pStyle w:val="JHPBullet1"/>
        <w:rPr>
          <w:rFonts w:ascii="Garamond" w:eastAsiaTheme="minorHAnsi" w:hAnsi="Garamond" w:cstheme="minorBidi"/>
          <w:lang w:val="fr-FR"/>
        </w:rPr>
      </w:pPr>
      <w:r w:rsidRPr="0059090A">
        <w:rPr>
          <w:rFonts w:ascii="Garamond" w:eastAsiaTheme="minorHAnsi" w:hAnsi="Garamond" w:cstheme="minorBidi"/>
          <w:lang w:val="fr-FR"/>
        </w:rPr>
        <w:t>L</w:t>
      </w:r>
      <w:r w:rsidR="00FC21DA" w:rsidRPr="0059090A">
        <w:rPr>
          <w:rFonts w:ascii="Garamond" w:eastAsiaTheme="minorHAnsi" w:hAnsi="Garamond" w:cstheme="minorBidi"/>
          <w:lang w:val="fr-FR"/>
        </w:rPr>
        <w:t xml:space="preserve">e </w:t>
      </w:r>
      <w:r w:rsidR="000078F2" w:rsidRPr="0059090A">
        <w:rPr>
          <w:rFonts w:ascii="Garamond" w:eastAsiaTheme="minorHAnsi" w:hAnsi="Garamond" w:cstheme="minorBidi"/>
          <w:lang w:val="fr-FR"/>
        </w:rPr>
        <w:t>stagiaire</w:t>
      </w:r>
      <w:r w:rsidR="00FC21DA" w:rsidRPr="0059090A">
        <w:rPr>
          <w:rFonts w:ascii="Garamond" w:eastAsiaTheme="minorHAnsi" w:hAnsi="Garamond" w:cstheme="minorBidi"/>
          <w:lang w:val="fr-FR"/>
        </w:rPr>
        <w:t xml:space="preserve"> (l</w:t>
      </w:r>
      <w:r w:rsidRPr="0059090A">
        <w:rPr>
          <w:rFonts w:ascii="Garamond" w:eastAsiaTheme="minorHAnsi" w:hAnsi="Garamond" w:cstheme="minorBidi"/>
          <w:lang w:val="fr-FR"/>
        </w:rPr>
        <w:t>’apprenant</w:t>
      </w:r>
      <w:r w:rsidR="00FC21DA" w:rsidRPr="0059090A">
        <w:rPr>
          <w:rFonts w:ascii="Garamond" w:eastAsiaTheme="minorHAnsi" w:hAnsi="Garamond" w:cstheme="minorBidi"/>
          <w:lang w:val="fr-FR"/>
        </w:rPr>
        <w:t>)</w:t>
      </w:r>
      <w:r w:rsidRPr="0059090A">
        <w:rPr>
          <w:rFonts w:ascii="Garamond" w:eastAsiaTheme="minorHAnsi" w:hAnsi="Garamond" w:cstheme="minorBidi"/>
          <w:lang w:val="fr-FR"/>
        </w:rPr>
        <w:t xml:space="preserve"> pratique au</w:t>
      </w:r>
      <w:r w:rsidR="00FC21DA" w:rsidRPr="0059090A">
        <w:rPr>
          <w:rFonts w:ascii="Garamond" w:eastAsiaTheme="minorHAnsi" w:hAnsi="Garamond" w:cstheme="minorBidi"/>
          <w:lang w:val="fr-FR"/>
        </w:rPr>
        <w:t>x</w:t>
      </w:r>
      <w:r w:rsidRPr="0059090A">
        <w:rPr>
          <w:rFonts w:ascii="Garamond" w:eastAsiaTheme="minorHAnsi" w:hAnsi="Garamond" w:cstheme="minorBidi"/>
          <w:lang w:val="fr-FR"/>
        </w:rPr>
        <w:t xml:space="preserve"> côté</w:t>
      </w:r>
      <w:r w:rsidR="00FC21DA" w:rsidRPr="0059090A">
        <w:rPr>
          <w:rFonts w:ascii="Garamond" w:eastAsiaTheme="minorHAnsi" w:hAnsi="Garamond" w:cstheme="minorBidi"/>
          <w:lang w:val="fr-FR"/>
        </w:rPr>
        <w:t>s</w:t>
      </w:r>
      <w:r w:rsidRPr="0059090A">
        <w:rPr>
          <w:rFonts w:ascii="Garamond" w:eastAsiaTheme="minorHAnsi" w:hAnsi="Garamond" w:cstheme="minorBidi"/>
          <w:lang w:val="fr-FR"/>
        </w:rPr>
        <w:t xml:space="preserve"> du mentor, </w:t>
      </w:r>
      <w:r w:rsidR="00FC21DA" w:rsidRPr="0059090A">
        <w:rPr>
          <w:rFonts w:ascii="Garamond" w:eastAsiaTheme="minorHAnsi" w:hAnsi="Garamond" w:cstheme="minorBidi"/>
          <w:lang w:val="fr-FR"/>
        </w:rPr>
        <w:t xml:space="preserve">tout en recevant </w:t>
      </w:r>
      <w:r w:rsidRPr="0059090A">
        <w:rPr>
          <w:rFonts w:ascii="Garamond" w:eastAsiaTheme="minorHAnsi" w:hAnsi="Garamond" w:cstheme="minorBidi"/>
          <w:lang w:val="fr-FR"/>
        </w:rPr>
        <w:t>un encadrement continu</w:t>
      </w:r>
      <w:r w:rsidR="007019DB" w:rsidRPr="0059090A">
        <w:rPr>
          <w:rFonts w:ascii="Garamond" w:eastAsiaTheme="minorHAnsi" w:hAnsi="Garamond" w:cstheme="minorBidi"/>
          <w:lang w:val="fr-FR"/>
        </w:rPr>
        <w:t>.</w:t>
      </w:r>
    </w:p>
    <w:p w14:paraId="346C93DD" w14:textId="77777777" w:rsidR="00ED1402" w:rsidRPr="0059090A" w:rsidRDefault="00ED1402" w:rsidP="003A3361">
      <w:pPr>
        <w:pStyle w:val="JHPbodytext0"/>
        <w:rPr>
          <w:rFonts w:ascii="Garamond" w:hAnsi="Garamond"/>
          <w:szCs w:val="22"/>
        </w:rPr>
      </w:pPr>
    </w:p>
    <w:p w14:paraId="447145A6" w14:textId="77777777" w:rsidR="007019DB" w:rsidRPr="0059090A" w:rsidRDefault="00AD62D7" w:rsidP="006F5CC5">
      <w:pPr>
        <w:pStyle w:val="JhpBodyText1"/>
      </w:pPr>
      <w:r w:rsidRPr="0059090A">
        <w:t xml:space="preserve">Avec le temps, à mesure </w:t>
      </w:r>
      <w:r w:rsidR="00AC3A76" w:rsidRPr="0059090A">
        <w:t>que l</w:t>
      </w:r>
      <w:r w:rsidR="00FC21DA" w:rsidRPr="0059090A">
        <w:t xml:space="preserve">e </w:t>
      </w:r>
      <w:r w:rsidR="000078F2" w:rsidRPr="0059090A">
        <w:t>stagiaire</w:t>
      </w:r>
      <w:r w:rsidR="00FC21DA" w:rsidRPr="0059090A">
        <w:t xml:space="preserve"> (l</w:t>
      </w:r>
      <w:r w:rsidR="00AC3A76" w:rsidRPr="0059090A">
        <w:t>’apprenant</w:t>
      </w:r>
      <w:r w:rsidR="00FC21DA" w:rsidRPr="0059090A">
        <w:t>)</w:t>
      </w:r>
      <w:r w:rsidR="00AC3A76" w:rsidRPr="0059090A">
        <w:t xml:space="preserve"> devient plus compétent, il ou elle exécute la compétence d</w:t>
      </w:r>
      <w:r w:rsidR="00FC21DA" w:rsidRPr="0059090A">
        <w:t>’un</w:t>
      </w:r>
      <w:r w:rsidR="00AC3A76" w:rsidRPr="0059090A">
        <w:t>e manière de plus en plus autonome</w:t>
      </w:r>
      <w:r w:rsidR="007019DB" w:rsidRPr="0059090A">
        <w:t>.</w:t>
      </w:r>
    </w:p>
    <w:p w14:paraId="4889CC44" w14:textId="77777777" w:rsidR="007019DB" w:rsidRPr="0059090A" w:rsidRDefault="007019DB" w:rsidP="006F5CC5">
      <w:pPr>
        <w:pStyle w:val="JhpBodyText1"/>
      </w:pPr>
    </w:p>
    <w:p w14:paraId="696E3A2C" w14:textId="76239F07" w:rsidR="007019DB" w:rsidRPr="007F6486" w:rsidRDefault="007D3248" w:rsidP="006F5CC5">
      <w:pPr>
        <w:pStyle w:val="JhpBodyText1"/>
        <w:rPr>
          <w:spacing w:val="-2"/>
        </w:rPr>
      </w:pPr>
      <w:r w:rsidRPr="007F6486">
        <w:rPr>
          <w:b/>
          <w:spacing w:val="-2"/>
        </w:rPr>
        <w:t>Approche h</w:t>
      </w:r>
      <w:r w:rsidR="00C91754" w:rsidRPr="007F6486">
        <w:rPr>
          <w:b/>
          <w:spacing w:val="-2"/>
        </w:rPr>
        <w:t>umanis</w:t>
      </w:r>
      <w:r w:rsidR="00D718B7" w:rsidRPr="007F6486">
        <w:rPr>
          <w:b/>
          <w:spacing w:val="-2"/>
        </w:rPr>
        <w:t>te</w:t>
      </w:r>
      <w:r w:rsidR="00C91754" w:rsidRPr="007F6486">
        <w:rPr>
          <w:b/>
          <w:spacing w:val="-2"/>
        </w:rPr>
        <w:t xml:space="preserve"> : </w:t>
      </w:r>
      <w:r w:rsidR="007019DB" w:rsidRPr="007F6486">
        <w:rPr>
          <w:spacing w:val="-2"/>
        </w:rPr>
        <w:t>r</w:t>
      </w:r>
      <w:r w:rsidR="00AC3A76" w:rsidRPr="007F6486">
        <w:rPr>
          <w:spacing w:val="-2"/>
        </w:rPr>
        <w:t xml:space="preserve">éduit le stress et protège la </w:t>
      </w:r>
      <w:r w:rsidR="00FC21DA" w:rsidRPr="007F6486">
        <w:rPr>
          <w:spacing w:val="-2"/>
        </w:rPr>
        <w:t xml:space="preserve">sécurité et la </w:t>
      </w:r>
      <w:r w:rsidR="00AC3A76" w:rsidRPr="007F6486">
        <w:rPr>
          <w:spacing w:val="-2"/>
        </w:rPr>
        <w:t xml:space="preserve">dignité des apprenants et des clients impliqués dans le processus d’apprentissage. Cette approche </w:t>
      </w:r>
      <w:r w:rsidR="006704E3" w:rsidRPr="007F6486">
        <w:rPr>
          <w:spacing w:val="-2"/>
        </w:rPr>
        <w:t xml:space="preserve">comprend la pratique et la maitrise des services cliniques en </w:t>
      </w:r>
      <w:r w:rsidR="00FC21DA" w:rsidRPr="007F6486">
        <w:rPr>
          <w:spacing w:val="-2"/>
        </w:rPr>
        <w:t xml:space="preserve">situation de </w:t>
      </w:r>
      <w:r w:rsidR="006704E3" w:rsidRPr="007F6486">
        <w:rPr>
          <w:spacing w:val="-2"/>
        </w:rPr>
        <w:t>simulation avec des modèles anatomiques, le cas échéant, avant de travailler avec les clients</w:t>
      </w:r>
      <w:r w:rsidR="00FC21DA" w:rsidRPr="007F6486">
        <w:rPr>
          <w:spacing w:val="-2"/>
        </w:rPr>
        <w:t xml:space="preserve">, afin de </w:t>
      </w:r>
      <w:r w:rsidR="006704E3" w:rsidRPr="007F6486">
        <w:rPr>
          <w:spacing w:val="-2"/>
        </w:rPr>
        <w:t>minimiser les risques</w:t>
      </w:r>
      <w:r w:rsidR="00FC21DA" w:rsidRPr="007F6486">
        <w:rPr>
          <w:spacing w:val="-2"/>
        </w:rPr>
        <w:t xml:space="preserve"> </w:t>
      </w:r>
      <w:r w:rsidR="00031E8F" w:rsidRPr="007F6486">
        <w:rPr>
          <w:spacing w:val="-2"/>
        </w:rPr>
        <w:t xml:space="preserve">ou la gêne </w:t>
      </w:r>
      <w:r w:rsidR="000078F2" w:rsidRPr="007F6486">
        <w:rPr>
          <w:spacing w:val="-2"/>
        </w:rPr>
        <w:t>encourus</w:t>
      </w:r>
      <w:r w:rsidR="00FC21DA" w:rsidRPr="007F6486">
        <w:rPr>
          <w:spacing w:val="-2"/>
        </w:rPr>
        <w:t xml:space="preserve"> par l</w:t>
      </w:r>
      <w:r w:rsidR="006704E3" w:rsidRPr="007F6486">
        <w:rPr>
          <w:spacing w:val="-2"/>
        </w:rPr>
        <w:t xml:space="preserve">es </w:t>
      </w:r>
      <w:r w:rsidR="007019DB" w:rsidRPr="007F6486">
        <w:rPr>
          <w:spacing w:val="-2"/>
        </w:rPr>
        <w:t>clients</w:t>
      </w:r>
      <w:r w:rsidR="007D54B8" w:rsidRPr="007F6486">
        <w:rPr>
          <w:spacing w:val="-2"/>
        </w:rPr>
        <w:t xml:space="preserve">. Cela </w:t>
      </w:r>
      <w:r w:rsidR="00365329" w:rsidRPr="007F6486">
        <w:rPr>
          <w:spacing w:val="-2"/>
        </w:rPr>
        <w:t>permet aux apprenants d’avoir confiance en eux en pratiquant dans un environnement s</w:t>
      </w:r>
      <w:r w:rsidR="00FC21DA" w:rsidRPr="007F6486">
        <w:rPr>
          <w:spacing w:val="-2"/>
        </w:rPr>
        <w:t>écuritaire</w:t>
      </w:r>
      <w:r w:rsidR="00365329" w:rsidRPr="007F6486">
        <w:rPr>
          <w:spacing w:val="-2"/>
        </w:rPr>
        <w:t>.</w:t>
      </w:r>
    </w:p>
    <w:p w14:paraId="44BA9249" w14:textId="77777777" w:rsidR="007019DB" w:rsidRPr="0059090A" w:rsidRDefault="007019DB" w:rsidP="006F5CC5">
      <w:pPr>
        <w:pStyle w:val="JhpBodyText1"/>
      </w:pPr>
    </w:p>
    <w:p w14:paraId="448ACE5D" w14:textId="27D81F5D" w:rsidR="007019DB" w:rsidRDefault="007D3248" w:rsidP="006F5CC5">
      <w:pPr>
        <w:pStyle w:val="JhpBodyText1"/>
      </w:pPr>
      <w:r w:rsidRPr="0059090A">
        <w:rPr>
          <w:b/>
        </w:rPr>
        <w:lastRenderedPageBreak/>
        <w:t xml:space="preserve">Approche </w:t>
      </w:r>
      <w:r w:rsidR="00F768F5" w:rsidRPr="0059090A">
        <w:rPr>
          <w:b/>
        </w:rPr>
        <w:t>m</w:t>
      </w:r>
      <w:r w:rsidR="00C91754" w:rsidRPr="0059090A">
        <w:rPr>
          <w:b/>
        </w:rPr>
        <w:t>odulaire :</w:t>
      </w:r>
      <w:r w:rsidR="00C91754" w:rsidRPr="0059090A">
        <w:t xml:space="preserve"> </w:t>
      </w:r>
      <w:r w:rsidR="00365329" w:rsidRPr="0059090A">
        <w:t>permet aux enseignants et aux apprenants de se concentre</w:t>
      </w:r>
      <w:r w:rsidR="00FC21DA" w:rsidRPr="0059090A">
        <w:t>r</w:t>
      </w:r>
      <w:r w:rsidR="00365329" w:rsidRPr="0059090A">
        <w:t xml:space="preserve"> sur un sujet à la fois, </w:t>
      </w:r>
      <w:r w:rsidR="00144D7C" w:rsidRPr="0059090A">
        <w:t xml:space="preserve">de renforcer </w:t>
      </w:r>
      <w:r w:rsidR="00171DAC" w:rsidRPr="0059090A">
        <w:t xml:space="preserve">leurs connaissances actuelles, et de passer au prochain </w:t>
      </w:r>
      <w:r w:rsidR="00F569E4" w:rsidRPr="0059090A">
        <w:t xml:space="preserve">cours </w:t>
      </w:r>
      <w:r w:rsidR="00171DAC" w:rsidRPr="0059090A">
        <w:t>avec plus de confiance et de compétence</w:t>
      </w:r>
      <w:r w:rsidR="00F7610F" w:rsidRPr="0059090A">
        <w:t>.</w:t>
      </w:r>
    </w:p>
    <w:p w14:paraId="162F6A9E" w14:textId="77777777" w:rsidR="007F6486" w:rsidRPr="0059090A" w:rsidRDefault="007F6486" w:rsidP="006F5CC5">
      <w:pPr>
        <w:pStyle w:val="JhpBodyText1"/>
      </w:pPr>
    </w:p>
    <w:p w14:paraId="6903253F" w14:textId="681606EB" w:rsidR="00BF17D1" w:rsidRPr="00BA15C0" w:rsidRDefault="00B454BA" w:rsidP="00BA15C0">
      <w:pPr>
        <w:pStyle w:val="Jhp1stLevelHeading"/>
        <w:keepNext/>
      </w:pPr>
      <w:bookmarkStart w:id="31" w:name="_Toc451936886"/>
      <w:bookmarkStart w:id="32" w:name="_Toc451937220"/>
      <w:bookmarkStart w:id="33" w:name="_Toc451937411"/>
      <w:bookmarkStart w:id="34" w:name="_Toc78458360"/>
      <w:bookmarkEnd w:id="18"/>
      <w:bookmarkEnd w:id="29"/>
      <w:bookmarkEnd w:id="30"/>
      <w:r w:rsidRPr="00BA15C0">
        <w:t>Description</w:t>
      </w:r>
      <w:r w:rsidR="009C3649" w:rsidRPr="00BA15C0">
        <w:t xml:space="preserve"> de l’atelier</w:t>
      </w:r>
      <w:bookmarkEnd w:id="31"/>
      <w:bookmarkEnd w:id="32"/>
      <w:bookmarkEnd w:id="33"/>
      <w:bookmarkEnd w:id="34"/>
    </w:p>
    <w:p w14:paraId="38B8CFE2" w14:textId="7C4F2264" w:rsidR="00BF17D1" w:rsidRPr="0059090A" w:rsidRDefault="009C3649" w:rsidP="00B454BA">
      <w:pPr>
        <w:pStyle w:val="JhpBodyText1"/>
      </w:pPr>
      <w:r w:rsidRPr="0059090A">
        <w:t xml:space="preserve">L’atelier de </w:t>
      </w:r>
      <w:r w:rsidR="00BF17D1" w:rsidRPr="0059090A">
        <w:t>Pr</w:t>
      </w:r>
      <w:r w:rsidRPr="0059090A">
        <w:t>é</w:t>
      </w:r>
      <w:r w:rsidR="00BF17D1" w:rsidRPr="0059090A">
        <w:t xml:space="preserve">vention </w:t>
      </w:r>
      <w:r w:rsidRPr="0059090A">
        <w:t xml:space="preserve">et contrôle du paludisme pendant la grossesse </w:t>
      </w:r>
      <w:r w:rsidR="008606E8" w:rsidRPr="0059090A">
        <w:t xml:space="preserve">(PPG) </w:t>
      </w:r>
      <w:r w:rsidRPr="0059090A">
        <w:t>s’adresse aux prestataires compétents</w:t>
      </w:r>
      <w:r w:rsidR="0076210B" w:rsidRPr="0059090A">
        <w:t>, notamment,</w:t>
      </w:r>
      <w:r w:rsidRPr="0059090A">
        <w:t xml:space="preserve"> les sages-femmes, les infirmières, les chefs de cliniques</w:t>
      </w:r>
      <w:r w:rsidR="0076210B" w:rsidRPr="0059090A">
        <w:t>,</w:t>
      </w:r>
      <w:r w:rsidRPr="0059090A">
        <w:t xml:space="preserve"> </w:t>
      </w:r>
      <w:r w:rsidR="00D04EC6" w:rsidRPr="0059090A">
        <w:t xml:space="preserve">les </w:t>
      </w:r>
      <w:r w:rsidRPr="0059090A">
        <w:t>assistants médicaux</w:t>
      </w:r>
      <w:r w:rsidR="0076210B" w:rsidRPr="0059090A">
        <w:t>, etc.,</w:t>
      </w:r>
      <w:r w:rsidRPr="0059090A">
        <w:t xml:space="preserve"> qui fournissent les soins prénatals. L’atelier est conçu pour fournir aux apprenants les connaissances et les compétences nécessaires pour prévenir, reconnaitre et traiter le </w:t>
      </w:r>
      <w:r w:rsidR="0076210B" w:rsidRPr="0059090A">
        <w:t>PPG</w:t>
      </w:r>
      <w:r w:rsidRPr="0059090A">
        <w:t>, lorsqu’ils fournissent les services de soins prénatals</w:t>
      </w:r>
      <w:r w:rsidR="00BF17D1" w:rsidRPr="0059090A">
        <w:t xml:space="preserve">. </w:t>
      </w:r>
    </w:p>
    <w:p w14:paraId="250BDD75" w14:textId="77777777" w:rsidR="00BF17D1" w:rsidRPr="0059090A" w:rsidRDefault="00BF17D1" w:rsidP="00B454BA">
      <w:pPr>
        <w:pStyle w:val="JhpBodyText1"/>
      </w:pPr>
    </w:p>
    <w:p w14:paraId="533B8880" w14:textId="7E0842FE" w:rsidR="0044590A" w:rsidRPr="0059090A" w:rsidRDefault="009F3BE4" w:rsidP="00B454BA">
      <w:pPr>
        <w:pStyle w:val="JhpBodyText1"/>
      </w:pPr>
      <w:r w:rsidRPr="0059090A">
        <w:t xml:space="preserve">Etant donné que le but est de fournir ces services dans le cadre des soins prénatals de routine, </w:t>
      </w:r>
      <w:r w:rsidR="00115E85" w:rsidRPr="0059090A">
        <w:t>c</w:t>
      </w:r>
      <w:r w:rsidR="002B32EE" w:rsidRPr="0059090A">
        <w:t xml:space="preserve">e guide recommande </w:t>
      </w:r>
      <w:r w:rsidR="00115E85" w:rsidRPr="0059090A">
        <w:t>les</w:t>
      </w:r>
      <w:r w:rsidR="002B32EE" w:rsidRPr="0059090A">
        <w:t xml:space="preserve"> </w:t>
      </w:r>
      <w:r w:rsidR="00546836" w:rsidRPr="0059090A">
        <w:t>soins prénatals</w:t>
      </w:r>
      <w:r w:rsidRPr="0059090A">
        <w:t xml:space="preserve"> comme plateforme principale pour l’intégration des soins </w:t>
      </w:r>
      <w:r w:rsidR="002B32EE" w:rsidRPr="0059090A">
        <w:t xml:space="preserve">pour les femmes enceintes </w:t>
      </w:r>
      <w:r w:rsidRPr="0059090A">
        <w:t>fondés sur des données probantes</w:t>
      </w:r>
      <w:r w:rsidR="00843D54" w:rsidRPr="0059090A">
        <w:t>.</w:t>
      </w:r>
      <w:r w:rsidR="00990A1A" w:rsidRPr="0059090A">
        <w:t xml:space="preserve"> </w:t>
      </w:r>
      <w:r w:rsidR="00C64583" w:rsidRPr="0059090A">
        <w:t xml:space="preserve">Les recommandations de l’OMS de 2016 </w:t>
      </w:r>
      <w:r w:rsidR="00546836" w:rsidRPr="0059090A">
        <w:t xml:space="preserve">sur </w:t>
      </w:r>
      <w:r w:rsidR="00E67F6A" w:rsidRPr="0059090A">
        <w:t>les</w:t>
      </w:r>
      <w:r w:rsidR="00546836" w:rsidRPr="0059090A">
        <w:t xml:space="preserve"> soins prénatals </w:t>
      </w:r>
      <w:r w:rsidR="00C64583" w:rsidRPr="0059090A">
        <w:t>précise</w:t>
      </w:r>
      <w:r w:rsidR="009370BA" w:rsidRPr="0059090A">
        <w:t>nt</w:t>
      </w:r>
      <w:r w:rsidR="00184756" w:rsidRPr="0059090A">
        <w:t xml:space="preserve"> : « Dans un continuum avec les soins de santé reproductive, les soins anténatals constituent une plateforme pour fournir d’importantes prestations de santé, dont la promotion de la santé, le dépistage et le diagnostic, et la prévention des maladies. Il est aussi établi que, grâce à la mise en œuvre en temps utile de pratiques appropriées fondées sur les preuves, les soins anténatals peuvent sauver des vies. Point également déterminant : ces soins offrent l’opportunité de </w:t>
      </w:r>
      <w:r w:rsidR="00E67F6A" w:rsidRPr="0059090A">
        <w:t>communiquer</w:t>
      </w:r>
      <w:r w:rsidR="00184756" w:rsidRPr="0059090A">
        <w:t xml:space="preserve"> avec les femmes enceintes, les familles et les communautés, et de les soutenir, à un moment critique de la vie de ces femmes »</w:t>
      </w:r>
      <w:r w:rsidR="009370BA" w:rsidRPr="0059090A">
        <w:t xml:space="preserve"> (</w:t>
      </w:r>
      <w:r w:rsidR="00546836" w:rsidRPr="0059090A">
        <w:t>OMS</w:t>
      </w:r>
      <w:r w:rsidR="009370BA" w:rsidRPr="0059090A">
        <w:t xml:space="preserve"> 2016).</w:t>
      </w:r>
      <w:r w:rsidR="00A944E2">
        <w:t xml:space="preserve"> </w:t>
      </w:r>
      <w:r w:rsidR="006E6785" w:rsidRPr="0059090A">
        <w:t>Les recommandations</w:t>
      </w:r>
      <w:r w:rsidR="003560A9" w:rsidRPr="0059090A">
        <w:t xml:space="preserve"> </w:t>
      </w:r>
      <w:r w:rsidR="007E4C05" w:rsidRPr="0059090A">
        <w:t>actualisées</w:t>
      </w:r>
      <w:r w:rsidR="006E6785" w:rsidRPr="0059090A">
        <w:t xml:space="preserve"> de l’OMS sur </w:t>
      </w:r>
      <w:r w:rsidR="00184756" w:rsidRPr="0059090A">
        <w:t xml:space="preserve">les </w:t>
      </w:r>
      <w:r w:rsidR="00546836" w:rsidRPr="0059090A">
        <w:t>soins prénatals</w:t>
      </w:r>
      <w:r w:rsidR="006E6785" w:rsidRPr="0059090A">
        <w:t xml:space="preserve"> </w:t>
      </w:r>
      <w:r w:rsidR="003560A9" w:rsidRPr="0059090A">
        <w:t xml:space="preserve">soutiennent la </w:t>
      </w:r>
      <w:r w:rsidRPr="0059090A">
        <w:t xml:space="preserve">recommandation </w:t>
      </w:r>
      <w:r w:rsidR="003560A9" w:rsidRPr="0059090A">
        <w:t xml:space="preserve">sur la mise à jour de la politique </w:t>
      </w:r>
      <w:r w:rsidRPr="0059090A">
        <w:t xml:space="preserve">de l’OMS de 2012 </w:t>
      </w:r>
      <w:r w:rsidR="003560A9" w:rsidRPr="0059090A">
        <w:t>sur le</w:t>
      </w:r>
      <w:r w:rsidRPr="0059090A">
        <w:t xml:space="preserve"> traitement préventif intermittent </w:t>
      </w:r>
      <w:r w:rsidR="004E00E9" w:rsidRPr="0059090A">
        <w:t xml:space="preserve">du paludisme pendant la grossesse à la </w:t>
      </w:r>
      <w:r w:rsidRPr="0059090A">
        <w:t>sulfadoxine-pyrim</w:t>
      </w:r>
      <w:r w:rsidR="000078F2" w:rsidRPr="0059090A">
        <w:t>é</w:t>
      </w:r>
      <w:r w:rsidRPr="0059090A">
        <w:t>thamine (TPIg-SP) (OMS 2013</w:t>
      </w:r>
      <w:r w:rsidR="004E00E9" w:rsidRPr="0059090A">
        <w:t>b</w:t>
      </w:r>
      <w:r w:rsidRPr="0059090A">
        <w:t>)</w:t>
      </w:r>
      <w:r w:rsidR="00990A1A" w:rsidRPr="0059090A">
        <w:t>.</w:t>
      </w:r>
    </w:p>
    <w:p w14:paraId="2DF07CC7" w14:textId="77777777" w:rsidR="0044590A" w:rsidRPr="0059090A" w:rsidRDefault="0044590A" w:rsidP="00B454BA">
      <w:pPr>
        <w:pStyle w:val="JhpBodyText1"/>
      </w:pPr>
    </w:p>
    <w:p w14:paraId="7DEFB5CE" w14:textId="77777777" w:rsidR="00BF17D1" w:rsidRPr="0059090A" w:rsidRDefault="00D97238" w:rsidP="00B454BA">
      <w:pPr>
        <w:pStyle w:val="JhpBodyText1"/>
      </w:pPr>
      <w:r w:rsidRPr="0059090A">
        <w:t xml:space="preserve">Il se peut que certains des ateliers soient organisés pour inclure un jour ou plus </w:t>
      </w:r>
      <w:r w:rsidR="00DF04D3" w:rsidRPr="0059090A">
        <w:t>pour l</w:t>
      </w:r>
      <w:r w:rsidRPr="0059090A">
        <w:t xml:space="preserve">’observation et </w:t>
      </w:r>
      <w:r w:rsidR="00DF04D3" w:rsidRPr="0059090A">
        <w:t>la</w:t>
      </w:r>
      <w:r w:rsidRPr="0059090A">
        <w:t xml:space="preserve"> pratique clinique. Dans de telles situations, le facilitateur fournira séparément l’information concernant ce volet</w:t>
      </w:r>
      <w:r w:rsidR="00BF17D1" w:rsidRPr="0059090A">
        <w:t>.</w:t>
      </w:r>
    </w:p>
    <w:p w14:paraId="701EA608" w14:textId="77777777" w:rsidR="00BF17D1" w:rsidRPr="0059090A" w:rsidRDefault="00BF17D1" w:rsidP="00B454BA">
      <w:pPr>
        <w:pStyle w:val="JhpBodyText1"/>
      </w:pPr>
    </w:p>
    <w:p w14:paraId="62D46708" w14:textId="77777777" w:rsidR="00BF17D1" w:rsidRPr="0059090A" w:rsidRDefault="00D97238" w:rsidP="00B454BA">
      <w:pPr>
        <w:pStyle w:val="Jhp1stLevelHeading"/>
      </w:pPr>
      <w:bookmarkStart w:id="35" w:name="_Toc451936887"/>
      <w:bookmarkStart w:id="36" w:name="_Toc451937221"/>
      <w:bookmarkStart w:id="37" w:name="_Toc451937412"/>
      <w:bookmarkStart w:id="38" w:name="_Toc78458361"/>
      <w:r w:rsidRPr="0059090A">
        <w:t>Buts de l’atelier</w:t>
      </w:r>
      <w:bookmarkEnd w:id="35"/>
      <w:bookmarkEnd w:id="36"/>
      <w:bookmarkEnd w:id="37"/>
      <w:bookmarkEnd w:id="38"/>
    </w:p>
    <w:p w14:paraId="09818DED" w14:textId="63C87B01" w:rsidR="00BF17D1" w:rsidRPr="0059090A" w:rsidRDefault="00D97238" w:rsidP="00C47C1D">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Préparer les prestataires compétents à éduquer et conseiller les femmes sur les moyens </w:t>
      </w:r>
      <w:r w:rsidR="00C47C1D" w:rsidRPr="0059090A">
        <w:rPr>
          <w:rFonts w:ascii="Garamond" w:eastAsiaTheme="minorHAnsi" w:hAnsi="Garamond" w:cstheme="minorBidi"/>
          <w:lang w:val="fr-FR"/>
        </w:rPr>
        <w:t xml:space="preserve">de prévenir </w:t>
      </w:r>
      <w:r w:rsidRPr="0059090A">
        <w:rPr>
          <w:rFonts w:ascii="Garamond" w:eastAsiaTheme="minorHAnsi" w:hAnsi="Garamond" w:cstheme="minorBidi"/>
          <w:lang w:val="fr-FR"/>
        </w:rPr>
        <w:t xml:space="preserve">le </w:t>
      </w:r>
      <w:r w:rsidR="008606E8" w:rsidRPr="0059090A">
        <w:rPr>
          <w:rFonts w:ascii="Garamond" w:eastAsiaTheme="minorHAnsi" w:hAnsi="Garamond" w:cstheme="minorBidi"/>
          <w:lang w:val="fr-FR"/>
        </w:rPr>
        <w:t>PPG</w:t>
      </w:r>
      <w:r w:rsidR="00C47C1D" w:rsidRPr="0059090A">
        <w:rPr>
          <w:rFonts w:ascii="Garamond" w:eastAsiaTheme="minorHAnsi" w:hAnsi="Garamond" w:cstheme="minorBidi"/>
          <w:lang w:val="fr-FR"/>
        </w:rPr>
        <w:t>.</w:t>
      </w:r>
    </w:p>
    <w:p w14:paraId="4A2E85C7" w14:textId="1D23C2FC" w:rsidR="00D97238" w:rsidRPr="0059090A" w:rsidRDefault="00D97238" w:rsidP="00C47C1D">
      <w:pPr>
        <w:pStyle w:val="JHPBullet1"/>
        <w:rPr>
          <w:rFonts w:ascii="Garamond" w:eastAsiaTheme="minorHAnsi" w:hAnsi="Garamond" w:cstheme="minorBidi"/>
          <w:lang w:val="fr-FR"/>
        </w:rPr>
      </w:pPr>
      <w:r w:rsidRPr="0059090A">
        <w:rPr>
          <w:rFonts w:ascii="Garamond" w:eastAsiaTheme="minorHAnsi" w:hAnsi="Garamond" w:cstheme="minorBidi"/>
          <w:lang w:val="fr-FR"/>
        </w:rPr>
        <w:t>Préparer les prestataires compétents à administrer le TPIg-SP approprié aux femmes enceintes</w:t>
      </w:r>
      <w:r w:rsidR="00C47C1D" w:rsidRPr="0059090A">
        <w:rPr>
          <w:rFonts w:ascii="Garamond" w:eastAsiaTheme="minorHAnsi" w:hAnsi="Garamond" w:cstheme="minorBidi"/>
          <w:lang w:val="fr-FR"/>
        </w:rPr>
        <w:t>.</w:t>
      </w:r>
    </w:p>
    <w:p w14:paraId="75CF0479" w14:textId="7FFC0D6B" w:rsidR="00BF17D1" w:rsidRPr="0059090A" w:rsidRDefault="006915BC" w:rsidP="00C47C1D">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Fournir aux prestataires compétents les connaissances nécessaires pour reconnaître et traiter le paludisme </w:t>
      </w:r>
      <w:r w:rsidR="00DF04D3" w:rsidRPr="0059090A">
        <w:rPr>
          <w:rFonts w:ascii="Garamond" w:eastAsiaTheme="minorHAnsi" w:hAnsi="Garamond" w:cstheme="minorBidi"/>
          <w:lang w:val="fr-FR"/>
        </w:rPr>
        <w:t>non compliqué</w:t>
      </w:r>
      <w:r w:rsidRPr="0059090A">
        <w:rPr>
          <w:rFonts w:ascii="Garamond" w:eastAsiaTheme="minorHAnsi" w:hAnsi="Garamond" w:cstheme="minorBidi"/>
          <w:lang w:val="fr-FR"/>
        </w:rPr>
        <w:t xml:space="preserve"> </w:t>
      </w:r>
      <w:r w:rsidR="00DF04D3" w:rsidRPr="0059090A">
        <w:rPr>
          <w:rFonts w:ascii="Garamond" w:eastAsiaTheme="minorHAnsi" w:hAnsi="Garamond" w:cstheme="minorBidi"/>
          <w:lang w:val="fr-FR"/>
        </w:rPr>
        <w:t>pendant la</w:t>
      </w:r>
      <w:r w:rsidRPr="0059090A">
        <w:rPr>
          <w:rFonts w:ascii="Garamond" w:eastAsiaTheme="minorHAnsi" w:hAnsi="Garamond" w:cstheme="minorBidi"/>
          <w:lang w:val="fr-FR"/>
        </w:rPr>
        <w:t xml:space="preserve"> grossesse</w:t>
      </w:r>
      <w:r w:rsidR="00C47C1D" w:rsidRPr="0059090A">
        <w:rPr>
          <w:rFonts w:ascii="Garamond" w:eastAsiaTheme="minorHAnsi" w:hAnsi="Garamond" w:cstheme="minorBidi"/>
          <w:lang w:val="fr-FR"/>
        </w:rPr>
        <w:t>.</w:t>
      </w:r>
    </w:p>
    <w:p w14:paraId="21EB865A" w14:textId="074EFD3A" w:rsidR="00BF17D1" w:rsidRPr="0059090A" w:rsidRDefault="006915BC" w:rsidP="00C47C1D">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Fournir aux prestataires compétents les connaissances nécessaires pour reconnaître les femmes atteintes d’un paludisme </w:t>
      </w:r>
      <w:r w:rsidR="00484D4D" w:rsidRPr="0059090A">
        <w:rPr>
          <w:rFonts w:ascii="Garamond" w:eastAsiaTheme="minorHAnsi" w:hAnsi="Garamond" w:cstheme="minorBidi"/>
          <w:lang w:val="fr-FR"/>
        </w:rPr>
        <w:t>grave</w:t>
      </w:r>
      <w:r w:rsidRPr="0059090A">
        <w:rPr>
          <w:rFonts w:ascii="Garamond" w:eastAsiaTheme="minorHAnsi" w:hAnsi="Garamond" w:cstheme="minorBidi"/>
          <w:lang w:val="fr-FR"/>
        </w:rPr>
        <w:t>, admi</w:t>
      </w:r>
      <w:r w:rsidR="00DF04D3" w:rsidRPr="0059090A">
        <w:rPr>
          <w:rFonts w:ascii="Garamond" w:eastAsiaTheme="minorHAnsi" w:hAnsi="Garamond" w:cstheme="minorBidi"/>
          <w:lang w:val="fr-FR"/>
        </w:rPr>
        <w:t>nistrer une dose de charge du mé</w:t>
      </w:r>
      <w:r w:rsidRPr="0059090A">
        <w:rPr>
          <w:rFonts w:ascii="Garamond" w:eastAsiaTheme="minorHAnsi" w:hAnsi="Garamond" w:cstheme="minorBidi"/>
          <w:lang w:val="fr-FR"/>
        </w:rPr>
        <w:t>dicament approprié, et référer les femmes à un niveau supérieur de soins.</w:t>
      </w:r>
    </w:p>
    <w:p w14:paraId="638DEFDA" w14:textId="77777777" w:rsidR="00BF17D1" w:rsidRPr="0059090A" w:rsidRDefault="00BF17D1" w:rsidP="00956570">
      <w:pPr>
        <w:pStyle w:val="JHPbodytext0"/>
      </w:pPr>
    </w:p>
    <w:p w14:paraId="1ED7F668" w14:textId="77777777" w:rsidR="0022743B" w:rsidRPr="0071341F" w:rsidRDefault="0022743B" w:rsidP="0022743B">
      <w:pPr>
        <w:ind w:left="120"/>
        <w:outlineLvl w:val="1"/>
        <w:rPr>
          <w:rFonts w:ascii="Garamond" w:eastAsia="Century Gothic" w:hAnsi="Garamond" w:cs="Century Gothic"/>
          <w:b/>
          <w:bCs/>
          <w:sz w:val="24"/>
          <w:szCs w:val="24"/>
        </w:rPr>
      </w:pPr>
      <w:bookmarkStart w:id="39" w:name="_Toc451936888"/>
      <w:bookmarkStart w:id="40" w:name="_Toc451937222"/>
      <w:bookmarkStart w:id="41" w:name="_Toc451937413"/>
      <w:r w:rsidRPr="0071341F">
        <w:rPr>
          <w:rFonts w:ascii="Garamond" w:hAnsi="Garamond"/>
          <w:b/>
          <w:bCs/>
          <w:sz w:val="24"/>
          <w:szCs w:val="24"/>
        </w:rPr>
        <w:t>Objectifs d’apprentissage</w:t>
      </w:r>
    </w:p>
    <w:p w14:paraId="5E14B471" w14:textId="03712200" w:rsidR="0022743B" w:rsidRPr="0071341F" w:rsidRDefault="008178B8" w:rsidP="0022743B">
      <w:pPr>
        <w:spacing w:before="59"/>
        <w:ind w:left="120"/>
        <w:rPr>
          <w:rFonts w:ascii="Garamond" w:hAnsi="Garamond"/>
          <w:sz w:val="24"/>
          <w:szCs w:val="24"/>
        </w:rPr>
      </w:pPr>
      <w:r w:rsidRPr="0071341F">
        <w:rPr>
          <w:rFonts w:ascii="Garamond" w:hAnsi="Garamond"/>
          <w:sz w:val="24"/>
          <w:szCs w:val="24"/>
        </w:rPr>
        <w:t xml:space="preserve">À la fin </w:t>
      </w:r>
      <w:r w:rsidR="0022743B" w:rsidRPr="0071341F">
        <w:rPr>
          <w:rFonts w:ascii="Garamond" w:hAnsi="Garamond"/>
          <w:sz w:val="24"/>
          <w:szCs w:val="24"/>
        </w:rPr>
        <w:t>de cet atelier, l</w:t>
      </w:r>
      <w:r w:rsidRPr="0071341F">
        <w:rPr>
          <w:rFonts w:ascii="Garamond" w:hAnsi="Garamond"/>
          <w:sz w:val="24"/>
          <w:szCs w:val="24"/>
        </w:rPr>
        <w:t>e participant</w:t>
      </w:r>
      <w:r w:rsidR="0022743B" w:rsidRPr="0071341F">
        <w:rPr>
          <w:rFonts w:ascii="Garamond" w:hAnsi="Garamond"/>
          <w:sz w:val="24"/>
          <w:szCs w:val="24"/>
        </w:rPr>
        <w:t xml:space="preserve"> sera en mesure de :</w:t>
      </w:r>
    </w:p>
    <w:p w14:paraId="5B5B49E3" w14:textId="61637159"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définir les soins prénatals et énumérer les objectifs principaux ;</w:t>
      </w:r>
    </w:p>
    <w:p w14:paraId="582E6673" w14:textId="52CA1F6E"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discuter des adaptations des soins prénatals imposées par la pandémie de COVID-19</w:t>
      </w:r>
      <w:r w:rsidR="00E92B2D" w:rsidRPr="0071341F">
        <w:rPr>
          <w:rFonts w:ascii="Garamond" w:hAnsi="Garamond"/>
          <w:sz w:val="24"/>
          <w:szCs w:val="24"/>
        </w:rPr>
        <w:t> ;</w:t>
      </w:r>
    </w:p>
    <w:p w14:paraId="071D3394" w14:textId="77777777"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discuter du calendrier des contacts de soins prénatals ;</w:t>
      </w:r>
    </w:p>
    <w:p w14:paraId="06507A87" w14:textId="3F00542D"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lastRenderedPageBreak/>
        <w:t>décrire les éléments essentiels d’un plan de préparation à l’accouchement et préparatifs en cas de complications ;</w:t>
      </w:r>
    </w:p>
    <w:p w14:paraId="587944A3" w14:textId="77777777"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décrire les facteurs au sein du système de santé intervenant en appui de la tenue des dossiers de soins prénatals ;</w:t>
      </w:r>
    </w:p>
    <w:p w14:paraId="3F4B18E0" w14:textId="639B1B78"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 xml:space="preserve">définir le paludisme et </w:t>
      </w:r>
      <w:r w:rsidR="008178B8" w:rsidRPr="0071341F">
        <w:rPr>
          <w:rFonts w:ascii="Garamond" w:hAnsi="Garamond"/>
          <w:sz w:val="24"/>
          <w:szCs w:val="24"/>
        </w:rPr>
        <w:t>expliquer le mode de transmission de la maladie</w:t>
      </w:r>
      <w:r w:rsidRPr="0071341F">
        <w:rPr>
          <w:rFonts w:ascii="Garamond" w:hAnsi="Garamond"/>
          <w:sz w:val="24"/>
          <w:szCs w:val="24"/>
        </w:rPr>
        <w:t> ;</w:t>
      </w:r>
    </w:p>
    <w:p w14:paraId="3F062649" w14:textId="77777777"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décrire les effets du paludisme dans le monde et dans son propre pays ;</w:t>
      </w:r>
    </w:p>
    <w:p w14:paraId="69F7A159" w14:textId="77777777"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comparer les effets du paludisme dans les zones de transmission stable et dans les zones de transmission instable ;</w:t>
      </w:r>
    </w:p>
    <w:p w14:paraId="5BF5C393" w14:textId="77777777" w:rsidR="0022743B" w:rsidRPr="0071341F" w:rsidRDefault="0022743B" w:rsidP="0022743B">
      <w:pPr>
        <w:widowControl w:val="0"/>
        <w:numPr>
          <w:ilvl w:val="0"/>
          <w:numId w:val="160"/>
        </w:numPr>
        <w:tabs>
          <w:tab w:val="left" w:pos="480"/>
        </w:tabs>
        <w:autoSpaceDE w:val="0"/>
        <w:autoSpaceDN w:val="0"/>
        <w:spacing w:before="120" w:after="0" w:line="240" w:lineRule="auto"/>
        <w:rPr>
          <w:rFonts w:ascii="Garamond" w:hAnsi="Garamond"/>
          <w:sz w:val="24"/>
          <w:szCs w:val="24"/>
        </w:rPr>
      </w:pPr>
      <w:r w:rsidRPr="0071341F">
        <w:rPr>
          <w:rFonts w:ascii="Garamond" w:hAnsi="Garamond"/>
          <w:sz w:val="24"/>
          <w:szCs w:val="24"/>
        </w:rPr>
        <w:t>énumérer les effets du paludisme chez la femme enceinte et son bébé ;</w:t>
      </w:r>
    </w:p>
    <w:p w14:paraId="7E5CBBFC" w14:textId="6F5AF791" w:rsidR="0022743B" w:rsidRPr="0071341F" w:rsidRDefault="0022743B" w:rsidP="0022743B">
      <w:pPr>
        <w:pStyle w:val="ListParagraph"/>
        <w:widowControl w:val="0"/>
        <w:numPr>
          <w:ilvl w:val="0"/>
          <w:numId w:val="160"/>
        </w:numPr>
        <w:tabs>
          <w:tab w:val="left" w:pos="480"/>
        </w:tabs>
        <w:autoSpaceDE w:val="0"/>
        <w:autoSpaceDN w:val="0"/>
        <w:spacing w:before="79" w:after="0" w:line="240" w:lineRule="auto"/>
        <w:contextualSpacing w:val="0"/>
        <w:rPr>
          <w:rFonts w:ascii="Garamond" w:hAnsi="Garamond"/>
          <w:sz w:val="24"/>
          <w:szCs w:val="24"/>
        </w:rPr>
      </w:pPr>
      <w:r w:rsidRPr="0071341F">
        <w:rPr>
          <w:rFonts w:ascii="Garamond" w:hAnsi="Garamond"/>
          <w:sz w:val="24"/>
          <w:szCs w:val="24"/>
        </w:rPr>
        <w:t xml:space="preserve">décrire les effets du paludisme chez la femme </w:t>
      </w:r>
      <w:r w:rsidR="008178B8" w:rsidRPr="0071341F">
        <w:rPr>
          <w:rFonts w:ascii="Garamond" w:hAnsi="Garamond"/>
          <w:sz w:val="24"/>
          <w:szCs w:val="24"/>
        </w:rPr>
        <w:t xml:space="preserve">enceinte </w:t>
      </w:r>
      <w:r w:rsidRPr="0071341F">
        <w:rPr>
          <w:rFonts w:ascii="Garamond" w:hAnsi="Garamond"/>
          <w:sz w:val="24"/>
          <w:szCs w:val="24"/>
        </w:rPr>
        <w:t>vivant avec le VIH ;</w:t>
      </w:r>
    </w:p>
    <w:p w14:paraId="46A4ADBB"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ind w:right="347"/>
        <w:contextualSpacing w:val="0"/>
        <w:rPr>
          <w:rFonts w:ascii="Garamond" w:hAnsi="Garamond"/>
          <w:sz w:val="24"/>
          <w:szCs w:val="24"/>
        </w:rPr>
      </w:pPr>
      <w:r w:rsidRPr="0071341F">
        <w:rPr>
          <w:rFonts w:ascii="Garamond" w:hAnsi="Garamond"/>
          <w:sz w:val="24"/>
          <w:szCs w:val="24"/>
        </w:rPr>
        <w:t>décrire l’intégration des services liés au PPG et de prévention de la transmission mère-enfant du VIH (PTME) dans les soins prénatals ;</w:t>
      </w:r>
    </w:p>
    <w:p w14:paraId="36A9AA16"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ind w:right="258"/>
        <w:contextualSpacing w:val="0"/>
        <w:rPr>
          <w:rFonts w:ascii="Garamond" w:hAnsi="Garamond"/>
          <w:sz w:val="24"/>
          <w:szCs w:val="24"/>
        </w:rPr>
      </w:pPr>
      <w:r w:rsidRPr="0071341F">
        <w:rPr>
          <w:rFonts w:ascii="Garamond" w:hAnsi="Garamond"/>
          <w:sz w:val="24"/>
          <w:szCs w:val="24"/>
        </w:rPr>
        <w:t>décrire l’approche à trois volets pour la prévention et la lutte contre le paludisme, selon la stratégie actuelle du PPG de l’OMS (OMS 2012b) ;</w:t>
      </w:r>
    </w:p>
    <w:p w14:paraId="25EEEEF4" w14:textId="0719FF0C"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ind w:right="268"/>
        <w:contextualSpacing w:val="0"/>
        <w:jc w:val="both"/>
        <w:rPr>
          <w:rFonts w:ascii="Garamond" w:hAnsi="Garamond"/>
          <w:sz w:val="24"/>
          <w:szCs w:val="24"/>
        </w:rPr>
      </w:pPr>
      <w:r w:rsidRPr="0071341F">
        <w:rPr>
          <w:rFonts w:ascii="Garamond" w:hAnsi="Garamond"/>
          <w:sz w:val="24"/>
          <w:szCs w:val="24"/>
        </w:rPr>
        <w:t>énumérer les éléments de c</w:t>
      </w:r>
      <w:r w:rsidR="008178B8" w:rsidRPr="0071341F">
        <w:rPr>
          <w:rFonts w:ascii="Garamond" w:hAnsi="Garamond"/>
          <w:sz w:val="24"/>
          <w:szCs w:val="24"/>
        </w:rPr>
        <w:t>onseils à donner</w:t>
      </w:r>
      <w:r w:rsidRPr="0071341F">
        <w:rPr>
          <w:rFonts w:ascii="Garamond" w:hAnsi="Garamond"/>
          <w:sz w:val="24"/>
          <w:szCs w:val="24"/>
        </w:rPr>
        <w:t xml:space="preserve"> aux femmes concernant l’utilisation des moustiquaires imprégnées d’insecticide (MII), et plus particulièrement des moustiquaires imprégnées d’insecticide à longue durée d’action (MILDA), du TPIg et d’autres moyens de prévention du paludisme ;</w:t>
      </w:r>
    </w:p>
    <w:p w14:paraId="5A51BBC3"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décrire l’utilisation de la SP dans le TPIg, dont le dosage, la posologie, et les contre-indications ;</w:t>
      </w:r>
    </w:p>
    <w:p w14:paraId="0C9D1FBB"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parler de la pulvérisation intra-domiciliaire d’insecticide (PID) et d’autres moyens de prévention du paludisme ;</w:t>
      </w:r>
    </w:p>
    <w:p w14:paraId="02D6EE07"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aider la femme enceinte à la préparation d’un plan de naissance et de préparatifs en cas de complications ;</w:t>
      </w:r>
    </w:p>
    <w:p w14:paraId="0A7632A7"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expliquer pourquoi l’auto-diagnostic/l’auto-traitement peut mener à l’échec du traitement ou à une infection récurrente ;</w:t>
      </w:r>
    </w:p>
    <w:p w14:paraId="7381D54F" w14:textId="645A8EC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ind w:right="833"/>
        <w:contextualSpacing w:val="0"/>
        <w:rPr>
          <w:rFonts w:ascii="Garamond" w:hAnsi="Garamond"/>
          <w:sz w:val="24"/>
          <w:szCs w:val="24"/>
        </w:rPr>
      </w:pPr>
      <w:r w:rsidRPr="0071341F">
        <w:rPr>
          <w:rFonts w:ascii="Garamond" w:hAnsi="Garamond"/>
          <w:sz w:val="24"/>
          <w:szCs w:val="24"/>
        </w:rPr>
        <w:t>décrire les types de tests de diagnostic disponibles pour le paludisme</w:t>
      </w:r>
      <w:r w:rsidR="008178B8" w:rsidRPr="0071341F">
        <w:rPr>
          <w:rFonts w:ascii="Garamond" w:hAnsi="Garamond"/>
          <w:sz w:val="24"/>
          <w:szCs w:val="24"/>
        </w:rPr>
        <w:t xml:space="preserve"> et leurs</w:t>
      </w:r>
      <w:r w:rsidRPr="0071341F">
        <w:rPr>
          <w:rFonts w:ascii="Garamond" w:hAnsi="Garamond"/>
          <w:sz w:val="24"/>
          <w:szCs w:val="24"/>
        </w:rPr>
        <w:t xml:space="preserve"> avantages et inconvénients ;</w:t>
      </w:r>
    </w:p>
    <w:p w14:paraId="56E121B6"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identifier les causes de fièvre autres que le paludisme pendant la grossesse ;</w:t>
      </w:r>
    </w:p>
    <w:p w14:paraId="15D734F0" w14:textId="7777777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énumérer les signes et symptômes du paludisme non compliqué et du paludisme grave pendant la grossesse ;</w:t>
      </w:r>
    </w:p>
    <w:p w14:paraId="7C168B4A" w14:textId="305CBDB7"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 xml:space="preserve">décrire le traitement du paludisme non compliqué et </w:t>
      </w:r>
      <w:r w:rsidR="008178B8" w:rsidRPr="0071341F">
        <w:rPr>
          <w:rFonts w:ascii="Garamond" w:hAnsi="Garamond"/>
          <w:sz w:val="24"/>
          <w:szCs w:val="24"/>
        </w:rPr>
        <w:t xml:space="preserve">du paludisme </w:t>
      </w:r>
      <w:r w:rsidRPr="0071341F">
        <w:rPr>
          <w:rFonts w:ascii="Garamond" w:hAnsi="Garamond"/>
          <w:sz w:val="24"/>
          <w:szCs w:val="24"/>
        </w:rPr>
        <w:t>grave pendant la grossesse ;</w:t>
      </w:r>
    </w:p>
    <w:p w14:paraId="07EA8741" w14:textId="4954B524" w:rsidR="0022743B" w:rsidRPr="0071341F" w:rsidRDefault="0022743B" w:rsidP="0022743B">
      <w:pPr>
        <w:pStyle w:val="ListParagraph"/>
        <w:widowControl w:val="0"/>
        <w:numPr>
          <w:ilvl w:val="0"/>
          <w:numId w:val="160"/>
        </w:numPr>
        <w:tabs>
          <w:tab w:val="left" w:pos="480"/>
        </w:tabs>
        <w:autoSpaceDE w:val="0"/>
        <w:autoSpaceDN w:val="0"/>
        <w:spacing w:before="120" w:after="0" w:line="240" w:lineRule="auto"/>
        <w:contextualSpacing w:val="0"/>
        <w:rPr>
          <w:rFonts w:ascii="Garamond" w:hAnsi="Garamond"/>
          <w:sz w:val="24"/>
          <w:szCs w:val="24"/>
        </w:rPr>
      </w:pPr>
      <w:r w:rsidRPr="0071341F">
        <w:rPr>
          <w:rFonts w:ascii="Garamond" w:hAnsi="Garamond"/>
          <w:sz w:val="24"/>
          <w:szCs w:val="24"/>
        </w:rPr>
        <w:t>expliquer les étapes appropriées pour référer une femme enceinte atteinte d</w:t>
      </w:r>
      <w:r w:rsidR="008178B8" w:rsidRPr="0071341F">
        <w:rPr>
          <w:rFonts w:ascii="Garamond" w:hAnsi="Garamond"/>
          <w:sz w:val="24"/>
          <w:szCs w:val="24"/>
        </w:rPr>
        <w:t>e</w:t>
      </w:r>
      <w:r w:rsidRPr="0071341F">
        <w:rPr>
          <w:rFonts w:ascii="Garamond" w:hAnsi="Garamond"/>
          <w:sz w:val="24"/>
          <w:szCs w:val="24"/>
        </w:rPr>
        <w:t xml:space="preserve"> paludisme grave ;</w:t>
      </w:r>
    </w:p>
    <w:p w14:paraId="4B537558" w14:textId="77777777" w:rsidR="0022743B" w:rsidRPr="0071341F" w:rsidRDefault="0022743B" w:rsidP="0022743B">
      <w:pPr>
        <w:pStyle w:val="JhpNumberList"/>
        <w:numPr>
          <w:ilvl w:val="0"/>
          <w:numId w:val="160"/>
        </w:numPr>
      </w:pPr>
      <w:r w:rsidRPr="0071341F">
        <w:t>si l’atelier comprend un volet clinique, simuler la pratique du premier contact et des contacts de suivi en soins prénatals ; mettre l’accent sur la prévention, le diagnostic et le traitement du paludisme non compliqué ; et le diagnostic, la stabilisation, la dose de charge, et la référence pour le paludisme grave.</w:t>
      </w:r>
    </w:p>
    <w:bookmarkEnd w:id="39"/>
    <w:bookmarkEnd w:id="40"/>
    <w:bookmarkEnd w:id="41"/>
    <w:p w14:paraId="3C2BF393" w14:textId="77777777" w:rsidR="00BF17D1" w:rsidRPr="0059090A" w:rsidRDefault="00BF17D1" w:rsidP="00956570">
      <w:pPr>
        <w:pStyle w:val="JHPbodytext0"/>
      </w:pPr>
    </w:p>
    <w:p w14:paraId="7D2C2192" w14:textId="1BD39264" w:rsidR="00BF17D1" w:rsidRPr="0059090A" w:rsidRDefault="00ED16C4" w:rsidP="00B454BA">
      <w:pPr>
        <w:pStyle w:val="Jhp1stLevelHeading"/>
      </w:pPr>
      <w:bookmarkStart w:id="42" w:name="_Toc451936889"/>
      <w:bookmarkStart w:id="43" w:name="_Toc451937223"/>
      <w:bookmarkStart w:id="44" w:name="_Toc451937414"/>
      <w:bookmarkStart w:id="45" w:name="_Toc78458362"/>
      <w:r w:rsidRPr="0059090A">
        <w:t>Méthodes de formation</w:t>
      </w:r>
      <w:r w:rsidR="007F6486">
        <w:t xml:space="preserve"> / </w:t>
      </w:r>
      <w:r w:rsidRPr="0059090A">
        <w:t>d’apprentissage</w:t>
      </w:r>
      <w:bookmarkEnd w:id="42"/>
      <w:bookmarkEnd w:id="43"/>
      <w:bookmarkEnd w:id="44"/>
      <w:bookmarkEnd w:id="45"/>
    </w:p>
    <w:p w14:paraId="2110CFB5" w14:textId="77777777" w:rsidR="00ED16C4" w:rsidRPr="0059090A" w:rsidRDefault="00ED16C4"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t>Exposés illustrés</w:t>
      </w:r>
    </w:p>
    <w:p w14:paraId="1CFD1B5D" w14:textId="77777777" w:rsidR="00ED16C4" w:rsidRPr="0059090A" w:rsidRDefault="00ED16C4"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t>Discussions en petits groupes ou du groupe dans son ensemble</w:t>
      </w:r>
    </w:p>
    <w:p w14:paraId="350F72A3" w14:textId="77777777" w:rsidR="00ED16C4" w:rsidRPr="0059090A" w:rsidRDefault="00ED16C4"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lastRenderedPageBreak/>
        <w:t>Etudes de cas</w:t>
      </w:r>
    </w:p>
    <w:p w14:paraId="2CADA55E" w14:textId="77777777" w:rsidR="00ED16C4" w:rsidRPr="0059090A" w:rsidRDefault="00ED16C4"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t>Jeux de rôle</w:t>
      </w:r>
    </w:p>
    <w:p w14:paraId="1CADCBEF" w14:textId="7531F550" w:rsidR="00ED16C4" w:rsidRPr="0059090A" w:rsidRDefault="00ED16C4"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t>Activités de groupe</w:t>
      </w:r>
    </w:p>
    <w:p w14:paraId="189CF9EC" w14:textId="6D89AD6F" w:rsidR="00484D4D" w:rsidRPr="0059090A" w:rsidRDefault="00484D4D" w:rsidP="00484D4D">
      <w:pPr>
        <w:pStyle w:val="JHPBullet1"/>
        <w:rPr>
          <w:rFonts w:ascii="Garamond" w:eastAsiaTheme="minorHAnsi" w:hAnsi="Garamond" w:cstheme="minorBidi"/>
          <w:lang w:val="fr-FR"/>
        </w:rPr>
      </w:pPr>
      <w:r w:rsidRPr="0059090A">
        <w:rPr>
          <w:rFonts w:ascii="Garamond" w:eastAsiaTheme="minorHAnsi" w:hAnsi="Garamond" w:cstheme="minorBidi"/>
          <w:lang w:val="fr-FR"/>
        </w:rPr>
        <w:t>Pratique clinique (facultatif)</w:t>
      </w:r>
    </w:p>
    <w:p w14:paraId="19D81074" w14:textId="77777777" w:rsidR="00A944E2" w:rsidRDefault="00A944E2" w:rsidP="00B454BA">
      <w:pPr>
        <w:pStyle w:val="JhpBodyText1"/>
      </w:pPr>
    </w:p>
    <w:p w14:paraId="0F6261A4" w14:textId="23FF967B" w:rsidR="00BF17D1" w:rsidRPr="0059090A" w:rsidRDefault="00ED16C4" w:rsidP="00B454BA">
      <w:pPr>
        <w:pStyle w:val="Jhp1stLevelHeading"/>
      </w:pPr>
      <w:bookmarkStart w:id="46" w:name="_Toc451936890"/>
      <w:bookmarkStart w:id="47" w:name="_Toc451937224"/>
      <w:bookmarkStart w:id="48" w:name="_Toc451937415"/>
      <w:bookmarkStart w:id="49" w:name="_Toc78458363"/>
      <w:r w:rsidRPr="0059090A">
        <w:t>Matériel d’apprentissage</w:t>
      </w:r>
      <w:bookmarkEnd w:id="46"/>
      <w:bookmarkEnd w:id="47"/>
      <w:bookmarkEnd w:id="48"/>
      <w:bookmarkEnd w:id="49"/>
    </w:p>
    <w:p w14:paraId="4C487A76" w14:textId="77777777" w:rsidR="00BF17D1" w:rsidRPr="0059090A" w:rsidRDefault="003D280F" w:rsidP="00B454BA">
      <w:pPr>
        <w:pStyle w:val="JhpBodyText1"/>
      </w:pPr>
      <w:r w:rsidRPr="0059090A">
        <w:t>L</w:t>
      </w:r>
      <w:r w:rsidR="00BB660C" w:rsidRPr="0059090A">
        <w:t>e</w:t>
      </w:r>
      <w:r w:rsidRPr="0059090A">
        <w:t xml:space="preserve"> </w:t>
      </w:r>
      <w:r w:rsidR="000078F2" w:rsidRPr="0059090A">
        <w:t>matériel</w:t>
      </w:r>
      <w:r w:rsidRPr="0059090A">
        <w:t xml:space="preserve"> d’apprentissage pour cet atelier comprend :</w:t>
      </w:r>
    </w:p>
    <w:p w14:paraId="138EEF51" w14:textId="377B701A" w:rsidR="00BF17D1" w:rsidRPr="0059090A" w:rsidRDefault="00ED16C4" w:rsidP="00966303">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Le </w:t>
      </w:r>
      <w:r w:rsidRPr="0059090A">
        <w:rPr>
          <w:rFonts w:ascii="Garamond" w:eastAsiaTheme="minorHAnsi" w:hAnsi="Garamond" w:cstheme="minorBidi"/>
          <w:b/>
          <w:lang w:val="fr-FR"/>
        </w:rPr>
        <w:t xml:space="preserve">manuel de </w:t>
      </w:r>
      <w:r w:rsidR="000078F2" w:rsidRPr="0059090A">
        <w:rPr>
          <w:rFonts w:ascii="Garamond" w:eastAsiaTheme="minorHAnsi" w:hAnsi="Garamond" w:cstheme="minorBidi"/>
          <w:b/>
          <w:lang w:val="fr-FR"/>
        </w:rPr>
        <w:t>référence</w:t>
      </w:r>
      <w:r w:rsidRPr="0059090A">
        <w:rPr>
          <w:rFonts w:ascii="Garamond" w:eastAsiaTheme="minorHAnsi" w:hAnsi="Garamond" w:cstheme="minorBidi"/>
          <w:lang w:val="fr-FR"/>
        </w:rPr>
        <w:t xml:space="preserve"> pour les apprenants et les facilitateurs</w:t>
      </w:r>
      <w:r w:rsidR="00966303" w:rsidRPr="0059090A">
        <w:rPr>
          <w:rFonts w:ascii="Garamond" w:eastAsiaTheme="minorHAnsi" w:hAnsi="Garamond" w:cstheme="minorBidi"/>
          <w:lang w:val="fr-FR"/>
        </w:rPr>
        <w:t xml:space="preserve"> </w:t>
      </w:r>
      <w:r w:rsidR="00BF17D1" w:rsidRPr="0059090A">
        <w:rPr>
          <w:rFonts w:ascii="Garamond" w:eastAsiaTheme="minorHAnsi" w:hAnsi="Garamond" w:cstheme="minorBidi"/>
          <w:lang w:val="fr-FR"/>
        </w:rPr>
        <w:t xml:space="preserve">: </w:t>
      </w:r>
      <w:r w:rsidRPr="0059090A">
        <w:rPr>
          <w:rFonts w:ascii="Garamond" w:eastAsiaTheme="minorHAnsi" w:hAnsi="Garamond" w:cstheme="minorBidi"/>
          <w:i/>
          <w:lang w:val="fr-FR"/>
        </w:rPr>
        <w:t>la pré</w:t>
      </w:r>
      <w:r w:rsidR="00BF17D1" w:rsidRPr="0059090A">
        <w:rPr>
          <w:rFonts w:ascii="Garamond" w:eastAsiaTheme="minorHAnsi" w:hAnsi="Garamond" w:cstheme="minorBidi"/>
          <w:i/>
          <w:lang w:val="fr-FR"/>
        </w:rPr>
        <w:t>vention</w:t>
      </w:r>
      <w:r w:rsidRPr="0059090A">
        <w:rPr>
          <w:rFonts w:ascii="Garamond" w:eastAsiaTheme="minorHAnsi" w:hAnsi="Garamond" w:cstheme="minorBidi"/>
          <w:i/>
          <w:lang w:val="fr-FR"/>
        </w:rPr>
        <w:t xml:space="preserve"> et le contrôle du paludisme pendant la grossesse</w:t>
      </w:r>
    </w:p>
    <w:p w14:paraId="6D7F9FDC" w14:textId="3234857B" w:rsidR="00BF17D1" w:rsidRPr="0059090A" w:rsidRDefault="00ED16C4" w:rsidP="00966303">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Le </w:t>
      </w:r>
      <w:r w:rsidRPr="0059090A">
        <w:rPr>
          <w:rFonts w:ascii="Garamond" w:eastAsiaTheme="minorHAnsi" w:hAnsi="Garamond" w:cstheme="minorBidi"/>
          <w:b/>
          <w:lang w:val="fr-FR"/>
        </w:rPr>
        <w:t>carnet du participant</w:t>
      </w:r>
      <w:r w:rsidRPr="0059090A">
        <w:rPr>
          <w:rFonts w:ascii="Garamond" w:eastAsiaTheme="minorHAnsi" w:hAnsi="Garamond" w:cstheme="minorBidi"/>
          <w:lang w:val="fr-FR"/>
        </w:rPr>
        <w:t xml:space="preserve"> contenant le </w:t>
      </w:r>
      <w:r w:rsidR="00F76377" w:rsidRPr="0059090A">
        <w:rPr>
          <w:rFonts w:ascii="Garamond" w:eastAsiaTheme="minorHAnsi" w:hAnsi="Garamond" w:cstheme="minorBidi"/>
          <w:lang w:val="fr-FR"/>
        </w:rPr>
        <w:t xml:space="preserve">programme </w:t>
      </w:r>
      <w:r w:rsidRPr="0059090A">
        <w:rPr>
          <w:rFonts w:ascii="Garamond" w:eastAsiaTheme="minorHAnsi" w:hAnsi="Garamond" w:cstheme="minorBidi"/>
          <w:lang w:val="fr-FR"/>
        </w:rPr>
        <w:t xml:space="preserve">du stage, le calendrier, </w:t>
      </w:r>
      <w:r w:rsidR="00AB67CE" w:rsidRPr="0059090A">
        <w:rPr>
          <w:rFonts w:ascii="Garamond" w:eastAsiaTheme="minorHAnsi" w:hAnsi="Garamond" w:cstheme="minorBidi"/>
          <w:lang w:val="fr-FR"/>
        </w:rPr>
        <w:t>l</w:t>
      </w:r>
      <w:r w:rsidRPr="0059090A">
        <w:rPr>
          <w:rFonts w:ascii="Garamond" w:eastAsiaTheme="minorHAnsi" w:hAnsi="Garamond" w:cstheme="minorBidi"/>
          <w:lang w:val="fr-FR"/>
        </w:rPr>
        <w:t xml:space="preserve">es </w:t>
      </w:r>
      <w:r w:rsidR="00D7501D" w:rsidRPr="0059090A">
        <w:rPr>
          <w:rFonts w:ascii="Garamond" w:eastAsiaTheme="minorHAnsi" w:hAnsi="Garamond" w:cstheme="minorBidi"/>
          <w:lang w:val="fr-FR"/>
        </w:rPr>
        <w:t>évaluations des connaissances</w:t>
      </w:r>
      <w:r w:rsidRPr="0059090A">
        <w:rPr>
          <w:rFonts w:ascii="Garamond" w:eastAsiaTheme="minorHAnsi" w:hAnsi="Garamond" w:cstheme="minorBidi"/>
          <w:lang w:val="fr-FR"/>
        </w:rPr>
        <w:t xml:space="preserve">, </w:t>
      </w:r>
      <w:r w:rsidR="00AB67CE" w:rsidRPr="0059090A">
        <w:rPr>
          <w:rFonts w:ascii="Garamond" w:eastAsiaTheme="minorHAnsi" w:hAnsi="Garamond" w:cstheme="minorBidi"/>
          <w:lang w:val="fr-FR"/>
        </w:rPr>
        <w:t>l</w:t>
      </w:r>
      <w:r w:rsidR="00D81F10" w:rsidRPr="0059090A">
        <w:rPr>
          <w:rFonts w:ascii="Garamond" w:eastAsiaTheme="minorHAnsi" w:hAnsi="Garamond" w:cstheme="minorBidi"/>
          <w:lang w:val="fr-FR"/>
        </w:rPr>
        <w:t xml:space="preserve">es </w:t>
      </w:r>
      <w:r w:rsidRPr="0059090A">
        <w:rPr>
          <w:rFonts w:ascii="Garamond" w:eastAsiaTheme="minorHAnsi" w:hAnsi="Garamond" w:cstheme="minorBidi"/>
          <w:lang w:val="fr-FR"/>
        </w:rPr>
        <w:t xml:space="preserve">études de cas, </w:t>
      </w:r>
      <w:r w:rsidR="00AB67CE" w:rsidRPr="0059090A">
        <w:rPr>
          <w:rFonts w:ascii="Garamond" w:eastAsiaTheme="minorHAnsi" w:hAnsi="Garamond" w:cstheme="minorBidi"/>
          <w:lang w:val="fr-FR"/>
        </w:rPr>
        <w:t>l</w:t>
      </w:r>
      <w:r w:rsidR="00D81F10" w:rsidRPr="0059090A">
        <w:rPr>
          <w:rFonts w:ascii="Garamond" w:eastAsiaTheme="minorHAnsi" w:hAnsi="Garamond" w:cstheme="minorBidi"/>
          <w:lang w:val="fr-FR"/>
        </w:rPr>
        <w:t xml:space="preserve">es </w:t>
      </w:r>
      <w:r w:rsidRPr="0059090A">
        <w:rPr>
          <w:rFonts w:ascii="Garamond" w:eastAsiaTheme="minorHAnsi" w:hAnsi="Garamond" w:cstheme="minorBidi"/>
          <w:lang w:val="fr-FR"/>
        </w:rPr>
        <w:t xml:space="preserve">jeux de rôles, et </w:t>
      </w:r>
      <w:r w:rsidR="00AB67CE" w:rsidRPr="0059090A">
        <w:rPr>
          <w:rFonts w:ascii="Garamond" w:eastAsiaTheme="minorHAnsi" w:hAnsi="Garamond" w:cstheme="minorBidi"/>
          <w:lang w:val="fr-FR"/>
        </w:rPr>
        <w:t>l</w:t>
      </w:r>
      <w:r w:rsidR="00D81F10" w:rsidRPr="0059090A">
        <w:rPr>
          <w:rFonts w:ascii="Garamond" w:eastAsiaTheme="minorHAnsi" w:hAnsi="Garamond" w:cstheme="minorBidi"/>
          <w:lang w:val="fr-FR"/>
        </w:rPr>
        <w:t xml:space="preserve">es </w:t>
      </w:r>
      <w:r w:rsidRPr="0059090A">
        <w:rPr>
          <w:rFonts w:ascii="Garamond" w:eastAsiaTheme="minorHAnsi" w:hAnsi="Garamond" w:cstheme="minorBidi"/>
          <w:lang w:val="fr-FR"/>
        </w:rPr>
        <w:t xml:space="preserve">listes de vérification </w:t>
      </w:r>
    </w:p>
    <w:p w14:paraId="5424A5EB" w14:textId="23F192EE" w:rsidR="00BF17D1" w:rsidRPr="0059090A" w:rsidRDefault="00ED16C4" w:rsidP="00966303">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Le </w:t>
      </w:r>
      <w:r w:rsidRPr="0059090A">
        <w:rPr>
          <w:rFonts w:ascii="Garamond" w:eastAsiaTheme="minorHAnsi" w:hAnsi="Garamond" w:cstheme="minorBidi"/>
          <w:b/>
          <w:lang w:val="fr-FR"/>
        </w:rPr>
        <w:t>guide du facilitateur</w:t>
      </w:r>
      <w:r w:rsidRPr="0059090A">
        <w:rPr>
          <w:rFonts w:ascii="Garamond" w:eastAsiaTheme="minorHAnsi" w:hAnsi="Garamond" w:cstheme="minorBidi"/>
          <w:lang w:val="fr-FR"/>
        </w:rPr>
        <w:t xml:space="preserve"> contenant le carnet du participant ainsi que </w:t>
      </w:r>
      <w:r w:rsidR="00F76377" w:rsidRPr="0059090A">
        <w:rPr>
          <w:rFonts w:ascii="Garamond" w:eastAsiaTheme="minorHAnsi" w:hAnsi="Garamond" w:cstheme="minorBidi"/>
          <w:lang w:val="fr-FR"/>
        </w:rPr>
        <w:t>la vue d’ensemble</w:t>
      </w:r>
      <w:r w:rsidRPr="0059090A">
        <w:rPr>
          <w:rFonts w:ascii="Garamond" w:eastAsiaTheme="minorHAnsi" w:hAnsi="Garamond" w:cstheme="minorBidi"/>
          <w:lang w:val="fr-FR"/>
        </w:rPr>
        <w:t xml:space="preserve"> du stage, les clés aux réponses et les directives pour mener l’atelier</w:t>
      </w:r>
    </w:p>
    <w:p w14:paraId="1CFE10E6" w14:textId="77777777" w:rsidR="00BF17D1" w:rsidRPr="0059090A" w:rsidRDefault="003D280F" w:rsidP="00966303">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Des </w:t>
      </w:r>
      <w:r w:rsidRPr="0059090A">
        <w:rPr>
          <w:rFonts w:ascii="Garamond" w:eastAsiaTheme="minorHAnsi" w:hAnsi="Garamond" w:cstheme="minorBidi"/>
          <w:b/>
          <w:lang w:val="fr-FR"/>
        </w:rPr>
        <w:t>graphiques de présentation</w:t>
      </w:r>
      <w:r w:rsidRPr="0059090A">
        <w:rPr>
          <w:rFonts w:ascii="Garamond" w:eastAsiaTheme="minorHAnsi" w:hAnsi="Garamond" w:cstheme="minorBidi"/>
          <w:lang w:val="fr-FR"/>
        </w:rPr>
        <w:t xml:space="preserve"> </w:t>
      </w:r>
      <w:r w:rsidR="00BF17D1" w:rsidRPr="0059090A">
        <w:rPr>
          <w:rFonts w:ascii="Garamond" w:eastAsiaTheme="minorHAnsi" w:hAnsi="Garamond" w:cstheme="minorBidi"/>
          <w:lang w:val="fr-FR"/>
        </w:rPr>
        <w:t>:</w:t>
      </w:r>
      <w:r w:rsidR="00612ED4" w:rsidRPr="0059090A">
        <w:rPr>
          <w:rFonts w:ascii="Garamond" w:eastAsiaTheme="minorHAnsi" w:hAnsi="Garamond" w:cstheme="minorBidi"/>
          <w:lang w:val="fr-FR"/>
        </w:rPr>
        <w:t xml:space="preserve"> </w:t>
      </w:r>
    </w:p>
    <w:p w14:paraId="59DB09F1" w14:textId="059E86BC"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un </w:t>
      </w:r>
      <w:r w:rsidR="00BF17D1" w:rsidRPr="0059090A">
        <w:rPr>
          <w:rFonts w:eastAsiaTheme="minorHAnsi" w:cstheme="minorBidi"/>
          <w:szCs w:val="22"/>
        </w:rPr>
        <w:t xml:space="preserve">: </w:t>
      </w:r>
      <w:r w:rsidR="003D280F" w:rsidRPr="0059090A">
        <w:rPr>
          <w:rFonts w:eastAsiaTheme="minorHAnsi" w:cstheme="minorBidi"/>
          <w:szCs w:val="22"/>
        </w:rPr>
        <w:t>les soins prénatals</w:t>
      </w:r>
    </w:p>
    <w:p w14:paraId="431939D8" w14:textId="77777777"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deux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la t</w:t>
      </w:r>
      <w:r w:rsidR="00BF17D1" w:rsidRPr="0059090A">
        <w:rPr>
          <w:rFonts w:eastAsiaTheme="minorHAnsi" w:cstheme="minorBidi"/>
          <w:szCs w:val="22"/>
        </w:rPr>
        <w:t xml:space="preserve">ransmission </w:t>
      </w:r>
      <w:r w:rsidR="003D280F" w:rsidRPr="0059090A">
        <w:rPr>
          <w:rFonts w:eastAsiaTheme="minorHAnsi" w:cstheme="minorBidi"/>
          <w:szCs w:val="22"/>
        </w:rPr>
        <w:t>du paludisme</w:t>
      </w:r>
      <w:r w:rsidR="00BF17D1" w:rsidRPr="0059090A">
        <w:rPr>
          <w:rFonts w:eastAsiaTheme="minorHAnsi" w:cstheme="minorBidi"/>
          <w:szCs w:val="22"/>
        </w:rPr>
        <w:t xml:space="preserve"> </w:t>
      </w:r>
    </w:p>
    <w:p w14:paraId="39CCDE66" w14:textId="77777777" w:rsidR="00BF17D1" w:rsidRPr="0059090A" w:rsidRDefault="00F57F82" w:rsidP="00B454BA">
      <w:pPr>
        <w:pStyle w:val="JhpBulletLevel2"/>
        <w:rPr>
          <w:rFonts w:eastAsiaTheme="minorHAnsi" w:cstheme="minorBidi"/>
          <w:szCs w:val="22"/>
        </w:rPr>
      </w:pPr>
      <w:r w:rsidRPr="0059090A">
        <w:rPr>
          <w:rFonts w:eastAsiaTheme="minorHAnsi" w:cstheme="minorBidi"/>
          <w:szCs w:val="22"/>
        </w:rPr>
        <w:t xml:space="preserve">Module </w:t>
      </w:r>
      <w:r w:rsidR="003D280F" w:rsidRPr="0059090A">
        <w:rPr>
          <w:rFonts w:eastAsiaTheme="minorHAnsi" w:cstheme="minorBidi"/>
          <w:szCs w:val="22"/>
        </w:rPr>
        <w:t xml:space="preserve">trois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la pré</w:t>
      </w:r>
      <w:r w:rsidR="000078F2" w:rsidRPr="0059090A">
        <w:rPr>
          <w:rFonts w:eastAsiaTheme="minorHAnsi" w:cstheme="minorBidi"/>
          <w:szCs w:val="22"/>
        </w:rPr>
        <w:t>v</w:t>
      </w:r>
      <w:r w:rsidR="003D280F" w:rsidRPr="0059090A">
        <w:rPr>
          <w:rFonts w:eastAsiaTheme="minorHAnsi" w:cstheme="minorBidi"/>
          <w:szCs w:val="22"/>
        </w:rPr>
        <w:t>ention du paludisme</w:t>
      </w:r>
      <w:r w:rsidR="00BF17D1" w:rsidRPr="0059090A">
        <w:rPr>
          <w:rFonts w:eastAsiaTheme="minorHAnsi" w:cstheme="minorBidi"/>
          <w:szCs w:val="22"/>
        </w:rPr>
        <w:t xml:space="preserve"> </w:t>
      </w:r>
    </w:p>
    <w:p w14:paraId="037CBB1C" w14:textId="77777777" w:rsidR="00BF17D1" w:rsidRPr="0059090A" w:rsidRDefault="00FD072F" w:rsidP="00B454BA">
      <w:pPr>
        <w:pStyle w:val="JhpBulletLevel2"/>
        <w:rPr>
          <w:rFonts w:eastAsiaTheme="minorHAnsi" w:cstheme="minorBidi"/>
          <w:szCs w:val="22"/>
        </w:rPr>
      </w:pPr>
      <w:r w:rsidRPr="0059090A">
        <w:rPr>
          <w:rFonts w:eastAsiaTheme="minorHAnsi" w:cstheme="minorBidi"/>
          <w:szCs w:val="22"/>
        </w:rPr>
        <w:t>Module</w:t>
      </w:r>
      <w:r w:rsidR="003D280F" w:rsidRPr="0059090A">
        <w:rPr>
          <w:rFonts w:eastAsiaTheme="minorHAnsi" w:cstheme="minorBidi"/>
          <w:szCs w:val="22"/>
        </w:rPr>
        <w:t xml:space="preserve"> quatre </w:t>
      </w:r>
      <w:r w:rsidRPr="0059090A">
        <w:rPr>
          <w:rFonts w:eastAsiaTheme="minorHAnsi" w:cstheme="minorBidi"/>
          <w:szCs w:val="22"/>
        </w:rPr>
        <w:t>:</w:t>
      </w:r>
      <w:r w:rsidR="00BF17D1" w:rsidRPr="0059090A">
        <w:rPr>
          <w:rFonts w:eastAsiaTheme="minorHAnsi" w:cstheme="minorBidi"/>
          <w:szCs w:val="22"/>
        </w:rPr>
        <w:t xml:space="preserve"> </w:t>
      </w:r>
      <w:r w:rsidR="003D280F" w:rsidRPr="0059090A">
        <w:rPr>
          <w:rFonts w:eastAsiaTheme="minorHAnsi" w:cstheme="minorBidi"/>
          <w:szCs w:val="22"/>
        </w:rPr>
        <w:t>le diagnostic et le traitement du paludisme</w:t>
      </w:r>
      <w:r w:rsidR="00BF17D1" w:rsidRPr="0059090A">
        <w:rPr>
          <w:rFonts w:eastAsiaTheme="minorHAnsi" w:cstheme="minorBidi"/>
          <w:szCs w:val="22"/>
        </w:rPr>
        <w:t xml:space="preserve"> </w:t>
      </w:r>
    </w:p>
    <w:p w14:paraId="6322E2A8" w14:textId="77777777" w:rsidR="00612ED4" w:rsidRPr="0059090A" w:rsidRDefault="00612ED4" w:rsidP="00B454BA">
      <w:pPr>
        <w:pStyle w:val="JhpBodyText1"/>
      </w:pPr>
    </w:p>
    <w:p w14:paraId="4C5E3DCB" w14:textId="77777777" w:rsidR="00BF17D1" w:rsidRPr="0059090A" w:rsidRDefault="00BB660C" w:rsidP="00B454BA">
      <w:pPr>
        <w:pStyle w:val="Jhp1stLevelHeading"/>
      </w:pPr>
      <w:bookmarkStart w:id="50" w:name="_Toc451936891"/>
      <w:bookmarkStart w:id="51" w:name="_Toc451937225"/>
      <w:bookmarkStart w:id="52" w:name="_Toc451937416"/>
      <w:bookmarkStart w:id="53" w:name="_Toc78458364"/>
      <w:r w:rsidRPr="0059090A">
        <w:t xml:space="preserve">Critères pour la </w:t>
      </w:r>
      <w:r w:rsidR="000078F2" w:rsidRPr="0059090A">
        <w:t>sélection</w:t>
      </w:r>
      <w:r w:rsidRPr="0059090A">
        <w:t xml:space="preserve"> des participants</w:t>
      </w:r>
      <w:bookmarkEnd w:id="50"/>
      <w:bookmarkEnd w:id="51"/>
      <w:bookmarkEnd w:id="52"/>
      <w:bookmarkEnd w:id="53"/>
    </w:p>
    <w:p w14:paraId="56756AC3" w14:textId="3025F58B" w:rsidR="00BF17D1" w:rsidRPr="0059090A" w:rsidRDefault="00BB660C" w:rsidP="00B454BA">
      <w:pPr>
        <w:pStyle w:val="JhpBodyText1"/>
      </w:pPr>
      <w:r w:rsidRPr="0059090A">
        <w:t>Les participants à l’atelier devraient être des prestataires de santé ou des administrateurs de structures sanitaires offrant des services de soins prénatals</w:t>
      </w:r>
      <w:r w:rsidR="00BF17D1" w:rsidRPr="0059090A">
        <w:t>.</w:t>
      </w:r>
    </w:p>
    <w:p w14:paraId="718DA8C2" w14:textId="77777777" w:rsidR="00BF17D1" w:rsidRPr="0059090A" w:rsidRDefault="00BF17D1" w:rsidP="00B454BA">
      <w:pPr>
        <w:pStyle w:val="JhpBodyText1"/>
      </w:pPr>
    </w:p>
    <w:p w14:paraId="62900639" w14:textId="77777777" w:rsidR="00BF17D1" w:rsidRPr="0059090A" w:rsidRDefault="003D280F" w:rsidP="00B454BA">
      <w:pPr>
        <w:pStyle w:val="Jhp1stLevelHeading"/>
        <w:rPr>
          <w:sz w:val="22"/>
        </w:rPr>
      </w:pPr>
      <w:bookmarkStart w:id="54" w:name="_Toc451936892"/>
      <w:bookmarkStart w:id="55" w:name="_Toc451937226"/>
      <w:bookmarkStart w:id="56" w:name="_Toc451937417"/>
      <w:bookmarkStart w:id="57" w:name="_Toc78458365"/>
      <w:r w:rsidRPr="0059090A">
        <w:t>Durée de l’atelier</w:t>
      </w:r>
      <w:bookmarkEnd w:id="54"/>
      <w:bookmarkEnd w:id="55"/>
      <w:bookmarkEnd w:id="56"/>
      <w:bookmarkEnd w:id="57"/>
    </w:p>
    <w:p w14:paraId="4A4B9A57" w14:textId="36A6B89C" w:rsidR="00BF17D1" w:rsidRPr="0059090A" w:rsidRDefault="003D280F" w:rsidP="00B454BA">
      <w:pPr>
        <w:pStyle w:val="JhpBodyText1"/>
      </w:pPr>
      <w:r w:rsidRPr="0059090A">
        <w:t xml:space="preserve">L’atelier dure </w:t>
      </w:r>
      <w:r w:rsidR="00A73806" w:rsidRPr="0059090A">
        <w:t>deux</w:t>
      </w:r>
      <w:r w:rsidRPr="0059090A">
        <w:t xml:space="preserve"> jours. L’observation et la pratique clinique facultatives peuvent durer un jour ou plus, selon les besoins des participants et la disponibilité de</w:t>
      </w:r>
      <w:r w:rsidR="00AB67CE" w:rsidRPr="0059090A">
        <w:t xml:space="preserve">s </w:t>
      </w:r>
      <w:r w:rsidRPr="0059090A">
        <w:t>établissement</w:t>
      </w:r>
      <w:r w:rsidR="00AB67CE" w:rsidRPr="0059090A">
        <w:t>s cliniques</w:t>
      </w:r>
      <w:r w:rsidR="00BF17D1" w:rsidRPr="0059090A">
        <w:t>.</w:t>
      </w:r>
    </w:p>
    <w:p w14:paraId="516CC915" w14:textId="77777777" w:rsidR="00BF17D1" w:rsidRPr="0059090A" w:rsidRDefault="00BF17D1" w:rsidP="00B454BA">
      <w:pPr>
        <w:pStyle w:val="JhpBodyText1"/>
      </w:pPr>
    </w:p>
    <w:p w14:paraId="556AFD6C" w14:textId="77777777" w:rsidR="00BF17D1" w:rsidRPr="0059090A" w:rsidRDefault="00B454BA" w:rsidP="00B454BA">
      <w:pPr>
        <w:pStyle w:val="Jhp1stLevelHeading"/>
      </w:pPr>
      <w:bookmarkStart w:id="58" w:name="_Toc451936893"/>
      <w:bookmarkStart w:id="59" w:name="_Toc451937227"/>
      <w:bookmarkStart w:id="60" w:name="_Toc451937418"/>
      <w:bookmarkStart w:id="61" w:name="_Toc78458366"/>
      <w:r w:rsidRPr="0059090A">
        <w:t>Composition</w:t>
      </w:r>
      <w:r w:rsidR="003D280F" w:rsidRPr="0059090A">
        <w:t xml:space="preserve"> suggérée de l’atelier</w:t>
      </w:r>
      <w:bookmarkEnd w:id="58"/>
      <w:bookmarkEnd w:id="59"/>
      <w:bookmarkEnd w:id="60"/>
      <w:bookmarkEnd w:id="61"/>
    </w:p>
    <w:p w14:paraId="04890D6D" w14:textId="1F78B3B2" w:rsidR="00BF17D1" w:rsidRPr="0059090A" w:rsidRDefault="00BF17D1" w:rsidP="006B2CBE">
      <w:pPr>
        <w:pStyle w:val="JHPBullet1"/>
        <w:rPr>
          <w:rFonts w:ascii="Garamond" w:eastAsiaTheme="minorHAnsi" w:hAnsi="Garamond" w:cstheme="minorBidi"/>
          <w:lang w:val="fr-FR"/>
        </w:rPr>
      </w:pPr>
      <w:r w:rsidRPr="0059090A">
        <w:rPr>
          <w:rFonts w:ascii="Garamond" w:eastAsiaTheme="minorHAnsi" w:hAnsi="Garamond" w:cstheme="minorBidi"/>
          <w:lang w:val="fr-FR"/>
        </w:rPr>
        <w:t xml:space="preserve">20 </w:t>
      </w:r>
      <w:r w:rsidR="006B2CBE" w:rsidRPr="0059090A">
        <w:rPr>
          <w:rFonts w:ascii="Garamond" w:eastAsiaTheme="minorHAnsi" w:hAnsi="Garamond" w:cstheme="minorBidi"/>
          <w:lang w:val="fr-FR"/>
        </w:rPr>
        <w:t>apprenants</w:t>
      </w:r>
    </w:p>
    <w:p w14:paraId="69F68A28" w14:textId="77777777" w:rsidR="00E87C85" w:rsidRPr="0059090A" w:rsidRDefault="003D280F" w:rsidP="006B2CBE">
      <w:pPr>
        <w:pStyle w:val="JHPBullet1"/>
        <w:rPr>
          <w:rFonts w:ascii="Garamond" w:eastAsiaTheme="minorHAnsi" w:hAnsi="Garamond" w:cstheme="minorBidi"/>
          <w:lang w:val="fr-FR"/>
        </w:rPr>
      </w:pPr>
      <w:r w:rsidRPr="0059090A">
        <w:rPr>
          <w:rFonts w:ascii="Garamond" w:eastAsiaTheme="minorHAnsi" w:hAnsi="Garamond" w:cstheme="minorBidi"/>
          <w:lang w:val="fr-FR"/>
        </w:rPr>
        <w:t>Un ou deux facilitateurs</w:t>
      </w:r>
      <w:r w:rsidR="00861CC5" w:rsidRPr="0059090A">
        <w:rPr>
          <w:rFonts w:ascii="Garamond" w:eastAsiaTheme="minorHAnsi" w:hAnsi="Garamond" w:cstheme="minorBidi"/>
          <w:lang w:val="fr-FR"/>
        </w:rPr>
        <w:t xml:space="preserve"> (</w:t>
      </w:r>
      <w:r w:rsidR="000078F2" w:rsidRPr="0059090A">
        <w:rPr>
          <w:rFonts w:ascii="Garamond" w:eastAsiaTheme="minorHAnsi" w:hAnsi="Garamond" w:cstheme="minorBidi"/>
          <w:lang w:val="fr-FR"/>
        </w:rPr>
        <w:t>jusqu’à</w:t>
      </w:r>
      <w:r w:rsidRPr="0059090A">
        <w:rPr>
          <w:rFonts w:ascii="Garamond" w:eastAsiaTheme="minorHAnsi" w:hAnsi="Garamond" w:cstheme="minorBidi"/>
          <w:lang w:val="fr-FR"/>
        </w:rPr>
        <w:t xml:space="preserve"> quatre facilitateurs si un volet clinique est inclus) </w:t>
      </w:r>
    </w:p>
    <w:p w14:paraId="18D4C55F" w14:textId="07AE50FD" w:rsidR="00BF17D1" w:rsidRPr="0059090A" w:rsidRDefault="00BF17D1" w:rsidP="00BA15C0">
      <w:pPr>
        <w:pStyle w:val="JhpChapterTitle1"/>
      </w:pPr>
      <w:r w:rsidRPr="0059090A">
        <w:rPr>
          <w:rFonts w:ascii="Garamond" w:hAnsi="Garamond"/>
          <w:sz w:val="24"/>
          <w:lang w:val="fr-FR"/>
        </w:rPr>
        <w:br w:type="page"/>
      </w:r>
      <w:bookmarkStart w:id="62" w:name="_Toc78458367"/>
      <w:r w:rsidR="003D280F" w:rsidRPr="0059090A">
        <w:rPr>
          <w:lang w:val="fr-FR"/>
        </w:rPr>
        <w:lastRenderedPageBreak/>
        <w:t>Calendrier modèle du stage</w:t>
      </w:r>
      <w:bookmarkEnd w:id="62"/>
      <w:r w:rsidR="003D280F" w:rsidRPr="0059090A">
        <w:rPr>
          <w:lang w:val="fr-FR"/>
        </w:rPr>
        <w:t xml:space="preserve"> </w:t>
      </w:r>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43" w:type="dxa"/>
          <w:left w:w="86" w:type="dxa"/>
          <w:bottom w:w="43" w:type="dxa"/>
          <w:right w:w="86" w:type="dxa"/>
        </w:tblCellMar>
        <w:tblLook w:val="0000" w:firstRow="0" w:lastRow="0" w:firstColumn="0" w:lastColumn="0" w:noHBand="0" w:noVBand="0"/>
      </w:tblPr>
      <w:tblGrid>
        <w:gridCol w:w="3538"/>
        <w:gridCol w:w="3142"/>
        <w:gridCol w:w="2680"/>
      </w:tblGrid>
      <w:tr w:rsidR="0079510C" w:rsidRPr="00C80226" w14:paraId="077027FC" w14:textId="77777777" w:rsidTr="005677A2">
        <w:trPr>
          <w:cantSplit/>
          <w:tblHeader/>
          <w:jc w:val="center"/>
        </w:trPr>
        <w:tc>
          <w:tcPr>
            <w:tcW w:w="9115" w:type="dxa"/>
            <w:gridSpan w:val="3"/>
            <w:shd w:val="clear" w:color="auto" w:fill="305B75" w:themeFill="accent1"/>
            <w:vAlign w:val="center"/>
          </w:tcPr>
          <w:p w14:paraId="35A49EE3" w14:textId="6D821D67" w:rsidR="000414EC" w:rsidRPr="00C80226" w:rsidRDefault="008D263D" w:rsidP="008D263D">
            <w:pPr>
              <w:pStyle w:val="JhpTabletext0"/>
              <w:jc w:val="center"/>
              <w:rPr>
                <w:b/>
                <w:color w:val="FFFFFF" w:themeColor="background1"/>
                <w:szCs w:val="18"/>
              </w:rPr>
            </w:pPr>
            <w:r w:rsidRPr="00C80226">
              <w:rPr>
                <w:b/>
                <w:color w:val="FFFFFF" w:themeColor="background1"/>
                <w:szCs w:val="18"/>
              </w:rPr>
              <w:t>Atelier de pré</w:t>
            </w:r>
            <w:r w:rsidR="003D280F" w:rsidRPr="00C80226">
              <w:rPr>
                <w:b/>
                <w:color w:val="FFFFFF" w:themeColor="background1"/>
                <w:szCs w:val="18"/>
              </w:rPr>
              <w:t>vention et de contr</w:t>
            </w:r>
            <w:r w:rsidRPr="00C80226">
              <w:rPr>
                <w:b/>
                <w:color w:val="FFFFFF" w:themeColor="background1"/>
                <w:szCs w:val="18"/>
              </w:rPr>
              <w:t>ô</w:t>
            </w:r>
            <w:r w:rsidR="003D280F" w:rsidRPr="00C80226">
              <w:rPr>
                <w:b/>
                <w:color w:val="FFFFFF" w:themeColor="background1"/>
                <w:szCs w:val="18"/>
              </w:rPr>
              <w:t>le du paludisme pendant la grossesse</w:t>
            </w:r>
          </w:p>
        </w:tc>
      </w:tr>
      <w:tr w:rsidR="000414EC" w:rsidRPr="00C80226" w14:paraId="15BC52C5" w14:textId="77777777" w:rsidTr="005677A2">
        <w:trPr>
          <w:cantSplit/>
          <w:tblHeader/>
          <w:jc w:val="center"/>
        </w:trPr>
        <w:tc>
          <w:tcPr>
            <w:tcW w:w="3445" w:type="dxa"/>
            <w:shd w:val="clear" w:color="auto" w:fill="CEDFEB" w:themeFill="accent1" w:themeFillTint="33"/>
            <w:vAlign w:val="center"/>
          </w:tcPr>
          <w:p w14:paraId="74BAA6E4" w14:textId="77777777" w:rsidR="000414EC" w:rsidRPr="00C80226" w:rsidRDefault="003D280F" w:rsidP="0079510C">
            <w:pPr>
              <w:pStyle w:val="JhpTabletext0"/>
              <w:jc w:val="center"/>
              <w:rPr>
                <w:b/>
                <w:bCs/>
                <w:szCs w:val="18"/>
              </w:rPr>
            </w:pPr>
            <w:r w:rsidRPr="00C80226">
              <w:rPr>
                <w:b/>
                <w:bCs/>
                <w:szCs w:val="18"/>
              </w:rPr>
              <w:t>Jour</w:t>
            </w:r>
            <w:r w:rsidR="00ED1402" w:rsidRPr="00C80226">
              <w:rPr>
                <w:b/>
                <w:bCs/>
                <w:szCs w:val="18"/>
              </w:rPr>
              <w:t xml:space="preserve"> 1</w:t>
            </w:r>
          </w:p>
        </w:tc>
        <w:tc>
          <w:tcPr>
            <w:tcW w:w="3060" w:type="dxa"/>
            <w:shd w:val="clear" w:color="auto" w:fill="CEDFEB" w:themeFill="accent1" w:themeFillTint="33"/>
            <w:vAlign w:val="center"/>
          </w:tcPr>
          <w:p w14:paraId="37A16972" w14:textId="77777777" w:rsidR="000414EC" w:rsidRPr="00C80226" w:rsidRDefault="003D280F" w:rsidP="003D280F">
            <w:pPr>
              <w:pStyle w:val="JhpTabletext0"/>
              <w:jc w:val="center"/>
              <w:rPr>
                <w:b/>
                <w:bCs/>
                <w:szCs w:val="18"/>
              </w:rPr>
            </w:pPr>
            <w:r w:rsidRPr="00C80226">
              <w:rPr>
                <w:b/>
                <w:bCs/>
                <w:szCs w:val="18"/>
              </w:rPr>
              <w:t>Jour</w:t>
            </w:r>
            <w:r w:rsidR="00ED1402" w:rsidRPr="00C80226">
              <w:rPr>
                <w:b/>
                <w:bCs/>
                <w:szCs w:val="18"/>
              </w:rPr>
              <w:t xml:space="preserve"> 2</w:t>
            </w:r>
          </w:p>
        </w:tc>
        <w:tc>
          <w:tcPr>
            <w:tcW w:w="2610" w:type="dxa"/>
            <w:shd w:val="clear" w:color="auto" w:fill="CEDFEB" w:themeFill="accent1" w:themeFillTint="33"/>
            <w:vAlign w:val="center"/>
          </w:tcPr>
          <w:p w14:paraId="4657148E" w14:textId="77777777" w:rsidR="000414EC" w:rsidRPr="00C80226" w:rsidRDefault="003D280F" w:rsidP="0079510C">
            <w:pPr>
              <w:pStyle w:val="JhpTabletext0"/>
              <w:jc w:val="center"/>
              <w:rPr>
                <w:b/>
                <w:bCs/>
                <w:szCs w:val="18"/>
              </w:rPr>
            </w:pPr>
            <w:r w:rsidRPr="00C80226">
              <w:rPr>
                <w:b/>
                <w:bCs/>
                <w:szCs w:val="18"/>
              </w:rPr>
              <w:t>Jours 3 et 4 (facultatif</w:t>
            </w:r>
            <w:r w:rsidR="00ED1402" w:rsidRPr="00C80226">
              <w:rPr>
                <w:b/>
                <w:bCs/>
                <w:szCs w:val="18"/>
              </w:rPr>
              <w:t>)</w:t>
            </w:r>
          </w:p>
        </w:tc>
      </w:tr>
      <w:tr w:rsidR="000414EC" w:rsidRPr="00C80226" w14:paraId="57C8B769" w14:textId="77777777" w:rsidTr="005677A2">
        <w:trPr>
          <w:cantSplit/>
          <w:jc w:val="center"/>
        </w:trPr>
        <w:tc>
          <w:tcPr>
            <w:tcW w:w="3445" w:type="dxa"/>
          </w:tcPr>
          <w:p w14:paraId="74C01878" w14:textId="77777777" w:rsidR="000414EC" w:rsidRPr="00C80226" w:rsidRDefault="003D280F"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 xml:space="preserve">Matin </w:t>
            </w:r>
            <w:r w:rsidR="000414EC" w:rsidRPr="00C80226">
              <w:rPr>
                <w:rFonts w:ascii="Century Gothic" w:hAnsi="Century Gothic" w:cs="Arial"/>
                <w:sz w:val="18"/>
                <w:szCs w:val="18"/>
              </w:rPr>
              <w:t>(4 h</w:t>
            </w:r>
            <w:r w:rsidRPr="00C80226">
              <w:rPr>
                <w:rFonts w:ascii="Century Gothic" w:hAnsi="Century Gothic" w:cs="Arial"/>
                <w:sz w:val="18"/>
                <w:szCs w:val="18"/>
              </w:rPr>
              <w:t>eures</w:t>
            </w:r>
            <w:r w:rsidR="000414EC" w:rsidRPr="00C80226">
              <w:rPr>
                <w:rFonts w:ascii="Century Gothic" w:hAnsi="Century Gothic" w:cs="Arial"/>
                <w:sz w:val="18"/>
                <w:szCs w:val="18"/>
              </w:rPr>
              <w:t>)</w:t>
            </w:r>
          </w:p>
          <w:p w14:paraId="0877A9AF" w14:textId="77777777" w:rsidR="000414EC" w:rsidRPr="00C80226" w:rsidRDefault="003D280F" w:rsidP="00A944E2">
            <w:pPr>
              <w:pStyle w:val="JhpTableBullet11"/>
            </w:pPr>
            <w:r w:rsidRPr="00C80226">
              <w:t>Bienvenue</w:t>
            </w:r>
            <w:r w:rsidR="00FC0986" w:rsidRPr="00C80226">
              <w:t>,</w:t>
            </w:r>
            <w:r w:rsidR="000414EC" w:rsidRPr="00C80226">
              <w:t xml:space="preserve"> introductions</w:t>
            </w:r>
            <w:r w:rsidR="00FC0986" w:rsidRPr="00C80226">
              <w:t>,</w:t>
            </w:r>
            <w:r w:rsidR="000414EC" w:rsidRPr="00C80226">
              <w:t xml:space="preserve"> </w:t>
            </w:r>
            <w:r w:rsidRPr="00C80226">
              <w:t>norm</w:t>
            </w:r>
            <w:r w:rsidR="008D263D" w:rsidRPr="00C80226">
              <w:t>e</w:t>
            </w:r>
            <w:r w:rsidRPr="00C80226">
              <w:t>s, attentes des participants</w:t>
            </w:r>
            <w:r w:rsidR="000414EC" w:rsidRPr="00C80226">
              <w:t xml:space="preserve"> </w:t>
            </w:r>
          </w:p>
          <w:p w14:paraId="71B55C3D" w14:textId="77777777" w:rsidR="000414EC" w:rsidRPr="00C80226" w:rsidRDefault="003D280F" w:rsidP="00A944E2">
            <w:pPr>
              <w:pStyle w:val="JhpTableBullet11"/>
            </w:pPr>
            <w:r w:rsidRPr="00C80226">
              <w:t>Vue d’ensemble de l’atelier et objectifs</w:t>
            </w:r>
          </w:p>
          <w:p w14:paraId="55A07CCE" w14:textId="77777777" w:rsidR="000414EC" w:rsidRPr="00C80226" w:rsidRDefault="003D280F" w:rsidP="00A944E2">
            <w:pPr>
              <w:pStyle w:val="JhpTableBullet11"/>
            </w:pPr>
            <w:r w:rsidRPr="00C80226">
              <w:t xml:space="preserve">Orientation sur le </w:t>
            </w:r>
            <w:r w:rsidR="000078F2" w:rsidRPr="00C80226">
              <w:t>matériel</w:t>
            </w:r>
            <w:r w:rsidRPr="00C80226">
              <w:t xml:space="preserve"> d’apprentissage</w:t>
            </w:r>
          </w:p>
          <w:p w14:paraId="08E0D35D" w14:textId="0464E8A9" w:rsidR="003D280F" w:rsidRPr="00C80226" w:rsidRDefault="003D280F" w:rsidP="00A944E2">
            <w:pPr>
              <w:pStyle w:val="JhpTableBullet11"/>
              <w:rPr>
                <w:bCs/>
                <w:color w:val="1E1E1E"/>
                <w:lang w:eastAsia="x-none"/>
              </w:rPr>
            </w:pPr>
            <w:r w:rsidRPr="00C80226">
              <w:rPr>
                <w:bCs/>
                <w:color w:val="1E1E1E"/>
                <w:lang w:eastAsia="x-none"/>
              </w:rPr>
              <w:t xml:space="preserve">Evaluation des connaissances </w:t>
            </w:r>
            <w:r w:rsidR="005115D8" w:rsidRPr="00C80226">
              <w:rPr>
                <w:bCs/>
                <w:color w:val="1E1E1E"/>
                <w:lang w:eastAsia="x-none"/>
              </w:rPr>
              <w:t xml:space="preserve">préalables </w:t>
            </w:r>
            <w:r w:rsidRPr="00C80226">
              <w:rPr>
                <w:bCs/>
                <w:color w:val="1E1E1E"/>
                <w:lang w:eastAsia="x-none"/>
              </w:rPr>
              <w:t>des apprenants</w:t>
            </w:r>
          </w:p>
          <w:p w14:paraId="3419592C" w14:textId="77777777" w:rsidR="003608D0" w:rsidRPr="00C80226" w:rsidRDefault="003D280F" w:rsidP="007F6486">
            <w:pPr>
              <w:pStyle w:val="JhpTableBullet11"/>
              <w:spacing w:after="0"/>
            </w:pPr>
            <w:r w:rsidRPr="00C80226">
              <w:rPr>
                <w:bCs/>
                <w:color w:val="1E1E1E"/>
                <w:lang w:eastAsia="x-none"/>
              </w:rPr>
              <w:t>Identification des besoins d’apprentissage individuels et collectifs</w:t>
            </w:r>
          </w:p>
          <w:p w14:paraId="1CA2B7A9" w14:textId="77777777" w:rsidR="007F6486" w:rsidRPr="00C80226" w:rsidRDefault="007F6486" w:rsidP="007F6486">
            <w:pPr>
              <w:spacing w:after="0" w:line="240" w:lineRule="auto"/>
              <w:jc w:val="both"/>
              <w:rPr>
                <w:rFonts w:ascii="Century Gothic" w:hAnsi="Century Gothic" w:cs="Arial"/>
                <w:sz w:val="18"/>
                <w:szCs w:val="18"/>
              </w:rPr>
            </w:pPr>
          </w:p>
          <w:p w14:paraId="4B7EC447" w14:textId="77777777" w:rsidR="003608D0" w:rsidRPr="00C80226" w:rsidRDefault="003D280F" w:rsidP="007F6486">
            <w:pPr>
              <w:spacing w:after="0" w:line="240" w:lineRule="auto"/>
              <w:jc w:val="both"/>
              <w:rPr>
                <w:rFonts w:ascii="Century Gothic" w:hAnsi="Century Gothic" w:cs="Arial"/>
                <w:sz w:val="18"/>
                <w:szCs w:val="18"/>
              </w:rPr>
            </w:pPr>
            <w:r w:rsidRPr="00C80226">
              <w:rPr>
                <w:rFonts w:ascii="Century Gothic" w:hAnsi="Century Gothic" w:cs="Arial"/>
                <w:sz w:val="18"/>
                <w:szCs w:val="18"/>
              </w:rPr>
              <w:t>Pause</w:t>
            </w:r>
          </w:p>
          <w:p w14:paraId="296C88C4" w14:textId="77777777" w:rsidR="007F6486" w:rsidRPr="00C80226" w:rsidRDefault="007F6486" w:rsidP="007F6486">
            <w:pPr>
              <w:spacing w:after="0" w:line="240" w:lineRule="auto"/>
              <w:jc w:val="both"/>
              <w:rPr>
                <w:rFonts w:ascii="Century Gothic" w:hAnsi="Century Gothic" w:cs="Arial"/>
                <w:sz w:val="18"/>
                <w:szCs w:val="18"/>
              </w:rPr>
            </w:pPr>
          </w:p>
          <w:p w14:paraId="593CA2B8" w14:textId="2FC51F2A" w:rsidR="000414EC" w:rsidRPr="00C80226" w:rsidRDefault="00FD072F" w:rsidP="00037388">
            <w:pPr>
              <w:spacing w:after="0" w:line="240" w:lineRule="auto"/>
              <w:jc w:val="both"/>
              <w:rPr>
                <w:rFonts w:ascii="Century Gothic" w:hAnsi="Century Gothic" w:cs="Arial"/>
                <w:b/>
                <w:sz w:val="18"/>
                <w:szCs w:val="18"/>
              </w:rPr>
            </w:pPr>
            <w:r w:rsidRPr="00C80226">
              <w:rPr>
                <w:rFonts w:ascii="Century Gothic" w:hAnsi="Century Gothic" w:cs="Arial"/>
                <w:b/>
                <w:sz w:val="18"/>
                <w:szCs w:val="18"/>
              </w:rPr>
              <w:t xml:space="preserve">Module </w:t>
            </w:r>
            <w:r w:rsidR="003D280F" w:rsidRPr="00C80226">
              <w:rPr>
                <w:rFonts w:ascii="Century Gothic" w:hAnsi="Century Gothic" w:cs="Arial"/>
                <w:b/>
                <w:sz w:val="18"/>
                <w:szCs w:val="18"/>
              </w:rPr>
              <w:t xml:space="preserve">un </w:t>
            </w:r>
            <w:r w:rsidR="000414EC" w:rsidRPr="00C80226">
              <w:rPr>
                <w:rFonts w:ascii="Century Gothic" w:hAnsi="Century Gothic" w:cs="Arial"/>
                <w:b/>
                <w:sz w:val="18"/>
                <w:szCs w:val="18"/>
              </w:rPr>
              <w:t xml:space="preserve">: </w:t>
            </w:r>
            <w:r w:rsidR="003D280F" w:rsidRPr="00C80226">
              <w:rPr>
                <w:rFonts w:ascii="Century Gothic" w:hAnsi="Century Gothic" w:cs="Arial"/>
                <w:b/>
                <w:sz w:val="18"/>
                <w:szCs w:val="18"/>
              </w:rPr>
              <w:t>soins prénatals</w:t>
            </w:r>
          </w:p>
          <w:p w14:paraId="063B5F43" w14:textId="77777777" w:rsidR="000414EC" w:rsidRPr="00C80226" w:rsidRDefault="00583EBE" w:rsidP="00A944E2">
            <w:pPr>
              <w:pStyle w:val="JhpTableBullet11"/>
            </w:pPr>
            <w:r w:rsidRPr="00C80226">
              <w:t>Exposé illustré</w:t>
            </w:r>
            <w:r w:rsidR="000414EC" w:rsidRPr="00C80226">
              <w:t xml:space="preserve">, </w:t>
            </w:r>
            <w:r w:rsidRPr="00C80226">
              <w:t xml:space="preserve">remue-méninges, </w:t>
            </w:r>
            <w:r w:rsidR="000414EC" w:rsidRPr="00C80226">
              <w:t xml:space="preserve">discussion </w:t>
            </w:r>
          </w:p>
          <w:p w14:paraId="2EC24ED4" w14:textId="77777777" w:rsidR="000414EC" w:rsidRPr="00C80226" w:rsidRDefault="00583EBE" w:rsidP="00A944E2">
            <w:pPr>
              <w:pStyle w:val="JhpTableBullet11"/>
            </w:pPr>
            <w:r w:rsidRPr="00C80226">
              <w:t>Jeu de rôle</w:t>
            </w:r>
            <w:r w:rsidR="000414EC" w:rsidRPr="00C80226">
              <w:t xml:space="preserve"> </w:t>
            </w:r>
          </w:p>
          <w:p w14:paraId="74921786" w14:textId="58F5396A" w:rsidR="000414EC" w:rsidRPr="00C80226" w:rsidRDefault="000414EC" w:rsidP="00A944E2">
            <w:pPr>
              <w:pStyle w:val="JhpTableBullet11"/>
            </w:pPr>
            <w:r w:rsidRPr="00C80226">
              <w:t>D</w:t>
            </w:r>
            <w:r w:rsidR="00583EBE" w:rsidRPr="00C80226">
              <w:t>é</w:t>
            </w:r>
            <w:r w:rsidRPr="00C80226">
              <w:t xml:space="preserve">monstration </w:t>
            </w:r>
            <w:r w:rsidR="00583EBE" w:rsidRPr="00C80226">
              <w:t xml:space="preserve">et pratique des compétences, </w:t>
            </w:r>
            <w:r w:rsidR="00037388" w:rsidRPr="00C80226">
              <w:t xml:space="preserve">dont </w:t>
            </w:r>
            <w:r w:rsidR="00583EBE" w:rsidRPr="00C80226">
              <w:t>la tenue des dossiers</w:t>
            </w:r>
            <w:r w:rsidR="00260F0A" w:rsidRPr="00C80226">
              <w:t xml:space="preserve"> </w:t>
            </w:r>
            <w:r w:rsidR="00037388" w:rsidRPr="00C80226">
              <w:t>(e</w:t>
            </w:r>
            <w:r w:rsidR="00583EBE" w:rsidRPr="00C80226">
              <w:t>xercice sur la tenue des dossiers</w:t>
            </w:r>
            <w:r w:rsidR="00037388" w:rsidRPr="00C80226">
              <w:t>)</w:t>
            </w:r>
            <w:r w:rsidRPr="00C80226">
              <w:t xml:space="preserve"> </w:t>
            </w:r>
          </w:p>
        </w:tc>
        <w:tc>
          <w:tcPr>
            <w:tcW w:w="3060" w:type="dxa"/>
          </w:tcPr>
          <w:p w14:paraId="239D5D9A" w14:textId="77777777" w:rsidR="003D280F" w:rsidRPr="00C80226" w:rsidRDefault="003D280F"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Matin (4 heures)</w:t>
            </w:r>
          </w:p>
          <w:p w14:paraId="671CA267" w14:textId="77777777" w:rsidR="00583EBE" w:rsidRPr="00C80226" w:rsidRDefault="00583EBE" w:rsidP="00A944E2">
            <w:pPr>
              <w:pStyle w:val="JhpTableBullet11"/>
            </w:pPr>
            <w:r w:rsidRPr="00C80226">
              <w:t xml:space="preserve">Vue d’ensemble du programme </w:t>
            </w:r>
          </w:p>
          <w:p w14:paraId="508F31DE" w14:textId="7283EC88" w:rsidR="00583EBE" w:rsidRPr="00C80226" w:rsidRDefault="00583EBE" w:rsidP="00A944E2">
            <w:pPr>
              <w:pStyle w:val="JhpTableBullet11"/>
            </w:pPr>
            <w:r w:rsidRPr="00C80226">
              <w:t xml:space="preserve">Discussion : </w:t>
            </w:r>
            <w:r w:rsidR="00FB744A" w:rsidRPr="00C80226">
              <w:t xml:space="preserve">contacts </w:t>
            </w:r>
            <w:r w:rsidRPr="00C80226">
              <w:t>prénatals initial et de suivi</w:t>
            </w:r>
          </w:p>
          <w:p w14:paraId="2078F36F" w14:textId="77777777" w:rsidR="00583EBE" w:rsidRPr="00C80226" w:rsidRDefault="00583EBE" w:rsidP="00043155">
            <w:pPr>
              <w:spacing w:after="0" w:line="240" w:lineRule="auto"/>
              <w:rPr>
                <w:rFonts w:ascii="Century Gothic" w:hAnsi="Century Gothic" w:cs="Arial"/>
                <w:sz w:val="18"/>
                <w:szCs w:val="18"/>
              </w:rPr>
            </w:pPr>
          </w:p>
          <w:p w14:paraId="5B1F9E5F" w14:textId="77777777" w:rsidR="000414EC" w:rsidRPr="00C80226" w:rsidRDefault="00FD072F" w:rsidP="00B454BA">
            <w:pPr>
              <w:spacing w:after="0" w:line="240" w:lineRule="auto"/>
              <w:rPr>
                <w:rFonts w:ascii="Century Gothic" w:hAnsi="Century Gothic" w:cs="Arial"/>
                <w:b/>
                <w:sz w:val="18"/>
                <w:szCs w:val="18"/>
              </w:rPr>
            </w:pPr>
            <w:r w:rsidRPr="00C80226">
              <w:rPr>
                <w:rFonts w:ascii="Century Gothic" w:hAnsi="Century Gothic" w:cs="Arial"/>
                <w:b/>
                <w:sz w:val="18"/>
                <w:szCs w:val="18"/>
              </w:rPr>
              <w:t>Module</w:t>
            </w:r>
            <w:r w:rsidR="000414EC" w:rsidRPr="00C80226">
              <w:rPr>
                <w:rFonts w:ascii="Century Gothic" w:hAnsi="Century Gothic" w:cs="Arial"/>
                <w:b/>
                <w:sz w:val="18"/>
                <w:szCs w:val="18"/>
              </w:rPr>
              <w:t xml:space="preserve"> </w:t>
            </w:r>
            <w:r w:rsidR="00583EBE" w:rsidRPr="00C80226">
              <w:rPr>
                <w:rFonts w:ascii="Century Gothic" w:hAnsi="Century Gothic" w:cs="Arial"/>
                <w:b/>
                <w:sz w:val="18"/>
                <w:szCs w:val="18"/>
              </w:rPr>
              <w:t xml:space="preserve">quatre </w:t>
            </w:r>
            <w:r w:rsidR="000414EC" w:rsidRPr="00C80226">
              <w:rPr>
                <w:rFonts w:ascii="Century Gothic" w:hAnsi="Century Gothic" w:cs="Arial"/>
                <w:b/>
                <w:sz w:val="18"/>
                <w:szCs w:val="18"/>
              </w:rPr>
              <w:t xml:space="preserve">: </w:t>
            </w:r>
            <w:r w:rsidR="00C14A8A" w:rsidRPr="00C80226">
              <w:rPr>
                <w:rFonts w:ascii="Century Gothic" w:hAnsi="Century Gothic" w:cs="Arial"/>
                <w:b/>
                <w:sz w:val="18"/>
                <w:szCs w:val="18"/>
              </w:rPr>
              <w:t>Diagnos</w:t>
            </w:r>
            <w:r w:rsidR="00583EBE" w:rsidRPr="00C80226">
              <w:rPr>
                <w:rFonts w:ascii="Century Gothic" w:hAnsi="Century Gothic" w:cs="Arial"/>
                <w:b/>
                <w:sz w:val="18"/>
                <w:szCs w:val="18"/>
              </w:rPr>
              <w:t>tic et traitement du paludisme</w:t>
            </w:r>
          </w:p>
          <w:p w14:paraId="670B936D" w14:textId="77777777" w:rsidR="000414EC" w:rsidRPr="00C80226" w:rsidRDefault="00583EBE" w:rsidP="00A944E2">
            <w:pPr>
              <w:pStyle w:val="JhpTableBullet11"/>
            </w:pPr>
            <w:r w:rsidRPr="00C80226">
              <w:t>Exposé illustré</w:t>
            </w:r>
            <w:r w:rsidR="000414EC" w:rsidRPr="00C80226">
              <w:t xml:space="preserve"> </w:t>
            </w:r>
          </w:p>
          <w:p w14:paraId="4223B289" w14:textId="77777777" w:rsidR="000414EC" w:rsidRPr="00C80226" w:rsidRDefault="000414EC" w:rsidP="00A944E2">
            <w:pPr>
              <w:pStyle w:val="JhpTableBullet11"/>
            </w:pPr>
            <w:r w:rsidRPr="00C80226">
              <w:t>Discussion</w:t>
            </w:r>
          </w:p>
          <w:p w14:paraId="6E8507DC" w14:textId="77777777" w:rsidR="00B31DA8" w:rsidRPr="00C80226" w:rsidRDefault="00583EBE" w:rsidP="00A944E2">
            <w:pPr>
              <w:pStyle w:val="JhpTableBullet11"/>
            </w:pPr>
            <w:r w:rsidRPr="00C80226">
              <w:t>Activité de remue-méninges</w:t>
            </w:r>
          </w:p>
          <w:p w14:paraId="43306FA7" w14:textId="77777777" w:rsidR="008D4A38" w:rsidRPr="00C80226" w:rsidRDefault="008D4A38" w:rsidP="00B454BA">
            <w:pPr>
              <w:spacing w:after="0" w:line="240" w:lineRule="auto"/>
              <w:rPr>
                <w:rFonts w:ascii="Century Gothic" w:hAnsi="Century Gothic" w:cs="Arial"/>
                <w:sz w:val="18"/>
                <w:szCs w:val="18"/>
              </w:rPr>
            </w:pPr>
          </w:p>
          <w:p w14:paraId="008B77D0" w14:textId="12723A3A" w:rsidR="000414EC" w:rsidRPr="00C80226" w:rsidRDefault="00583EBE" w:rsidP="00F66F29">
            <w:pPr>
              <w:pStyle w:val="JhpTableBullet11"/>
              <w:numPr>
                <w:ilvl w:val="0"/>
                <w:numId w:val="0"/>
              </w:numPr>
              <w:ind w:left="288" w:hanging="288"/>
            </w:pPr>
            <w:r w:rsidRPr="00C80226">
              <w:t>Traitement du paludisme</w:t>
            </w:r>
            <w:r w:rsidR="00FB744A" w:rsidRPr="00C80226">
              <w:t> :</w:t>
            </w:r>
          </w:p>
          <w:p w14:paraId="018027D4" w14:textId="77777777" w:rsidR="000414EC" w:rsidRPr="00C80226" w:rsidRDefault="00583EBE" w:rsidP="00A944E2">
            <w:pPr>
              <w:pStyle w:val="JhpTableBullet11"/>
            </w:pPr>
            <w:r w:rsidRPr="00C80226">
              <w:t>Exposé illustré</w:t>
            </w:r>
          </w:p>
          <w:p w14:paraId="2C84AB83" w14:textId="77777777" w:rsidR="00B31DA8" w:rsidRPr="00C80226" w:rsidRDefault="000414EC" w:rsidP="00A944E2">
            <w:pPr>
              <w:pStyle w:val="JhpTableBullet11"/>
            </w:pPr>
            <w:r w:rsidRPr="00C80226">
              <w:t>Discussion</w:t>
            </w:r>
          </w:p>
          <w:p w14:paraId="78B4881A" w14:textId="77777777" w:rsidR="00B31DA8" w:rsidRPr="00C80226" w:rsidRDefault="00583EBE" w:rsidP="00A944E2">
            <w:pPr>
              <w:pStyle w:val="JhpTableBullet11"/>
            </w:pPr>
            <w:r w:rsidRPr="00C80226">
              <w:t>Etude de cas</w:t>
            </w:r>
          </w:p>
          <w:p w14:paraId="4F81FFD9" w14:textId="77777777" w:rsidR="007F6486" w:rsidRPr="00C80226" w:rsidRDefault="007F6486" w:rsidP="007F6486">
            <w:pPr>
              <w:spacing w:after="0" w:line="240" w:lineRule="auto"/>
              <w:jc w:val="both"/>
              <w:rPr>
                <w:rFonts w:ascii="Century Gothic" w:hAnsi="Century Gothic" w:cs="Arial"/>
                <w:sz w:val="18"/>
                <w:szCs w:val="18"/>
              </w:rPr>
            </w:pPr>
          </w:p>
          <w:p w14:paraId="4940F53C" w14:textId="77777777" w:rsidR="007F6486" w:rsidRPr="00C80226" w:rsidRDefault="007F6486" w:rsidP="007F6486">
            <w:pPr>
              <w:spacing w:after="0" w:line="240" w:lineRule="auto"/>
              <w:jc w:val="both"/>
              <w:rPr>
                <w:rFonts w:ascii="Century Gothic" w:hAnsi="Century Gothic" w:cs="Arial"/>
                <w:sz w:val="18"/>
                <w:szCs w:val="18"/>
              </w:rPr>
            </w:pPr>
            <w:r w:rsidRPr="00C80226">
              <w:rPr>
                <w:rFonts w:ascii="Century Gothic" w:hAnsi="Century Gothic" w:cs="Arial"/>
                <w:sz w:val="18"/>
                <w:szCs w:val="18"/>
              </w:rPr>
              <w:t>Pause</w:t>
            </w:r>
          </w:p>
          <w:p w14:paraId="5C0CCA9F" w14:textId="77777777" w:rsidR="007F6486" w:rsidRPr="00C80226" w:rsidRDefault="007F6486" w:rsidP="007F6486">
            <w:pPr>
              <w:spacing w:after="0" w:line="240" w:lineRule="auto"/>
              <w:jc w:val="both"/>
              <w:rPr>
                <w:rFonts w:ascii="Century Gothic" w:hAnsi="Century Gothic" w:cs="Arial"/>
                <w:sz w:val="18"/>
                <w:szCs w:val="18"/>
              </w:rPr>
            </w:pPr>
          </w:p>
          <w:p w14:paraId="7A0468C9" w14:textId="100B4501" w:rsidR="00235355" w:rsidRPr="00C80226" w:rsidRDefault="00583EBE" w:rsidP="00B454BA">
            <w:pPr>
              <w:pStyle w:val="JHPTableBullets"/>
              <w:numPr>
                <w:ilvl w:val="0"/>
                <w:numId w:val="0"/>
              </w:numPr>
              <w:spacing w:after="0" w:line="240" w:lineRule="auto"/>
              <w:rPr>
                <w:rFonts w:ascii="Century Gothic" w:hAnsi="Century Gothic" w:cs="Arial"/>
                <w:szCs w:val="18"/>
              </w:rPr>
            </w:pPr>
            <w:r w:rsidRPr="00C80226">
              <w:rPr>
                <w:rFonts w:ascii="Century Gothic" w:hAnsi="Century Gothic" w:cs="Arial"/>
                <w:szCs w:val="18"/>
              </w:rPr>
              <w:t>Diagnostic et traitement du paludisme</w:t>
            </w:r>
            <w:r w:rsidR="00FB744A" w:rsidRPr="00C80226">
              <w:rPr>
                <w:rFonts w:ascii="Century Gothic" w:hAnsi="Century Gothic" w:cs="Arial"/>
                <w:szCs w:val="18"/>
              </w:rPr>
              <w:t> :</w:t>
            </w:r>
          </w:p>
          <w:p w14:paraId="1634E98C" w14:textId="77777777" w:rsidR="000414EC" w:rsidRPr="00C80226" w:rsidRDefault="00583EBE" w:rsidP="00A944E2">
            <w:pPr>
              <w:pStyle w:val="JhpTableBullet11"/>
            </w:pPr>
            <w:r w:rsidRPr="00C80226">
              <w:t>Pratique des compétences</w:t>
            </w:r>
          </w:p>
          <w:p w14:paraId="06F06386" w14:textId="4C9B56D9" w:rsidR="00F91800" w:rsidRPr="00C80226" w:rsidRDefault="00F65212" w:rsidP="00A944E2">
            <w:pPr>
              <w:pStyle w:val="JhpTableBullet11"/>
            </w:pPr>
            <w:r w:rsidRPr="00C80226">
              <w:t xml:space="preserve">Traitement pour </w:t>
            </w:r>
            <w:r w:rsidR="00583EBE" w:rsidRPr="00C80226">
              <w:t xml:space="preserve">une femme souffrant de paludisme </w:t>
            </w:r>
            <w:r w:rsidR="008D263D" w:rsidRPr="00C80226">
              <w:t>non compliqué</w:t>
            </w:r>
          </w:p>
        </w:tc>
        <w:tc>
          <w:tcPr>
            <w:tcW w:w="2610" w:type="dxa"/>
          </w:tcPr>
          <w:p w14:paraId="4F26BFFB" w14:textId="77777777" w:rsidR="003D280F" w:rsidRPr="00C80226" w:rsidRDefault="003D280F"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Matin (4 heures)</w:t>
            </w:r>
          </w:p>
          <w:p w14:paraId="1C9FD1C8" w14:textId="1AA737D9" w:rsidR="000414EC" w:rsidRPr="00C80226" w:rsidRDefault="00583EBE" w:rsidP="00B454BA">
            <w:pPr>
              <w:spacing w:after="120" w:line="240" w:lineRule="auto"/>
              <w:rPr>
                <w:rFonts w:ascii="Century Gothic" w:hAnsi="Century Gothic" w:cs="Arial"/>
                <w:sz w:val="18"/>
                <w:szCs w:val="18"/>
              </w:rPr>
            </w:pPr>
            <w:r w:rsidRPr="00C80226">
              <w:rPr>
                <w:rFonts w:ascii="Century Gothic" w:hAnsi="Century Gothic" w:cs="Arial"/>
                <w:sz w:val="18"/>
                <w:szCs w:val="18"/>
              </w:rPr>
              <w:t>O</w:t>
            </w:r>
            <w:r w:rsidR="00E6774A" w:rsidRPr="00C80226">
              <w:rPr>
                <w:rFonts w:ascii="Century Gothic" w:hAnsi="Century Gothic" w:cs="Arial"/>
                <w:sz w:val="18"/>
                <w:szCs w:val="18"/>
              </w:rPr>
              <w:t xml:space="preserve">bservation </w:t>
            </w:r>
            <w:r w:rsidR="00877893" w:rsidRPr="00C80226">
              <w:rPr>
                <w:rFonts w:ascii="Century Gothic" w:hAnsi="Century Gothic" w:cs="Arial"/>
                <w:sz w:val="18"/>
                <w:szCs w:val="18"/>
              </w:rPr>
              <w:t>c</w:t>
            </w:r>
            <w:r w:rsidRPr="00C80226">
              <w:rPr>
                <w:rFonts w:ascii="Century Gothic" w:hAnsi="Century Gothic" w:cs="Arial"/>
                <w:sz w:val="18"/>
                <w:szCs w:val="18"/>
              </w:rPr>
              <w:t>linique et pratique</w:t>
            </w:r>
            <w:r w:rsidR="005115D8" w:rsidRPr="00C80226">
              <w:rPr>
                <w:rFonts w:ascii="Century Gothic" w:hAnsi="Century Gothic" w:cs="Arial"/>
                <w:sz w:val="18"/>
                <w:szCs w:val="18"/>
              </w:rPr>
              <w:t> :</w:t>
            </w:r>
          </w:p>
          <w:p w14:paraId="3A3FB814" w14:textId="77777777" w:rsidR="00EE60CC" w:rsidRPr="00C80226" w:rsidRDefault="00877893" w:rsidP="00A944E2">
            <w:pPr>
              <w:pStyle w:val="JhpTableBullet11"/>
            </w:pPr>
            <w:r w:rsidRPr="00C80226">
              <w:t>Réunion avant la clinique</w:t>
            </w:r>
          </w:p>
          <w:p w14:paraId="3985A99D" w14:textId="4BA6306C" w:rsidR="00E6774A" w:rsidRPr="00C80226" w:rsidRDefault="00877893" w:rsidP="00A944E2">
            <w:pPr>
              <w:pStyle w:val="JhpTableBullet11"/>
            </w:pPr>
            <w:r w:rsidRPr="00C80226">
              <w:t>Activités cliniques guid</w:t>
            </w:r>
            <w:r w:rsidR="008D263D" w:rsidRPr="00C80226">
              <w:t>é</w:t>
            </w:r>
            <w:r w:rsidRPr="00C80226">
              <w:t>es et prestations de soins prénatals aux clientes</w:t>
            </w:r>
          </w:p>
        </w:tc>
      </w:tr>
      <w:tr w:rsidR="000414EC" w:rsidRPr="00C80226" w14:paraId="7D04F34E" w14:textId="77777777" w:rsidTr="005677A2">
        <w:trPr>
          <w:cantSplit/>
          <w:jc w:val="center"/>
        </w:trPr>
        <w:tc>
          <w:tcPr>
            <w:tcW w:w="3445" w:type="dxa"/>
          </w:tcPr>
          <w:p w14:paraId="4A312D02" w14:textId="3D8D0C71" w:rsidR="000414EC" w:rsidRPr="00C80226" w:rsidRDefault="00877893"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Après-midi (3 heures</w:t>
            </w:r>
            <w:r w:rsidR="000414EC" w:rsidRPr="00C80226">
              <w:rPr>
                <w:rFonts w:ascii="Century Gothic" w:hAnsi="Century Gothic" w:cs="Arial"/>
                <w:sz w:val="18"/>
                <w:szCs w:val="18"/>
              </w:rPr>
              <w:t>)</w:t>
            </w:r>
          </w:p>
          <w:p w14:paraId="5B9874D9" w14:textId="77777777" w:rsidR="000414EC" w:rsidRPr="00C80226" w:rsidRDefault="00FD072F" w:rsidP="00B454BA">
            <w:pPr>
              <w:spacing w:after="0" w:line="240" w:lineRule="auto"/>
              <w:rPr>
                <w:rFonts w:ascii="Century Gothic" w:hAnsi="Century Gothic" w:cs="Arial"/>
                <w:b/>
                <w:sz w:val="18"/>
                <w:szCs w:val="18"/>
              </w:rPr>
            </w:pPr>
            <w:r w:rsidRPr="00C80226">
              <w:rPr>
                <w:rFonts w:ascii="Century Gothic" w:hAnsi="Century Gothic" w:cs="Arial"/>
                <w:b/>
                <w:sz w:val="18"/>
                <w:szCs w:val="18"/>
              </w:rPr>
              <w:t>Module</w:t>
            </w:r>
            <w:r w:rsidR="00877893" w:rsidRPr="00C80226">
              <w:rPr>
                <w:rFonts w:ascii="Century Gothic" w:hAnsi="Century Gothic" w:cs="Arial"/>
                <w:b/>
                <w:sz w:val="18"/>
                <w:szCs w:val="18"/>
              </w:rPr>
              <w:t xml:space="preserve"> deux </w:t>
            </w:r>
            <w:r w:rsidR="000414EC" w:rsidRPr="00C80226">
              <w:rPr>
                <w:rFonts w:ascii="Century Gothic" w:hAnsi="Century Gothic" w:cs="Arial"/>
                <w:b/>
                <w:sz w:val="18"/>
                <w:szCs w:val="18"/>
              </w:rPr>
              <w:t xml:space="preserve">: </w:t>
            </w:r>
            <w:r w:rsidR="00E43491" w:rsidRPr="00C80226">
              <w:rPr>
                <w:rFonts w:ascii="Century Gothic" w:hAnsi="Century Gothic" w:cs="Arial"/>
                <w:b/>
                <w:sz w:val="18"/>
                <w:szCs w:val="18"/>
              </w:rPr>
              <w:t>T</w:t>
            </w:r>
            <w:r w:rsidR="000414EC" w:rsidRPr="00C80226">
              <w:rPr>
                <w:rFonts w:ascii="Century Gothic" w:hAnsi="Century Gothic" w:cs="Arial"/>
                <w:b/>
                <w:sz w:val="18"/>
                <w:szCs w:val="18"/>
              </w:rPr>
              <w:t xml:space="preserve">ransmission </w:t>
            </w:r>
            <w:r w:rsidR="00877893" w:rsidRPr="00C80226">
              <w:rPr>
                <w:rFonts w:ascii="Century Gothic" w:hAnsi="Century Gothic" w:cs="Arial"/>
                <w:b/>
                <w:sz w:val="18"/>
                <w:szCs w:val="18"/>
              </w:rPr>
              <w:t>du paludisme</w:t>
            </w:r>
          </w:p>
          <w:p w14:paraId="02C7A1D8" w14:textId="77777777" w:rsidR="00877893" w:rsidRPr="00C80226" w:rsidRDefault="00877893" w:rsidP="00A944E2">
            <w:pPr>
              <w:pStyle w:val="JhpTableBullet11"/>
            </w:pPr>
            <w:r w:rsidRPr="00C80226">
              <w:t xml:space="preserve">Exposé illustré </w:t>
            </w:r>
          </w:p>
          <w:p w14:paraId="3F989C5B" w14:textId="77777777" w:rsidR="000414EC" w:rsidRPr="00C80226" w:rsidRDefault="00877893" w:rsidP="00A944E2">
            <w:pPr>
              <w:pStyle w:val="JhpTableBullet11"/>
            </w:pPr>
            <w:r w:rsidRPr="00C80226">
              <w:t>D</w:t>
            </w:r>
            <w:r w:rsidR="000414EC" w:rsidRPr="00C80226">
              <w:t xml:space="preserve">iscussion </w:t>
            </w:r>
            <w:r w:rsidRPr="00C80226">
              <w:t>en groupe</w:t>
            </w:r>
          </w:p>
          <w:p w14:paraId="5CB33470" w14:textId="77777777" w:rsidR="003608D0" w:rsidRPr="00C80226" w:rsidRDefault="003608D0" w:rsidP="00B454BA">
            <w:pPr>
              <w:pStyle w:val="JHPTableBullets"/>
              <w:numPr>
                <w:ilvl w:val="0"/>
                <w:numId w:val="0"/>
              </w:numPr>
              <w:spacing w:after="0" w:line="240" w:lineRule="auto"/>
              <w:ind w:left="360"/>
              <w:rPr>
                <w:rFonts w:ascii="Century Gothic" w:hAnsi="Century Gothic" w:cs="Arial"/>
                <w:szCs w:val="18"/>
              </w:rPr>
            </w:pPr>
          </w:p>
          <w:p w14:paraId="61EF9450" w14:textId="77777777" w:rsidR="00100AAE" w:rsidRPr="00C80226" w:rsidRDefault="00FD072F" w:rsidP="00B454BA">
            <w:pPr>
              <w:spacing w:after="0" w:line="240" w:lineRule="auto"/>
              <w:rPr>
                <w:rFonts w:ascii="Century Gothic" w:hAnsi="Century Gothic" w:cs="Arial"/>
                <w:b/>
                <w:sz w:val="18"/>
                <w:szCs w:val="18"/>
              </w:rPr>
            </w:pPr>
            <w:r w:rsidRPr="00C80226">
              <w:rPr>
                <w:rFonts w:ascii="Century Gothic" w:hAnsi="Century Gothic" w:cs="Arial"/>
                <w:b/>
                <w:sz w:val="18"/>
                <w:szCs w:val="18"/>
              </w:rPr>
              <w:t>Module</w:t>
            </w:r>
            <w:r w:rsidR="000414EC" w:rsidRPr="00C80226">
              <w:rPr>
                <w:rFonts w:ascii="Century Gothic" w:hAnsi="Century Gothic" w:cs="Arial"/>
                <w:b/>
                <w:sz w:val="18"/>
                <w:szCs w:val="18"/>
              </w:rPr>
              <w:t xml:space="preserve"> </w:t>
            </w:r>
            <w:r w:rsidR="00877893" w:rsidRPr="00C80226">
              <w:rPr>
                <w:rFonts w:ascii="Century Gothic" w:hAnsi="Century Gothic" w:cs="Arial"/>
                <w:b/>
                <w:sz w:val="18"/>
                <w:szCs w:val="18"/>
              </w:rPr>
              <w:t xml:space="preserve">trois </w:t>
            </w:r>
            <w:r w:rsidR="000414EC" w:rsidRPr="00C80226">
              <w:rPr>
                <w:rFonts w:ascii="Century Gothic" w:hAnsi="Century Gothic" w:cs="Arial"/>
                <w:b/>
                <w:sz w:val="18"/>
                <w:szCs w:val="18"/>
              </w:rPr>
              <w:t>:</w:t>
            </w:r>
            <w:r w:rsidR="00260F0A" w:rsidRPr="00C80226">
              <w:rPr>
                <w:rFonts w:ascii="Century Gothic" w:hAnsi="Century Gothic" w:cs="Arial"/>
                <w:b/>
                <w:sz w:val="18"/>
                <w:szCs w:val="18"/>
              </w:rPr>
              <w:t xml:space="preserve"> </w:t>
            </w:r>
            <w:r w:rsidR="00E43491" w:rsidRPr="00C80226">
              <w:rPr>
                <w:rFonts w:ascii="Century Gothic" w:hAnsi="Century Gothic" w:cs="Arial"/>
                <w:b/>
                <w:sz w:val="18"/>
                <w:szCs w:val="18"/>
              </w:rPr>
              <w:t>P</w:t>
            </w:r>
            <w:r w:rsidR="000414EC" w:rsidRPr="00C80226">
              <w:rPr>
                <w:rFonts w:ascii="Century Gothic" w:hAnsi="Century Gothic" w:cs="Arial"/>
                <w:b/>
                <w:sz w:val="18"/>
                <w:szCs w:val="18"/>
              </w:rPr>
              <w:t>r</w:t>
            </w:r>
            <w:r w:rsidR="00877893" w:rsidRPr="00C80226">
              <w:rPr>
                <w:rFonts w:ascii="Century Gothic" w:hAnsi="Century Gothic" w:cs="Arial"/>
                <w:b/>
                <w:sz w:val="18"/>
                <w:szCs w:val="18"/>
              </w:rPr>
              <w:t>é</w:t>
            </w:r>
            <w:r w:rsidR="000414EC" w:rsidRPr="00C80226">
              <w:rPr>
                <w:rFonts w:ascii="Century Gothic" w:hAnsi="Century Gothic" w:cs="Arial"/>
                <w:b/>
                <w:sz w:val="18"/>
                <w:szCs w:val="18"/>
              </w:rPr>
              <w:t>vention</w:t>
            </w:r>
            <w:r w:rsidR="00877893" w:rsidRPr="00C80226">
              <w:rPr>
                <w:rFonts w:ascii="Century Gothic" w:hAnsi="Century Gothic" w:cs="Arial"/>
                <w:b/>
                <w:sz w:val="18"/>
                <w:szCs w:val="18"/>
              </w:rPr>
              <w:t xml:space="preserve"> du paludisme</w:t>
            </w:r>
          </w:p>
          <w:p w14:paraId="3F19A2EB" w14:textId="1ECC1385" w:rsidR="000414EC" w:rsidRPr="00C80226" w:rsidRDefault="00877893" w:rsidP="008D263D">
            <w:pPr>
              <w:spacing w:after="0" w:line="240" w:lineRule="auto"/>
              <w:rPr>
                <w:rFonts w:ascii="Century Gothic" w:hAnsi="Century Gothic" w:cs="Arial"/>
                <w:sz w:val="18"/>
                <w:szCs w:val="18"/>
              </w:rPr>
            </w:pPr>
            <w:r w:rsidRPr="00C80226">
              <w:rPr>
                <w:rFonts w:ascii="Century Gothic" w:hAnsi="Century Gothic" w:cs="Arial"/>
                <w:sz w:val="18"/>
                <w:szCs w:val="18"/>
              </w:rPr>
              <w:t>MII</w:t>
            </w:r>
            <w:r w:rsidR="00F91800" w:rsidRPr="00C80226">
              <w:rPr>
                <w:rFonts w:ascii="Century Gothic" w:hAnsi="Century Gothic" w:cs="Arial"/>
                <w:sz w:val="18"/>
                <w:szCs w:val="18"/>
              </w:rPr>
              <w:t> :</w:t>
            </w:r>
          </w:p>
          <w:p w14:paraId="558BF3C0" w14:textId="77777777" w:rsidR="00877893" w:rsidRPr="00C80226" w:rsidRDefault="00877893" w:rsidP="00A944E2">
            <w:pPr>
              <w:pStyle w:val="JhpTableBullet11"/>
            </w:pPr>
            <w:r w:rsidRPr="00C80226">
              <w:t xml:space="preserve">Exposé illustré </w:t>
            </w:r>
          </w:p>
          <w:p w14:paraId="7512F98B" w14:textId="77777777" w:rsidR="00877893" w:rsidRPr="00C80226" w:rsidRDefault="00877893" w:rsidP="00A944E2">
            <w:pPr>
              <w:pStyle w:val="JhpTableBullet11"/>
            </w:pPr>
            <w:r w:rsidRPr="00C80226">
              <w:t>Discussion en groupe</w:t>
            </w:r>
          </w:p>
          <w:p w14:paraId="73FC3FCE" w14:textId="77777777" w:rsidR="003608D0" w:rsidRPr="00C80226" w:rsidRDefault="003608D0" w:rsidP="00B454BA">
            <w:pPr>
              <w:spacing w:after="0" w:line="240" w:lineRule="auto"/>
              <w:rPr>
                <w:rFonts w:ascii="Century Gothic" w:hAnsi="Century Gothic" w:cs="Arial"/>
                <w:sz w:val="18"/>
                <w:szCs w:val="18"/>
              </w:rPr>
            </w:pPr>
          </w:p>
          <w:p w14:paraId="2F28BAD9" w14:textId="77777777" w:rsidR="000414EC" w:rsidRPr="00C80226" w:rsidRDefault="00877893" w:rsidP="00B454BA">
            <w:pPr>
              <w:spacing w:after="0" w:line="240" w:lineRule="auto"/>
              <w:rPr>
                <w:rFonts w:ascii="Century Gothic" w:hAnsi="Century Gothic" w:cs="Arial"/>
                <w:sz w:val="18"/>
                <w:szCs w:val="18"/>
              </w:rPr>
            </w:pPr>
            <w:r w:rsidRPr="00C80226">
              <w:rPr>
                <w:rFonts w:ascii="Century Gothic" w:hAnsi="Century Gothic" w:cs="Arial"/>
                <w:sz w:val="18"/>
                <w:szCs w:val="18"/>
              </w:rPr>
              <w:t>Pause</w:t>
            </w:r>
          </w:p>
          <w:p w14:paraId="4894D7CB" w14:textId="77777777" w:rsidR="003608D0" w:rsidRPr="00C80226" w:rsidRDefault="003608D0" w:rsidP="00B454BA">
            <w:pPr>
              <w:spacing w:after="0" w:line="240" w:lineRule="auto"/>
              <w:rPr>
                <w:rFonts w:ascii="Century Gothic" w:hAnsi="Century Gothic" w:cs="Arial"/>
                <w:sz w:val="18"/>
                <w:szCs w:val="18"/>
              </w:rPr>
            </w:pPr>
          </w:p>
          <w:p w14:paraId="11277318" w14:textId="73D616EF" w:rsidR="000414EC" w:rsidRPr="00C80226" w:rsidRDefault="00877893" w:rsidP="00B454BA">
            <w:pPr>
              <w:spacing w:after="0" w:line="240" w:lineRule="auto"/>
              <w:rPr>
                <w:rFonts w:ascii="Century Gothic" w:hAnsi="Century Gothic" w:cs="Arial"/>
                <w:sz w:val="18"/>
                <w:szCs w:val="18"/>
              </w:rPr>
            </w:pPr>
            <w:r w:rsidRPr="00C80226">
              <w:rPr>
                <w:rFonts w:ascii="Century Gothic" w:hAnsi="Century Gothic" w:cs="Arial"/>
                <w:sz w:val="18"/>
                <w:szCs w:val="18"/>
              </w:rPr>
              <w:t>TPIg</w:t>
            </w:r>
            <w:r w:rsidR="000414EC" w:rsidRPr="00C80226">
              <w:rPr>
                <w:rFonts w:ascii="Century Gothic" w:hAnsi="Century Gothic" w:cs="Arial"/>
                <w:sz w:val="18"/>
                <w:szCs w:val="18"/>
              </w:rPr>
              <w:t>-SP</w:t>
            </w:r>
            <w:r w:rsidR="001C081A" w:rsidRPr="00C80226">
              <w:rPr>
                <w:rFonts w:ascii="Century Gothic" w:hAnsi="Century Gothic" w:cs="Arial"/>
                <w:sz w:val="18"/>
                <w:szCs w:val="18"/>
              </w:rPr>
              <w:t> :</w:t>
            </w:r>
          </w:p>
          <w:p w14:paraId="31772C39" w14:textId="77777777" w:rsidR="000414EC" w:rsidRPr="00C80226" w:rsidRDefault="00877893" w:rsidP="00A944E2">
            <w:pPr>
              <w:pStyle w:val="JhpTableBullet11"/>
            </w:pPr>
            <w:r w:rsidRPr="00C80226">
              <w:t>Exposé illustré</w:t>
            </w:r>
            <w:r w:rsidR="00260F0A" w:rsidRPr="00C80226">
              <w:t xml:space="preserve"> </w:t>
            </w:r>
          </w:p>
          <w:p w14:paraId="43E84BA4" w14:textId="77777777" w:rsidR="000414EC" w:rsidRPr="00C80226" w:rsidRDefault="00877893" w:rsidP="00A944E2">
            <w:pPr>
              <w:pStyle w:val="JhpTableBullet11"/>
            </w:pPr>
            <w:r w:rsidRPr="00C80226">
              <w:t>Etude de cas</w:t>
            </w:r>
          </w:p>
          <w:p w14:paraId="41AAB09D" w14:textId="77777777" w:rsidR="003F36BB" w:rsidRPr="00C80226" w:rsidRDefault="003F36BB" w:rsidP="00B454BA">
            <w:pPr>
              <w:spacing w:after="0" w:line="240" w:lineRule="auto"/>
              <w:rPr>
                <w:rFonts w:ascii="Century Gothic" w:hAnsi="Century Gothic" w:cs="Arial"/>
                <w:sz w:val="18"/>
                <w:szCs w:val="18"/>
              </w:rPr>
            </w:pPr>
          </w:p>
          <w:p w14:paraId="405D15C3" w14:textId="409DB6FB" w:rsidR="00877893" w:rsidRPr="00C80226" w:rsidRDefault="00877893" w:rsidP="00043155">
            <w:pPr>
              <w:spacing w:after="60"/>
              <w:rPr>
                <w:rFonts w:ascii="Century Gothic" w:hAnsi="Century Gothic" w:cs="Arial"/>
                <w:bCs/>
                <w:sz w:val="18"/>
                <w:szCs w:val="18"/>
              </w:rPr>
            </w:pPr>
            <w:r w:rsidRPr="00C80226">
              <w:rPr>
                <w:rFonts w:ascii="Century Gothic" w:hAnsi="Century Gothic" w:cs="Arial"/>
                <w:bCs/>
                <w:sz w:val="18"/>
                <w:szCs w:val="18"/>
              </w:rPr>
              <w:t>Préparation à l’accouchement</w:t>
            </w:r>
            <w:r w:rsidR="007F6486" w:rsidRPr="00C80226">
              <w:rPr>
                <w:rFonts w:ascii="Century Gothic" w:hAnsi="Century Gothic" w:cs="Arial"/>
                <w:bCs/>
                <w:sz w:val="18"/>
                <w:szCs w:val="18"/>
              </w:rPr>
              <w:t xml:space="preserve"> /</w:t>
            </w:r>
            <w:r w:rsidR="002E1D50" w:rsidRPr="00C80226">
              <w:rPr>
                <w:rFonts w:ascii="Century Gothic" w:hAnsi="Century Gothic" w:cs="Arial"/>
                <w:bCs/>
                <w:sz w:val="18"/>
                <w:szCs w:val="18"/>
              </w:rPr>
              <w:t xml:space="preserve"> </w:t>
            </w:r>
            <w:r w:rsidRPr="00C80226">
              <w:rPr>
                <w:rFonts w:ascii="Century Gothic" w:hAnsi="Century Gothic" w:cs="Arial"/>
                <w:bCs/>
                <w:sz w:val="18"/>
                <w:szCs w:val="18"/>
              </w:rPr>
              <w:t>Préparatifs en cas de complications</w:t>
            </w:r>
            <w:r w:rsidR="001C081A" w:rsidRPr="00C80226">
              <w:rPr>
                <w:rFonts w:ascii="Century Gothic" w:hAnsi="Century Gothic" w:cs="Arial"/>
                <w:bCs/>
                <w:sz w:val="18"/>
                <w:szCs w:val="18"/>
              </w:rPr>
              <w:t> :</w:t>
            </w:r>
          </w:p>
          <w:p w14:paraId="4E18BD0B" w14:textId="77777777" w:rsidR="000414EC" w:rsidRPr="00C80226" w:rsidRDefault="00877893" w:rsidP="00A944E2">
            <w:pPr>
              <w:pStyle w:val="JhpTableBullet11"/>
            </w:pPr>
            <w:r w:rsidRPr="00C80226">
              <w:t>Etude de cas</w:t>
            </w:r>
          </w:p>
          <w:p w14:paraId="26193BB8" w14:textId="77777777" w:rsidR="003F36BB" w:rsidRPr="00C80226" w:rsidRDefault="003F36BB" w:rsidP="00B454BA">
            <w:pPr>
              <w:spacing w:after="0" w:line="240" w:lineRule="auto"/>
              <w:rPr>
                <w:rFonts w:ascii="Century Gothic" w:hAnsi="Century Gothic" w:cs="Arial"/>
                <w:sz w:val="18"/>
                <w:szCs w:val="18"/>
              </w:rPr>
            </w:pPr>
          </w:p>
          <w:p w14:paraId="3114CAD3" w14:textId="2DBA9E99" w:rsidR="000414EC" w:rsidRPr="00C80226" w:rsidRDefault="00552C7B" w:rsidP="00877893">
            <w:pPr>
              <w:spacing w:after="0" w:line="240" w:lineRule="auto"/>
              <w:rPr>
                <w:rFonts w:ascii="Century Gothic" w:hAnsi="Century Gothic" w:cs="Arial"/>
                <w:sz w:val="18"/>
                <w:szCs w:val="18"/>
              </w:rPr>
            </w:pPr>
            <w:r w:rsidRPr="00C80226">
              <w:rPr>
                <w:rFonts w:ascii="Century Gothic" w:hAnsi="Century Gothic" w:cs="Arial"/>
                <w:sz w:val="18"/>
                <w:szCs w:val="18"/>
              </w:rPr>
              <w:t xml:space="preserve">Revue </w:t>
            </w:r>
            <w:r w:rsidR="00877893" w:rsidRPr="00C80226">
              <w:rPr>
                <w:rFonts w:ascii="Century Gothic" w:hAnsi="Century Gothic" w:cs="Arial"/>
                <w:sz w:val="18"/>
                <w:szCs w:val="18"/>
              </w:rPr>
              <w:t>des activités de la journée</w:t>
            </w:r>
            <w:r w:rsidR="000414EC" w:rsidRPr="00C80226">
              <w:rPr>
                <w:rFonts w:ascii="Century Gothic" w:hAnsi="Century Gothic" w:cs="Arial"/>
                <w:sz w:val="18"/>
                <w:szCs w:val="18"/>
              </w:rPr>
              <w:t xml:space="preserve"> </w:t>
            </w:r>
          </w:p>
        </w:tc>
        <w:tc>
          <w:tcPr>
            <w:tcW w:w="3060" w:type="dxa"/>
          </w:tcPr>
          <w:p w14:paraId="05B5D759" w14:textId="77777777" w:rsidR="00877893" w:rsidRPr="00C80226" w:rsidRDefault="00877893"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Après-midi (3 heures)</w:t>
            </w:r>
          </w:p>
          <w:p w14:paraId="2C132AE1" w14:textId="0DB2CE0B" w:rsidR="000414EC" w:rsidRPr="00C80226" w:rsidRDefault="00235355" w:rsidP="00B454BA">
            <w:pPr>
              <w:spacing w:after="0" w:line="240" w:lineRule="auto"/>
              <w:rPr>
                <w:rFonts w:ascii="Century Gothic" w:hAnsi="Century Gothic" w:cs="Arial"/>
                <w:sz w:val="18"/>
                <w:szCs w:val="18"/>
              </w:rPr>
            </w:pPr>
            <w:r w:rsidRPr="00C80226">
              <w:rPr>
                <w:rFonts w:ascii="Century Gothic" w:hAnsi="Century Gothic" w:cs="Arial"/>
                <w:sz w:val="18"/>
                <w:szCs w:val="18"/>
              </w:rPr>
              <w:t>R</w:t>
            </w:r>
            <w:r w:rsidR="00877893" w:rsidRPr="00C80226">
              <w:rPr>
                <w:rFonts w:ascii="Century Gothic" w:hAnsi="Century Gothic" w:cs="Arial"/>
                <w:sz w:val="18"/>
                <w:szCs w:val="18"/>
              </w:rPr>
              <w:t>éférer une femme souffrant de paludisme grave</w:t>
            </w:r>
            <w:r w:rsidR="00BB49E1" w:rsidRPr="00C80226">
              <w:rPr>
                <w:rFonts w:ascii="Century Gothic" w:hAnsi="Century Gothic" w:cs="Arial"/>
                <w:sz w:val="18"/>
                <w:szCs w:val="18"/>
              </w:rPr>
              <w:t> :</w:t>
            </w:r>
          </w:p>
          <w:p w14:paraId="7660C065" w14:textId="77777777" w:rsidR="00877893" w:rsidRPr="00C80226" w:rsidRDefault="00877893" w:rsidP="00A944E2">
            <w:pPr>
              <w:pStyle w:val="JhpTableBullet11"/>
            </w:pPr>
            <w:r w:rsidRPr="00C80226">
              <w:t xml:space="preserve">Exposé illustré </w:t>
            </w:r>
          </w:p>
          <w:p w14:paraId="78C1C78B" w14:textId="77777777" w:rsidR="00877893" w:rsidRPr="00C80226" w:rsidRDefault="00877893" w:rsidP="00A944E2">
            <w:pPr>
              <w:pStyle w:val="JhpTableBullet11"/>
            </w:pPr>
            <w:r w:rsidRPr="00C80226">
              <w:t>Discussion en groupe</w:t>
            </w:r>
          </w:p>
          <w:p w14:paraId="3D110C38" w14:textId="77777777" w:rsidR="000414EC" w:rsidRPr="00C80226" w:rsidRDefault="00877893" w:rsidP="00A944E2">
            <w:pPr>
              <w:pStyle w:val="JhpTableBullet11"/>
            </w:pPr>
            <w:r w:rsidRPr="00C80226">
              <w:t>Exercice clinique</w:t>
            </w:r>
          </w:p>
          <w:p w14:paraId="520E8966" w14:textId="77777777" w:rsidR="003F36BB" w:rsidRPr="00C80226" w:rsidRDefault="003F36BB" w:rsidP="00B454BA">
            <w:pPr>
              <w:spacing w:after="0" w:line="240" w:lineRule="auto"/>
              <w:rPr>
                <w:rFonts w:ascii="Century Gothic" w:hAnsi="Century Gothic" w:cs="Arial"/>
                <w:sz w:val="18"/>
                <w:szCs w:val="18"/>
              </w:rPr>
            </w:pPr>
          </w:p>
          <w:p w14:paraId="12B9EBB8" w14:textId="07F35135" w:rsidR="000414EC" w:rsidRPr="00C80226" w:rsidRDefault="000414EC" w:rsidP="00B454BA">
            <w:pPr>
              <w:spacing w:after="0" w:line="240" w:lineRule="auto"/>
              <w:rPr>
                <w:rFonts w:ascii="Century Gothic" w:hAnsi="Century Gothic" w:cs="Arial"/>
                <w:sz w:val="18"/>
                <w:szCs w:val="18"/>
              </w:rPr>
            </w:pPr>
            <w:r w:rsidRPr="00C80226">
              <w:rPr>
                <w:rFonts w:ascii="Century Gothic" w:hAnsi="Century Gothic" w:cs="Arial"/>
                <w:sz w:val="18"/>
                <w:szCs w:val="18"/>
              </w:rPr>
              <w:t xml:space="preserve">Implications </w:t>
            </w:r>
            <w:r w:rsidR="00877893" w:rsidRPr="00C80226">
              <w:rPr>
                <w:rFonts w:ascii="Century Gothic" w:hAnsi="Century Gothic" w:cs="Arial"/>
                <w:sz w:val="18"/>
                <w:szCs w:val="18"/>
              </w:rPr>
              <w:t>pour la pratique</w:t>
            </w:r>
            <w:r w:rsidR="00BB49E1" w:rsidRPr="00C80226">
              <w:rPr>
                <w:rFonts w:ascii="Century Gothic" w:hAnsi="Century Gothic" w:cs="Arial"/>
                <w:sz w:val="18"/>
                <w:szCs w:val="18"/>
              </w:rPr>
              <w:t> :</w:t>
            </w:r>
          </w:p>
          <w:p w14:paraId="392129F3" w14:textId="2EF9459B" w:rsidR="008D4A38" w:rsidRPr="00C80226" w:rsidRDefault="000414EC" w:rsidP="00A944E2">
            <w:pPr>
              <w:pStyle w:val="JhpTableBullet11"/>
            </w:pPr>
            <w:r w:rsidRPr="00C80226">
              <w:t>Discussion</w:t>
            </w:r>
          </w:p>
          <w:p w14:paraId="76ECA569" w14:textId="2C98AE65" w:rsidR="000414EC" w:rsidRPr="00C80226" w:rsidRDefault="000414EC" w:rsidP="00A944E2">
            <w:pPr>
              <w:pStyle w:val="JhpTableBullet11"/>
            </w:pPr>
            <w:r w:rsidRPr="00C80226">
              <w:t>Pr</w:t>
            </w:r>
            <w:r w:rsidR="00877893" w:rsidRPr="00C80226">
              <w:t>é</w:t>
            </w:r>
            <w:r w:rsidRPr="00C80226">
              <w:t>par</w:t>
            </w:r>
            <w:r w:rsidR="00877893" w:rsidRPr="00C80226">
              <w:t>ation des plans d’action</w:t>
            </w:r>
            <w:r w:rsidR="008D4A38" w:rsidRPr="00C80226">
              <w:t> </w:t>
            </w:r>
          </w:p>
          <w:p w14:paraId="6F92B6EF" w14:textId="77777777" w:rsidR="000414EC" w:rsidRPr="00C80226" w:rsidRDefault="00877893" w:rsidP="00A944E2">
            <w:pPr>
              <w:pStyle w:val="JhpTableBullet11"/>
            </w:pPr>
            <w:r w:rsidRPr="00C80226">
              <w:t xml:space="preserve">Evaluation des connaissances </w:t>
            </w:r>
            <w:r w:rsidR="008D263D" w:rsidRPr="00C80226">
              <w:t>après l’</w:t>
            </w:r>
            <w:r w:rsidRPr="00C80226">
              <w:t>atelier</w:t>
            </w:r>
          </w:p>
          <w:p w14:paraId="6A80F086" w14:textId="77777777" w:rsidR="000414EC" w:rsidRPr="00C80226" w:rsidRDefault="00877893" w:rsidP="00A944E2">
            <w:pPr>
              <w:pStyle w:val="JhpTableBullet11"/>
            </w:pPr>
            <w:r w:rsidRPr="00C80226">
              <w:t>Evaluation de l’atelier (s’il n’y a pas de volet clinique</w:t>
            </w:r>
            <w:r w:rsidR="00B74CD6" w:rsidRPr="00C80226">
              <w:t>)</w:t>
            </w:r>
          </w:p>
          <w:p w14:paraId="6F982EB3" w14:textId="77777777" w:rsidR="000414EC" w:rsidRPr="00C80226" w:rsidRDefault="00877893" w:rsidP="00A944E2">
            <w:pPr>
              <w:pStyle w:val="JhpTableBullet11"/>
            </w:pPr>
            <w:r w:rsidRPr="00C80226">
              <w:t>Clôture (s’il n’y a pas de volet clinique</w:t>
            </w:r>
            <w:r w:rsidR="00B74CD6" w:rsidRPr="00C80226">
              <w:t>)</w:t>
            </w:r>
          </w:p>
        </w:tc>
        <w:tc>
          <w:tcPr>
            <w:tcW w:w="2610" w:type="dxa"/>
          </w:tcPr>
          <w:p w14:paraId="3C448A0E" w14:textId="77777777" w:rsidR="00877893" w:rsidRPr="00C80226" w:rsidRDefault="00877893" w:rsidP="00037388">
            <w:pPr>
              <w:spacing w:after="120" w:line="240" w:lineRule="auto"/>
              <w:jc w:val="center"/>
              <w:rPr>
                <w:rFonts w:ascii="Century Gothic" w:hAnsi="Century Gothic" w:cs="Arial"/>
                <w:sz w:val="18"/>
                <w:szCs w:val="18"/>
              </w:rPr>
            </w:pPr>
            <w:r w:rsidRPr="00C80226">
              <w:rPr>
                <w:rFonts w:ascii="Century Gothic" w:hAnsi="Century Gothic" w:cs="Arial"/>
                <w:sz w:val="18"/>
                <w:szCs w:val="18"/>
              </w:rPr>
              <w:t>Après-midi (3 heures)</w:t>
            </w:r>
          </w:p>
          <w:p w14:paraId="2C710CD6" w14:textId="411B40BF" w:rsidR="00A97DF7" w:rsidRPr="00C80226" w:rsidRDefault="00877893" w:rsidP="00B454BA">
            <w:pPr>
              <w:spacing w:after="0" w:line="240" w:lineRule="auto"/>
              <w:rPr>
                <w:rFonts w:ascii="Century Gothic" w:hAnsi="Century Gothic" w:cs="Arial"/>
                <w:sz w:val="18"/>
                <w:szCs w:val="18"/>
              </w:rPr>
            </w:pPr>
            <w:r w:rsidRPr="00C80226">
              <w:rPr>
                <w:rFonts w:ascii="Century Gothic" w:hAnsi="Century Gothic" w:cs="Arial"/>
                <w:sz w:val="18"/>
                <w:szCs w:val="18"/>
              </w:rPr>
              <w:t>C</w:t>
            </w:r>
            <w:r w:rsidR="0009455C" w:rsidRPr="00C80226">
              <w:rPr>
                <w:rFonts w:ascii="Century Gothic" w:hAnsi="Century Gothic" w:cs="Arial"/>
                <w:sz w:val="18"/>
                <w:szCs w:val="18"/>
              </w:rPr>
              <w:t>onf</w:t>
            </w:r>
            <w:r w:rsidRPr="00C80226">
              <w:rPr>
                <w:rFonts w:ascii="Century Gothic" w:hAnsi="Century Gothic" w:cs="Arial"/>
                <w:sz w:val="18"/>
                <w:szCs w:val="18"/>
              </w:rPr>
              <w:t>é</w:t>
            </w:r>
            <w:r w:rsidR="0009455C" w:rsidRPr="00C80226">
              <w:rPr>
                <w:rFonts w:ascii="Century Gothic" w:hAnsi="Century Gothic" w:cs="Arial"/>
                <w:sz w:val="18"/>
                <w:szCs w:val="18"/>
              </w:rPr>
              <w:t>rence</w:t>
            </w:r>
            <w:r w:rsidR="00260F0A" w:rsidRPr="00C80226">
              <w:rPr>
                <w:rFonts w:ascii="Century Gothic" w:hAnsi="Century Gothic" w:cs="Arial"/>
                <w:sz w:val="18"/>
                <w:szCs w:val="18"/>
              </w:rPr>
              <w:t xml:space="preserve"> </w:t>
            </w:r>
            <w:r w:rsidRPr="00C80226">
              <w:rPr>
                <w:rFonts w:ascii="Century Gothic" w:hAnsi="Century Gothic" w:cs="Arial"/>
                <w:sz w:val="18"/>
                <w:szCs w:val="18"/>
              </w:rPr>
              <w:t>clinique</w:t>
            </w:r>
            <w:r w:rsidR="008D4A38" w:rsidRPr="00C80226">
              <w:rPr>
                <w:rFonts w:ascii="Century Gothic" w:hAnsi="Century Gothic" w:cs="Arial"/>
                <w:sz w:val="18"/>
                <w:szCs w:val="18"/>
              </w:rPr>
              <w:t> :</w:t>
            </w:r>
          </w:p>
          <w:p w14:paraId="59A5177D" w14:textId="77777777" w:rsidR="00C67E70" w:rsidRPr="00C80226" w:rsidRDefault="00877893" w:rsidP="00A944E2">
            <w:pPr>
              <w:pStyle w:val="JhpTableBullet11"/>
            </w:pPr>
            <w:r w:rsidRPr="00C80226">
              <w:t>Revue des expér</w:t>
            </w:r>
            <w:r w:rsidR="008D263D" w:rsidRPr="00C80226">
              <w:t>i</w:t>
            </w:r>
            <w:r w:rsidRPr="00C80226">
              <w:t>ences de chaque groupe</w:t>
            </w:r>
          </w:p>
          <w:p w14:paraId="2DF2D1B0" w14:textId="77777777" w:rsidR="00C67E70" w:rsidRPr="00C80226" w:rsidRDefault="00877893" w:rsidP="00A944E2">
            <w:pPr>
              <w:pStyle w:val="JhpTableBullet11"/>
            </w:pPr>
            <w:r w:rsidRPr="00C80226">
              <w:t xml:space="preserve">Tenue des dossiers et notes de </w:t>
            </w:r>
            <w:r w:rsidR="000078F2" w:rsidRPr="00C80226">
              <w:t>référence</w:t>
            </w:r>
            <w:r w:rsidRPr="00C80226">
              <w:t xml:space="preserve"> avec transfert de clientes (paludisme grave)</w:t>
            </w:r>
          </w:p>
          <w:p w14:paraId="6955D898" w14:textId="77777777" w:rsidR="00C67E70" w:rsidRPr="00C80226" w:rsidRDefault="00877893" w:rsidP="00A944E2">
            <w:pPr>
              <w:pStyle w:val="JhpTableBullet11"/>
            </w:pPr>
            <w:r w:rsidRPr="00C80226">
              <w:t>E</w:t>
            </w:r>
            <w:r w:rsidR="00B74CD6" w:rsidRPr="00C80226">
              <w:t>valuation</w:t>
            </w:r>
            <w:r w:rsidRPr="00C80226">
              <w:t xml:space="preserve"> de l’atelier</w:t>
            </w:r>
          </w:p>
          <w:p w14:paraId="258F1427" w14:textId="5ED6966E" w:rsidR="00B74CD6" w:rsidRPr="00C80226" w:rsidRDefault="00B74CD6" w:rsidP="00A944E2">
            <w:pPr>
              <w:pStyle w:val="JhpTableBullet11"/>
            </w:pPr>
            <w:r w:rsidRPr="00C80226">
              <w:t>Cl</w:t>
            </w:r>
            <w:r w:rsidR="00877893" w:rsidRPr="00C80226">
              <w:t>ôture</w:t>
            </w:r>
          </w:p>
        </w:tc>
      </w:tr>
      <w:tr w:rsidR="000414EC" w:rsidRPr="00C80226" w14:paraId="0F8A7ED5" w14:textId="77777777" w:rsidTr="005677A2">
        <w:trPr>
          <w:cantSplit/>
          <w:jc w:val="center"/>
        </w:trPr>
        <w:tc>
          <w:tcPr>
            <w:tcW w:w="3445" w:type="dxa"/>
          </w:tcPr>
          <w:p w14:paraId="5A2AA18E" w14:textId="547F54AD" w:rsidR="008D4A38" w:rsidRPr="00C80226" w:rsidRDefault="00F91800" w:rsidP="008D4A38">
            <w:pPr>
              <w:spacing w:after="0" w:line="240" w:lineRule="auto"/>
              <w:rPr>
                <w:rFonts w:ascii="Century Gothic" w:hAnsi="Century Gothic" w:cs="Arial"/>
                <w:color w:val="000000"/>
                <w:sz w:val="18"/>
                <w:szCs w:val="18"/>
              </w:rPr>
            </w:pPr>
            <w:r w:rsidRPr="00C80226">
              <w:rPr>
                <w:rFonts w:ascii="Century Gothic" w:hAnsi="Century Gothic" w:cs="Arial"/>
                <w:b/>
                <w:bCs/>
                <w:color w:val="000000"/>
                <w:sz w:val="18"/>
                <w:szCs w:val="18"/>
              </w:rPr>
              <w:lastRenderedPageBreak/>
              <w:t>Devoirs</w:t>
            </w:r>
            <w:r w:rsidR="00BF56C5" w:rsidRPr="00C80226">
              <w:rPr>
                <w:rFonts w:ascii="Century Gothic" w:hAnsi="Century Gothic" w:cs="Arial"/>
                <w:b/>
                <w:bCs/>
                <w:color w:val="000000"/>
                <w:sz w:val="18"/>
                <w:szCs w:val="18"/>
              </w:rPr>
              <w:t xml:space="preserve"> </w:t>
            </w:r>
            <w:r w:rsidR="000414EC" w:rsidRPr="00C80226">
              <w:rPr>
                <w:rFonts w:ascii="Century Gothic" w:hAnsi="Century Gothic" w:cs="Arial"/>
                <w:color w:val="000000"/>
                <w:sz w:val="18"/>
                <w:szCs w:val="18"/>
              </w:rPr>
              <w:t>:</w:t>
            </w:r>
            <w:r w:rsidR="008D4A38" w:rsidRPr="00C80226">
              <w:rPr>
                <w:rFonts w:ascii="Century Gothic" w:hAnsi="Century Gothic" w:cs="Arial"/>
                <w:color w:val="000000"/>
                <w:sz w:val="18"/>
                <w:szCs w:val="18"/>
              </w:rPr>
              <w:t xml:space="preserve"> </w:t>
            </w:r>
          </w:p>
          <w:p w14:paraId="59CA2FB7" w14:textId="428B8797" w:rsidR="008D4A38" w:rsidRPr="00C80226" w:rsidRDefault="00552C7B" w:rsidP="008D4A38">
            <w:pPr>
              <w:pStyle w:val="ListParagraph"/>
              <w:numPr>
                <w:ilvl w:val="0"/>
                <w:numId w:val="112"/>
              </w:numPr>
              <w:spacing w:after="0" w:line="240" w:lineRule="auto"/>
              <w:rPr>
                <w:rFonts w:ascii="Century Gothic" w:hAnsi="Century Gothic" w:cs="Arial"/>
                <w:color w:val="000000"/>
                <w:sz w:val="18"/>
                <w:szCs w:val="18"/>
              </w:rPr>
            </w:pPr>
            <w:r w:rsidRPr="00C80226">
              <w:rPr>
                <w:rFonts w:ascii="Century Gothic" w:hAnsi="Century Gothic" w:cs="Arial"/>
                <w:color w:val="000000"/>
                <w:sz w:val="18"/>
                <w:szCs w:val="18"/>
              </w:rPr>
              <w:t>Revoir</w:t>
            </w:r>
            <w:r w:rsidR="00F91800" w:rsidRPr="00C80226">
              <w:rPr>
                <w:rFonts w:ascii="Century Gothic" w:hAnsi="Century Gothic" w:cs="Arial"/>
                <w:color w:val="000000"/>
                <w:sz w:val="18"/>
                <w:szCs w:val="18"/>
              </w:rPr>
              <w:t xml:space="preserve"> Tableau 2, Composantes des contacts </w:t>
            </w:r>
            <w:r w:rsidR="00236A4B" w:rsidRPr="00C80226">
              <w:rPr>
                <w:rFonts w:ascii="Century Gothic" w:hAnsi="Century Gothic" w:cs="Arial"/>
                <w:color w:val="000000"/>
                <w:sz w:val="18"/>
                <w:szCs w:val="18"/>
              </w:rPr>
              <w:t xml:space="preserve">de soins </w:t>
            </w:r>
            <w:r w:rsidR="00F91800" w:rsidRPr="00C80226">
              <w:rPr>
                <w:rFonts w:ascii="Century Gothic" w:hAnsi="Century Gothic" w:cs="Arial"/>
                <w:color w:val="000000"/>
                <w:sz w:val="18"/>
                <w:szCs w:val="18"/>
              </w:rPr>
              <w:t>prénatals (pour les femmes enceintes dans les zones de transmission modérée à élevée</w:t>
            </w:r>
            <w:r w:rsidR="00BB49E1" w:rsidRPr="00C80226">
              <w:rPr>
                <w:rFonts w:ascii="Century Gothic" w:hAnsi="Century Gothic" w:cs="Arial"/>
                <w:color w:val="000000"/>
                <w:sz w:val="18"/>
                <w:szCs w:val="18"/>
              </w:rPr>
              <w:t>)</w:t>
            </w:r>
            <w:r w:rsidR="00F91800" w:rsidRPr="00C80226">
              <w:rPr>
                <w:rFonts w:ascii="Century Gothic" w:hAnsi="Century Gothic" w:cs="Arial"/>
                <w:color w:val="000000"/>
                <w:sz w:val="18"/>
                <w:szCs w:val="18"/>
              </w:rPr>
              <w:t xml:space="preserve">, dans le </w:t>
            </w:r>
            <w:r w:rsidR="008D263D" w:rsidRPr="00C80226">
              <w:rPr>
                <w:rFonts w:ascii="Century Gothic" w:hAnsi="Century Gothic" w:cs="Arial"/>
                <w:color w:val="000000"/>
                <w:sz w:val="18"/>
                <w:szCs w:val="18"/>
              </w:rPr>
              <w:t>manuel de ré</w:t>
            </w:r>
            <w:r w:rsidR="00BF56C5" w:rsidRPr="00C80226">
              <w:rPr>
                <w:rFonts w:ascii="Century Gothic" w:hAnsi="Century Gothic" w:cs="Arial"/>
                <w:color w:val="000000"/>
                <w:sz w:val="18"/>
                <w:szCs w:val="18"/>
              </w:rPr>
              <w:t>f</w:t>
            </w:r>
            <w:r w:rsidR="008D263D" w:rsidRPr="00C80226">
              <w:rPr>
                <w:rFonts w:ascii="Century Gothic" w:hAnsi="Century Gothic" w:cs="Arial"/>
                <w:color w:val="000000"/>
                <w:sz w:val="18"/>
                <w:szCs w:val="18"/>
              </w:rPr>
              <w:t>é</w:t>
            </w:r>
            <w:r w:rsidR="00BF56C5" w:rsidRPr="00C80226">
              <w:rPr>
                <w:rFonts w:ascii="Century Gothic" w:hAnsi="Century Gothic" w:cs="Arial"/>
                <w:color w:val="000000"/>
                <w:sz w:val="18"/>
                <w:szCs w:val="18"/>
              </w:rPr>
              <w:t>rence</w:t>
            </w:r>
            <w:r w:rsidR="00BB49E1" w:rsidRPr="00C80226">
              <w:rPr>
                <w:rFonts w:ascii="Century Gothic" w:hAnsi="Century Gothic" w:cs="Arial"/>
                <w:color w:val="000000"/>
                <w:sz w:val="18"/>
                <w:szCs w:val="18"/>
              </w:rPr>
              <w:t xml:space="preserve">, et comparer le contenu des contacts </w:t>
            </w:r>
            <w:r w:rsidR="00F25325" w:rsidRPr="00C80226">
              <w:rPr>
                <w:rFonts w:ascii="Century Gothic" w:hAnsi="Century Gothic" w:cs="Arial"/>
                <w:color w:val="000000"/>
                <w:sz w:val="18"/>
                <w:szCs w:val="18"/>
              </w:rPr>
              <w:t xml:space="preserve">prénatals </w:t>
            </w:r>
            <w:r w:rsidR="00BF56C5" w:rsidRPr="00C80226">
              <w:rPr>
                <w:rFonts w:ascii="Century Gothic" w:hAnsi="Century Gothic" w:cs="Arial"/>
                <w:color w:val="000000"/>
                <w:sz w:val="18"/>
                <w:szCs w:val="18"/>
              </w:rPr>
              <w:t>initial</w:t>
            </w:r>
            <w:r w:rsidR="008D4A38" w:rsidRPr="00C80226">
              <w:rPr>
                <w:rFonts w:ascii="Century Gothic" w:hAnsi="Century Gothic" w:cs="Arial"/>
                <w:color w:val="000000"/>
                <w:sz w:val="18"/>
                <w:szCs w:val="18"/>
              </w:rPr>
              <w:t>s</w:t>
            </w:r>
            <w:r w:rsidR="00BF56C5" w:rsidRPr="00C80226">
              <w:rPr>
                <w:rFonts w:ascii="Century Gothic" w:hAnsi="Century Gothic" w:cs="Arial"/>
                <w:color w:val="000000"/>
                <w:sz w:val="18"/>
                <w:szCs w:val="18"/>
              </w:rPr>
              <w:t xml:space="preserve"> et de suivi</w:t>
            </w:r>
            <w:r w:rsidR="00BB49E1" w:rsidRPr="00C80226">
              <w:rPr>
                <w:rFonts w:ascii="Century Gothic" w:hAnsi="Century Gothic" w:cs="Arial"/>
                <w:color w:val="000000"/>
                <w:sz w:val="18"/>
                <w:szCs w:val="18"/>
              </w:rPr>
              <w:t>.</w:t>
            </w:r>
          </w:p>
          <w:p w14:paraId="41F7010E" w14:textId="5C391C78" w:rsidR="00BB49E1" w:rsidRPr="009F0DA7" w:rsidRDefault="00552C7B" w:rsidP="008D4A38">
            <w:pPr>
              <w:pStyle w:val="ListParagraph"/>
              <w:numPr>
                <w:ilvl w:val="0"/>
                <w:numId w:val="112"/>
              </w:numPr>
              <w:spacing w:after="0" w:line="240" w:lineRule="auto"/>
              <w:rPr>
                <w:rFonts w:ascii="Century Gothic" w:hAnsi="Century Gothic" w:cs="Arial"/>
                <w:color w:val="000000"/>
                <w:spacing w:val="-4"/>
                <w:sz w:val="18"/>
                <w:szCs w:val="18"/>
              </w:rPr>
            </w:pPr>
            <w:r w:rsidRPr="009F0DA7">
              <w:rPr>
                <w:rFonts w:ascii="Century Gothic" w:hAnsi="Century Gothic" w:cs="Arial"/>
                <w:color w:val="000000"/>
                <w:spacing w:val="-4"/>
                <w:sz w:val="18"/>
                <w:szCs w:val="18"/>
              </w:rPr>
              <w:t>Revoir</w:t>
            </w:r>
            <w:r w:rsidR="00BB49E1" w:rsidRPr="009F0DA7">
              <w:rPr>
                <w:rFonts w:ascii="Century Gothic" w:hAnsi="Century Gothic" w:cs="Arial"/>
                <w:color w:val="000000"/>
                <w:spacing w:val="-4"/>
                <w:sz w:val="18"/>
                <w:szCs w:val="18"/>
              </w:rPr>
              <w:t xml:space="preserve"> les listes de vérification des contacts prénatals initial et de suivi</w:t>
            </w:r>
            <w:r w:rsidR="00DE36A4" w:rsidRPr="009F0DA7">
              <w:rPr>
                <w:rFonts w:ascii="Century Gothic" w:hAnsi="Century Gothic" w:cs="Arial"/>
                <w:color w:val="000000"/>
                <w:spacing w:val="-4"/>
                <w:sz w:val="18"/>
                <w:szCs w:val="18"/>
              </w:rPr>
              <w:t>.</w:t>
            </w:r>
          </w:p>
        </w:tc>
        <w:tc>
          <w:tcPr>
            <w:tcW w:w="3060" w:type="dxa"/>
          </w:tcPr>
          <w:p w14:paraId="3BF04A88" w14:textId="77777777" w:rsidR="000414EC" w:rsidRPr="00C80226" w:rsidRDefault="000414EC" w:rsidP="00B454BA">
            <w:pPr>
              <w:spacing w:after="0" w:line="240" w:lineRule="auto"/>
              <w:rPr>
                <w:rFonts w:ascii="Century Gothic" w:hAnsi="Century Gothic" w:cs="Arial"/>
                <w:color w:val="000000"/>
                <w:sz w:val="18"/>
                <w:szCs w:val="18"/>
              </w:rPr>
            </w:pPr>
          </w:p>
        </w:tc>
        <w:tc>
          <w:tcPr>
            <w:tcW w:w="2610" w:type="dxa"/>
          </w:tcPr>
          <w:p w14:paraId="0C681216" w14:textId="77777777" w:rsidR="000414EC" w:rsidRPr="00C80226" w:rsidRDefault="000414EC" w:rsidP="00B454BA">
            <w:pPr>
              <w:spacing w:after="0" w:line="240" w:lineRule="auto"/>
              <w:rPr>
                <w:rFonts w:ascii="Century Gothic" w:hAnsi="Century Gothic" w:cs="Arial"/>
                <w:color w:val="000000"/>
                <w:sz w:val="18"/>
                <w:szCs w:val="18"/>
              </w:rPr>
            </w:pPr>
          </w:p>
        </w:tc>
      </w:tr>
    </w:tbl>
    <w:p w14:paraId="4F3064A1" w14:textId="77777777" w:rsidR="00BF17D1" w:rsidRDefault="00BF17D1" w:rsidP="00F657ED">
      <w:pPr>
        <w:pStyle w:val="JhpBodyText1"/>
      </w:pPr>
    </w:p>
    <w:p w14:paraId="41803CA4" w14:textId="77777777" w:rsidR="00F657ED" w:rsidRDefault="00F657ED" w:rsidP="00F657ED">
      <w:pPr>
        <w:pStyle w:val="JhpBodyText1"/>
      </w:pPr>
    </w:p>
    <w:p w14:paraId="04CA0F3E" w14:textId="77777777" w:rsidR="0002688C" w:rsidRDefault="0002688C">
      <w:pPr>
        <w:spacing w:after="0" w:line="240" w:lineRule="auto"/>
        <w:rPr>
          <w:rFonts w:ascii="Century Gothic" w:hAnsi="Century Gothic"/>
          <w:sz w:val="36"/>
        </w:rPr>
      </w:pPr>
      <w:r>
        <w:br w:type="page"/>
      </w:r>
    </w:p>
    <w:p w14:paraId="291985E3" w14:textId="40548048" w:rsidR="00BF17D1" w:rsidRPr="0059090A" w:rsidRDefault="004335CB" w:rsidP="00EE42B3">
      <w:pPr>
        <w:pStyle w:val="JhpChapterTitle1"/>
        <w:rPr>
          <w:lang w:val="fr-FR"/>
        </w:rPr>
      </w:pPr>
      <w:bookmarkStart w:id="63" w:name="_Toc78458368"/>
      <w:r w:rsidRPr="0059090A">
        <w:rPr>
          <w:lang w:val="fr-FR"/>
        </w:rPr>
        <w:lastRenderedPageBreak/>
        <w:t>Méthodes d’apprentissage</w:t>
      </w:r>
      <w:bookmarkEnd w:id="63"/>
    </w:p>
    <w:p w14:paraId="53320BF0" w14:textId="062D613C" w:rsidR="00BF17D1" w:rsidRPr="0059090A" w:rsidRDefault="00B76840" w:rsidP="00EE42B3">
      <w:pPr>
        <w:pStyle w:val="Jhp1stLevelHeading"/>
      </w:pPr>
      <w:bookmarkStart w:id="64" w:name="_Toc451936895"/>
      <w:bookmarkStart w:id="65" w:name="_Toc451937228"/>
      <w:bookmarkStart w:id="66" w:name="_Toc451937420"/>
      <w:bookmarkStart w:id="67" w:name="_Toc78458369"/>
      <w:r w:rsidRPr="0059090A">
        <w:t>Exposés illustrés</w:t>
      </w:r>
      <w:bookmarkEnd w:id="64"/>
      <w:bookmarkEnd w:id="65"/>
      <w:bookmarkEnd w:id="66"/>
      <w:r w:rsidR="00EE42B3" w:rsidRPr="0059090A">
        <w:t xml:space="preserve"> </w:t>
      </w:r>
      <w:r w:rsidR="00C1299A" w:rsidRPr="0059090A">
        <w:t>et interactifs</w:t>
      </w:r>
      <w:bookmarkEnd w:id="67"/>
    </w:p>
    <w:p w14:paraId="4200D20D" w14:textId="7E3FD1F4" w:rsidR="00B76840" w:rsidRPr="0002688C" w:rsidRDefault="00B76840" w:rsidP="00EE42B3">
      <w:pPr>
        <w:pStyle w:val="JhpBodyText1"/>
        <w:rPr>
          <w:spacing w:val="-2"/>
          <w:szCs w:val="24"/>
        </w:rPr>
      </w:pPr>
      <w:r w:rsidRPr="0002688C">
        <w:rPr>
          <w:spacing w:val="-2"/>
          <w:szCs w:val="24"/>
        </w:rPr>
        <w:t xml:space="preserve">Les </w:t>
      </w:r>
      <w:r w:rsidR="00C1299A" w:rsidRPr="0002688C">
        <w:rPr>
          <w:spacing w:val="-2"/>
          <w:szCs w:val="24"/>
        </w:rPr>
        <w:t>pr</w:t>
      </w:r>
      <w:r w:rsidR="00581FDB" w:rsidRPr="0002688C">
        <w:rPr>
          <w:spacing w:val="-2"/>
          <w:szCs w:val="24"/>
        </w:rPr>
        <w:t>é</w:t>
      </w:r>
      <w:r w:rsidR="00C1299A" w:rsidRPr="0002688C">
        <w:rPr>
          <w:spacing w:val="-2"/>
          <w:szCs w:val="24"/>
        </w:rPr>
        <w:t>sentations interactives</w:t>
      </w:r>
      <w:r w:rsidRPr="0002688C">
        <w:rPr>
          <w:spacing w:val="-2"/>
          <w:szCs w:val="24"/>
        </w:rPr>
        <w:t xml:space="preserve"> devraient être utilisés pour présenter des informations sur des sujets spécifiques. L’exposé devrait se baser sur l’information contenue dans le Manuel de référence, </w:t>
      </w:r>
      <w:r w:rsidRPr="0002688C">
        <w:rPr>
          <w:i/>
          <w:iCs/>
          <w:spacing w:val="-2"/>
          <w:szCs w:val="24"/>
        </w:rPr>
        <w:t xml:space="preserve">Prévention et contrôle du paludisme pendant la grossesse, </w:t>
      </w:r>
      <w:r w:rsidRPr="0002688C">
        <w:rPr>
          <w:iCs/>
          <w:spacing w:val="-2"/>
          <w:szCs w:val="24"/>
        </w:rPr>
        <w:t>mais sans s’y limiter.</w:t>
      </w:r>
      <w:r w:rsidR="00DE36A4" w:rsidRPr="0002688C">
        <w:rPr>
          <w:iCs/>
          <w:spacing w:val="-2"/>
          <w:szCs w:val="24"/>
        </w:rPr>
        <w:t xml:space="preserve"> </w:t>
      </w:r>
      <w:r w:rsidR="009E0F6E" w:rsidRPr="0002688C">
        <w:rPr>
          <w:iCs/>
          <w:spacing w:val="-2"/>
          <w:szCs w:val="24"/>
        </w:rPr>
        <w:t xml:space="preserve">Les apprenants doivent lire les sections relatives du manuel de </w:t>
      </w:r>
      <w:r w:rsidR="0094170C" w:rsidRPr="0002688C">
        <w:rPr>
          <w:iCs/>
          <w:spacing w:val="-2"/>
          <w:szCs w:val="24"/>
        </w:rPr>
        <w:t>référence</w:t>
      </w:r>
      <w:r w:rsidR="009E0F6E" w:rsidRPr="0002688C">
        <w:rPr>
          <w:iCs/>
          <w:spacing w:val="-2"/>
          <w:szCs w:val="24"/>
        </w:rPr>
        <w:t xml:space="preserve"> (et d’autres ressources, </w:t>
      </w:r>
      <w:r w:rsidR="005D2C55" w:rsidRPr="0002688C">
        <w:rPr>
          <w:iCs/>
          <w:spacing w:val="-2"/>
          <w:szCs w:val="24"/>
        </w:rPr>
        <w:t>le cas échéant</w:t>
      </w:r>
      <w:r w:rsidR="009E0F6E" w:rsidRPr="0002688C">
        <w:rPr>
          <w:iCs/>
          <w:spacing w:val="-2"/>
          <w:szCs w:val="24"/>
        </w:rPr>
        <w:t xml:space="preserve">) avant chaque session. </w:t>
      </w:r>
    </w:p>
    <w:p w14:paraId="34870AB9" w14:textId="77777777" w:rsidR="00BF17D1" w:rsidRPr="00BA15C0" w:rsidRDefault="00BF17D1" w:rsidP="00EE42B3">
      <w:pPr>
        <w:pStyle w:val="JhpBodyText1"/>
        <w:rPr>
          <w:szCs w:val="24"/>
        </w:rPr>
      </w:pPr>
    </w:p>
    <w:p w14:paraId="2A9F8476" w14:textId="60DCBD75" w:rsidR="009E0F6E" w:rsidRPr="009E0F6E" w:rsidRDefault="00DE36A4" w:rsidP="00EE42B3">
      <w:pPr>
        <w:pStyle w:val="JhpBodyText1"/>
        <w:rPr>
          <w:szCs w:val="24"/>
        </w:rPr>
      </w:pPr>
      <w:r w:rsidRPr="009E0F6E">
        <w:rPr>
          <w:szCs w:val="24"/>
        </w:rPr>
        <w:t xml:space="preserve">Lors des présentations, </w:t>
      </w:r>
      <w:r w:rsidR="00914186" w:rsidRPr="00BA15C0">
        <w:rPr>
          <w:szCs w:val="24"/>
        </w:rPr>
        <w:t xml:space="preserve">le facilitateur </w:t>
      </w:r>
      <w:r w:rsidR="000A3DFE" w:rsidRPr="00BA15C0">
        <w:rPr>
          <w:szCs w:val="24"/>
        </w:rPr>
        <w:t xml:space="preserve">pose </w:t>
      </w:r>
      <w:r w:rsidR="00B76840" w:rsidRPr="00BA15C0">
        <w:rPr>
          <w:szCs w:val="24"/>
        </w:rPr>
        <w:t xml:space="preserve">des questions aux apprenants </w:t>
      </w:r>
      <w:r w:rsidRPr="009E0F6E">
        <w:rPr>
          <w:szCs w:val="24"/>
        </w:rPr>
        <w:t xml:space="preserve">et les encourage à poser des questions à </w:t>
      </w:r>
      <w:r w:rsidR="005D2C55">
        <w:rPr>
          <w:szCs w:val="24"/>
        </w:rPr>
        <w:t>tout</w:t>
      </w:r>
      <w:r w:rsidRPr="009E0F6E">
        <w:rPr>
          <w:szCs w:val="24"/>
        </w:rPr>
        <w:t xml:space="preserve"> moment.</w:t>
      </w:r>
      <w:r w:rsidR="009E0F6E" w:rsidRPr="00BA15C0">
        <w:rPr>
          <w:szCs w:val="24"/>
        </w:rPr>
        <w:t xml:space="preserve"> </w:t>
      </w:r>
      <w:r w:rsidR="009E0F6E" w:rsidRPr="009E0F6E">
        <w:rPr>
          <w:szCs w:val="24"/>
        </w:rPr>
        <w:t xml:space="preserve">Le facilitateur </w:t>
      </w:r>
      <w:r w:rsidR="009E0F6E" w:rsidRPr="00BA15C0">
        <w:rPr>
          <w:szCs w:val="24"/>
        </w:rPr>
        <w:t>s’arrête à des points déterminés pendant la présentation pour discuter de questions et d’informations particulièrement importantes dans le contexte du pays du participant et de son expérience en matière de PPG.</w:t>
      </w:r>
    </w:p>
    <w:p w14:paraId="30C3A0EE" w14:textId="77777777" w:rsidR="00BF17D1" w:rsidRPr="00BA15C0" w:rsidRDefault="00BF17D1" w:rsidP="00EE42B3">
      <w:pPr>
        <w:pStyle w:val="JhpBodyText1"/>
        <w:rPr>
          <w:szCs w:val="24"/>
        </w:rPr>
      </w:pPr>
    </w:p>
    <w:p w14:paraId="5C01A5DF" w14:textId="77777777" w:rsidR="00BF17D1" w:rsidRPr="0059090A" w:rsidRDefault="00B76840" w:rsidP="00EE42B3">
      <w:pPr>
        <w:pStyle w:val="Jhp1stLevelHeading"/>
      </w:pPr>
      <w:bookmarkStart w:id="68" w:name="_Toc451936896"/>
      <w:bookmarkStart w:id="69" w:name="_Toc451937229"/>
      <w:bookmarkStart w:id="70" w:name="_Toc451937421"/>
      <w:bookmarkStart w:id="71" w:name="_Toc78458370"/>
      <w:r w:rsidRPr="0059090A">
        <w:t>Etudes de cas</w:t>
      </w:r>
      <w:bookmarkEnd w:id="68"/>
      <w:bookmarkEnd w:id="69"/>
      <w:bookmarkEnd w:id="70"/>
      <w:bookmarkEnd w:id="71"/>
    </w:p>
    <w:p w14:paraId="46454CEE" w14:textId="55116B1E" w:rsidR="00BF17D1" w:rsidRPr="00BA15C0" w:rsidRDefault="00B76840" w:rsidP="00EE42B3">
      <w:pPr>
        <w:pStyle w:val="JhpBodyText1"/>
        <w:rPr>
          <w:szCs w:val="24"/>
        </w:rPr>
      </w:pPr>
      <w:r w:rsidRPr="00BA15C0">
        <w:rPr>
          <w:szCs w:val="24"/>
        </w:rPr>
        <w:t>Les études de cas aident les participants à exercer leurs capacités de prise de décisions</w:t>
      </w:r>
      <w:r w:rsidR="002505F3" w:rsidRPr="00BA15C0">
        <w:rPr>
          <w:szCs w:val="24"/>
        </w:rPr>
        <w:t xml:space="preserve"> cliniques</w:t>
      </w:r>
      <w:r w:rsidRPr="00BA15C0">
        <w:rPr>
          <w:szCs w:val="24"/>
        </w:rPr>
        <w:t xml:space="preserve">. Pour chaque étude de cas, il y a une clé qui donne les réponses attendues. Le facilitateur doit bien connaître ces réponses avant d’introduire l’étude de cas. Bien que la clé contienne les réponses probables, d’autres réponses fournies par les participants à la discussion peuvent être tout aussi acceptables. Le contenu technique des études de cas est tiré du Manuel de référence </w:t>
      </w:r>
      <w:r w:rsidRPr="00BA15C0">
        <w:rPr>
          <w:i/>
          <w:iCs/>
          <w:szCs w:val="24"/>
        </w:rPr>
        <w:t>Prévention et contrôle du paludisme pendant la grossesse</w:t>
      </w:r>
      <w:r w:rsidR="00BF17D1" w:rsidRPr="00BA15C0">
        <w:rPr>
          <w:szCs w:val="24"/>
        </w:rPr>
        <w:t xml:space="preserve">. </w:t>
      </w:r>
    </w:p>
    <w:p w14:paraId="6BA51608" w14:textId="77777777" w:rsidR="00892CE2" w:rsidRPr="00BA15C0" w:rsidRDefault="00892CE2" w:rsidP="00EE42B3">
      <w:pPr>
        <w:pStyle w:val="JhpBodyText1"/>
        <w:rPr>
          <w:szCs w:val="24"/>
        </w:rPr>
      </w:pPr>
    </w:p>
    <w:p w14:paraId="374B2D5D" w14:textId="77777777" w:rsidR="00BF17D1" w:rsidRPr="0059090A" w:rsidRDefault="00B76840" w:rsidP="00EE42B3">
      <w:pPr>
        <w:pStyle w:val="Jhp1stLevelHeading"/>
      </w:pPr>
      <w:bookmarkStart w:id="72" w:name="_Toc451936897"/>
      <w:bookmarkStart w:id="73" w:name="_Toc451937230"/>
      <w:bookmarkStart w:id="74" w:name="_Toc451937422"/>
      <w:bookmarkStart w:id="75" w:name="_Toc78458371"/>
      <w:r w:rsidRPr="0059090A">
        <w:t>Jeux de rôle</w:t>
      </w:r>
      <w:bookmarkEnd w:id="72"/>
      <w:bookmarkEnd w:id="73"/>
      <w:bookmarkEnd w:id="74"/>
      <w:bookmarkEnd w:id="75"/>
    </w:p>
    <w:p w14:paraId="5A181762" w14:textId="77777777" w:rsidR="00BF17D1" w:rsidRPr="0002688C" w:rsidRDefault="00B76840" w:rsidP="00EE42B3">
      <w:pPr>
        <w:pStyle w:val="JhpBodyText1"/>
        <w:rPr>
          <w:szCs w:val="24"/>
        </w:rPr>
      </w:pPr>
      <w:r w:rsidRPr="0002688C">
        <w:rPr>
          <w:szCs w:val="24"/>
        </w:rPr>
        <w:t>Les jeux de rôle aident les participants à exercer leurs capacités de communication interpersonnelle. Chaque jeu de rôle nécessite la participation de deux ou trois participants, pendant que les autres observent. Après la conclusion du jeu de rôle, le facilitateur pose des questions pour guider la discussion</w:t>
      </w:r>
      <w:r w:rsidR="00BF17D1" w:rsidRPr="0002688C">
        <w:rPr>
          <w:szCs w:val="24"/>
        </w:rPr>
        <w:t>.</w:t>
      </w:r>
    </w:p>
    <w:p w14:paraId="6945F932" w14:textId="77777777" w:rsidR="00ED1402" w:rsidRPr="00BA15C0" w:rsidRDefault="00ED1402" w:rsidP="00ED1402">
      <w:pPr>
        <w:pStyle w:val="JhpBodyText1"/>
        <w:rPr>
          <w:szCs w:val="24"/>
        </w:rPr>
      </w:pPr>
    </w:p>
    <w:p w14:paraId="3C75D0E6" w14:textId="77777777" w:rsidR="00BF17D1" w:rsidRPr="0059090A" w:rsidRDefault="00B76840" w:rsidP="00EE42B3">
      <w:pPr>
        <w:pStyle w:val="Jhp1stLevelHeading"/>
      </w:pPr>
      <w:bookmarkStart w:id="76" w:name="_Toc451936898"/>
      <w:bookmarkStart w:id="77" w:name="_Toc451937231"/>
      <w:bookmarkStart w:id="78" w:name="_Toc451937423"/>
      <w:bookmarkStart w:id="79" w:name="_Toc78458372"/>
      <w:r w:rsidRPr="0059090A">
        <w:t>Pratique des compétences</w:t>
      </w:r>
      <w:bookmarkEnd w:id="76"/>
      <w:bookmarkEnd w:id="77"/>
      <w:bookmarkEnd w:id="78"/>
      <w:bookmarkEnd w:id="79"/>
    </w:p>
    <w:p w14:paraId="0EDBEA50" w14:textId="35514DA8" w:rsidR="00BF17D1" w:rsidRDefault="00B76840" w:rsidP="00EE42B3">
      <w:pPr>
        <w:pStyle w:val="JhpBodyText1"/>
        <w:rPr>
          <w:szCs w:val="24"/>
        </w:rPr>
      </w:pPr>
      <w:r w:rsidRPr="00BA15C0">
        <w:rPr>
          <w:szCs w:val="24"/>
        </w:rPr>
        <w:t>Ce volet de l’atelier met l’accent sur l’observation et la pratique en salle de classe des compétences nécessaires pour éduquer les clientes sur le paludisme et pour enseigner aux prestataires à reconnaître, traiter et à référer les clientes atteintes de la maladie</w:t>
      </w:r>
      <w:r w:rsidR="002E1D50" w:rsidRPr="00BA15C0">
        <w:rPr>
          <w:szCs w:val="24"/>
        </w:rPr>
        <w:t>.</w:t>
      </w:r>
    </w:p>
    <w:p w14:paraId="56B78321" w14:textId="77777777" w:rsidR="0002688C" w:rsidRPr="00BA15C0" w:rsidRDefault="0002688C" w:rsidP="00EE42B3">
      <w:pPr>
        <w:pStyle w:val="JhpBodyText1"/>
        <w:rPr>
          <w:szCs w:val="24"/>
        </w:rPr>
      </w:pPr>
    </w:p>
    <w:p w14:paraId="7347D2B3" w14:textId="77777777" w:rsidR="00BF17D1" w:rsidRPr="00BA15C0" w:rsidRDefault="00145106" w:rsidP="00145106">
      <w:pPr>
        <w:pStyle w:val="JhpBodyText1"/>
        <w:rPr>
          <w:spacing w:val="-2"/>
          <w:szCs w:val="24"/>
        </w:rPr>
      </w:pPr>
      <w:r w:rsidRPr="00BA15C0">
        <w:rPr>
          <w:spacing w:val="-2"/>
          <w:szCs w:val="24"/>
        </w:rPr>
        <w:t xml:space="preserve">Les listes de vérification énumèrent les étapes ou tâches individuelles en séquence, pour effectuer un geste ou une activité de manière standardisée (acquisition de la compétence), et mesurent l’apprentissage en petites étapes au fur et à mesure que l’apprenant </w:t>
      </w:r>
      <w:r w:rsidR="0033582A" w:rsidRPr="00BA15C0">
        <w:rPr>
          <w:spacing w:val="-2"/>
          <w:szCs w:val="24"/>
        </w:rPr>
        <w:t>acquiert</w:t>
      </w:r>
      <w:r w:rsidRPr="00BA15C0">
        <w:rPr>
          <w:spacing w:val="-2"/>
          <w:szCs w:val="24"/>
        </w:rPr>
        <w:t xml:space="preserve"> la confiance et la compétence (maîtrise de la compétence). Une fois que les apprenants ont acquis la confiance en leur performance d’une compétence lors de la pratique en salle de classe, ils seront en mesure d’utiliser les listes de vérification pour évaluer leur performance mutuelle. </w:t>
      </w:r>
    </w:p>
    <w:p w14:paraId="256B1211" w14:textId="77777777" w:rsidR="00BF17D1" w:rsidRPr="00BA15C0" w:rsidRDefault="00BF17D1" w:rsidP="00EE42B3">
      <w:pPr>
        <w:pStyle w:val="JhpBodyText1"/>
        <w:rPr>
          <w:szCs w:val="24"/>
        </w:rPr>
      </w:pPr>
    </w:p>
    <w:p w14:paraId="17A0E587" w14:textId="72AD9E63" w:rsidR="00BF17D1" w:rsidRPr="00BA15C0" w:rsidRDefault="00145106" w:rsidP="00EE42B3">
      <w:pPr>
        <w:pStyle w:val="JhpBodyText1"/>
        <w:rPr>
          <w:szCs w:val="24"/>
        </w:rPr>
      </w:pPr>
      <w:r w:rsidRPr="00BA15C0">
        <w:rPr>
          <w:szCs w:val="24"/>
        </w:rPr>
        <w:t>Si l’atelier inclut des séances d’observation et de pratique avec des clientes, les apprenants sont groupés en équipes</w:t>
      </w:r>
      <w:r w:rsidR="000226B2" w:rsidRPr="00BA15C0">
        <w:rPr>
          <w:szCs w:val="24"/>
        </w:rPr>
        <w:t xml:space="preserve"> de deux ou trois personnes</w:t>
      </w:r>
      <w:r w:rsidRPr="00BA15C0">
        <w:rPr>
          <w:szCs w:val="24"/>
        </w:rPr>
        <w:t xml:space="preserve">. L’un des apprenants joue le rôle du prestataire compétent et effectue </w:t>
      </w:r>
      <w:r w:rsidR="000226B2" w:rsidRPr="00BA15C0">
        <w:rPr>
          <w:szCs w:val="24"/>
        </w:rPr>
        <w:t>le contact</w:t>
      </w:r>
      <w:r w:rsidRPr="00BA15C0">
        <w:rPr>
          <w:szCs w:val="24"/>
        </w:rPr>
        <w:t xml:space="preserve"> prénatal pendant que les autres apprenants observent et</w:t>
      </w:r>
      <w:r w:rsidR="0033582A" w:rsidRPr="00BA15C0">
        <w:rPr>
          <w:szCs w:val="24"/>
        </w:rPr>
        <w:t xml:space="preserve"> utilisent la liste de vérifica</w:t>
      </w:r>
      <w:r w:rsidRPr="00BA15C0">
        <w:rPr>
          <w:szCs w:val="24"/>
        </w:rPr>
        <w:t>t</w:t>
      </w:r>
      <w:r w:rsidR="0033582A" w:rsidRPr="00BA15C0">
        <w:rPr>
          <w:szCs w:val="24"/>
        </w:rPr>
        <w:t>i</w:t>
      </w:r>
      <w:r w:rsidRPr="00BA15C0">
        <w:rPr>
          <w:szCs w:val="24"/>
        </w:rPr>
        <w:t xml:space="preserve">on pour évaluer la performance du prestataire. Lors de cette phase, le facilitateur est toujours présent à la clinique et supervise au moins une rencontre de l’apprenant avec la cliente. </w:t>
      </w:r>
    </w:p>
    <w:p w14:paraId="7EBF47EE" w14:textId="77777777" w:rsidR="00945253" w:rsidRPr="00BA15C0" w:rsidRDefault="00945253" w:rsidP="00EE42B3">
      <w:pPr>
        <w:pStyle w:val="JhpBodyText1"/>
        <w:rPr>
          <w:szCs w:val="24"/>
        </w:rPr>
      </w:pPr>
    </w:p>
    <w:p w14:paraId="12922D3C" w14:textId="77777777" w:rsidR="00BF17D1" w:rsidRPr="0059090A" w:rsidRDefault="00145106" w:rsidP="00EE42B3">
      <w:pPr>
        <w:pStyle w:val="Jhp1stLevelHeading"/>
      </w:pPr>
      <w:bookmarkStart w:id="80" w:name="_Toc451936899"/>
      <w:bookmarkStart w:id="81" w:name="_Toc451937232"/>
      <w:bookmarkStart w:id="82" w:name="_Toc451937424"/>
      <w:bookmarkStart w:id="83" w:name="_Toc78458373"/>
      <w:r w:rsidRPr="0059090A">
        <w:lastRenderedPageBreak/>
        <w:t>Exercices cliniques</w:t>
      </w:r>
      <w:bookmarkEnd w:id="80"/>
      <w:bookmarkEnd w:id="81"/>
      <w:bookmarkEnd w:id="82"/>
      <w:bookmarkEnd w:id="83"/>
    </w:p>
    <w:p w14:paraId="0CDE0B53" w14:textId="77777777" w:rsidR="00D65F30" w:rsidRPr="00BA15C0" w:rsidRDefault="00145106" w:rsidP="00EE42B3">
      <w:pPr>
        <w:pStyle w:val="JhpBodyText1"/>
        <w:rPr>
          <w:szCs w:val="24"/>
        </w:rPr>
      </w:pPr>
      <w:r w:rsidRPr="00BA15C0">
        <w:rPr>
          <w:szCs w:val="24"/>
        </w:rPr>
        <w:t>Les exercices cliniques donnent aux apprenants des occasions pour observer et participer à un système de réponse rapide aux urgences. Des exercices fréquents aident à assurer que chaque membre de l’équipe d’urgences connaît son rôle et peut réagir</w:t>
      </w:r>
      <w:r w:rsidRPr="00BA15C0">
        <w:rPr>
          <w:bCs/>
          <w:szCs w:val="24"/>
        </w:rPr>
        <w:t xml:space="preserve"> rapidement</w:t>
      </w:r>
      <w:r w:rsidR="00BF17D1" w:rsidRPr="00BA15C0">
        <w:rPr>
          <w:szCs w:val="24"/>
        </w:rPr>
        <w:t xml:space="preserve">. </w:t>
      </w:r>
    </w:p>
    <w:p w14:paraId="3D652F4B" w14:textId="77777777" w:rsidR="00D65F30" w:rsidRPr="00BA15C0" w:rsidRDefault="00D65F30" w:rsidP="00EE42B3">
      <w:pPr>
        <w:pStyle w:val="JhpBodyText1"/>
        <w:rPr>
          <w:szCs w:val="24"/>
        </w:rPr>
      </w:pPr>
    </w:p>
    <w:p w14:paraId="6DD4164D" w14:textId="03007E73" w:rsidR="00BF17D1" w:rsidRPr="00BA15C0" w:rsidRDefault="00145106" w:rsidP="00EE42B3">
      <w:pPr>
        <w:pStyle w:val="JhpBodyText1"/>
        <w:rPr>
          <w:szCs w:val="24"/>
        </w:rPr>
      </w:pPr>
      <w:r w:rsidRPr="00BA15C0">
        <w:rPr>
          <w:szCs w:val="24"/>
        </w:rPr>
        <w:t xml:space="preserve">A la fin de l’atelier, les participants </w:t>
      </w:r>
      <w:r w:rsidR="0063562C" w:rsidRPr="00BA15C0">
        <w:rPr>
          <w:szCs w:val="24"/>
        </w:rPr>
        <w:t xml:space="preserve">doivent </w:t>
      </w:r>
      <w:r w:rsidRPr="00BA15C0">
        <w:rPr>
          <w:szCs w:val="24"/>
        </w:rPr>
        <w:t>être en mesure de mener des exercices dans leur propre lieu de travail</w:t>
      </w:r>
      <w:r w:rsidR="00BF17D1" w:rsidRPr="00BA15C0">
        <w:rPr>
          <w:szCs w:val="24"/>
        </w:rPr>
        <w:t>.</w:t>
      </w:r>
    </w:p>
    <w:p w14:paraId="7C6881CD" w14:textId="610AFE06" w:rsidR="00FA2834" w:rsidRDefault="00FA2834" w:rsidP="00EE42B3">
      <w:pPr>
        <w:pStyle w:val="JhpBodyText1"/>
        <w:rPr>
          <w:szCs w:val="24"/>
        </w:rPr>
      </w:pPr>
    </w:p>
    <w:p w14:paraId="62BACAD5" w14:textId="77777777" w:rsidR="007C6B91" w:rsidRDefault="007C6B91" w:rsidP="00EE42B3">
      <w:pPr>
        <w:pStyle w:val="JhpBodyText1"/>
        <w:rPr>
          <w:szCs w:val="24"/>
        </w:rPr>
      </w:pPr>
    </w:p>
    <w:p w14:paraId="67D95F6A" w14:textId="77777777" w:rsidR="0002688C" w:rsidRDefault="0002688C">
      <w:pPr>
        <w:spacing w:after="0" w:line="240" w:lineRule="auto"/>
        <w:rPr>
          <w:rFonts w:ascii="Century Gothic" w:hAnsi="Century Gothic"/>
          <w:sz w:val="36"/>
        </w:rPr>
      </w:pPr>
      <w:r>
        <w:br w:type="page"/>
      </w:r>
    </w:p>
    <w:p w14:paraId="5048A329" w14:textId="592E7F60" w:rsidR="00BF17D1" w:rsidRPr="0059090A" w:rsidRDefault="00145106" w:rsidP="00EE42B3">
      <w:pPr>
        <w:pStyle w:val="JhpChapterTitle1"/>
        <w:rPr>
          <w:lang w:val="fr-FR"/>
        </w:rPr>
      </w:pPr>
      <w:bookmarkStart w:id="84" w:name="_Toc78458374"/>
      <w:r w:rsidRPr="0059090A">
        <w:rPr>
          <w:lang w:val="fr-FR"/>
        </w:rPr>
        <w:lastRenderedPageBreak/>
        <w:t>Evaluation des connaissances préalables</w:t>
      </w:r>
      <w:bookmarkEnd w:id="84"/>
      <w:r w:rsidR="00134088" w:rsidRPr="0059090A">
        <w:rPr>
          <w:lang w:val="fr-FR"/>
        </w:rPr>
        <w:t xml:space="preserve"> </w:t>
      </w:r>
    </w:p>
    <w:p w14:paraId="0DA84852" w14:textId="44FFB9AD" w:rsidR="00145106" w:rsidRPr="00BA15C0" w:rsidRDefault="00145106" w:rsidP="00EE42B3">
      <w:pPr>
        <w:pStyle w:val="JhpBodyText1"/>
        <w:rPr>
          <w:szCs w:val="24"/>
        </w:rPr>
      </w:pPr>
      <w:r w:rsidRPr="00BA15C0">
        <w:rPr>
          <w:szCs w:val="24"/>
        </w:rPr>
        <w:t xml:space="preserve">L’objectif du questionnaire préalable, administré au début de l’atelier, est d’aider à la fois le facilitateur et les participants en évaluant ce que les participants, en groupe ou individuellement, savent sur le </w:t>
      </w:r>
      <w:r w:rsidR="00AA56E7" w:rsidRPr="00BA15C0">
        <w:rPr>
          <w:szCs w:val="24"/>
        </w:rPr>
        <w:t>PPG</w:t>
      </w:r>
      <w:r w:rsidRPr="00BA15C0">
        <w:rPr>
          <w:szCs w:val="24"/>
        </w:rPr>
        <w:t>. Ceci permet au facilitateur d’identifier les thèmes sur lesquels il faudra insister au cours de l’atelier. Les résultats individuels aident les participants à se focaliser sur leur besoin au niveau de la formation et les alertent au contenu qui sera présenté au cours de l’atelier</w:t>
      </w:r>
      <w:r w:rsidR="002E1D50" w:rsidRPr="00BA15C0">
        <w:rPr>
          <w:szCs w:val="24"/>
        </w:rPr>
        <w:t>.</w:t>
      </w:r>
    </w:p>
    <w:p w14:paraId="0BEB1EE6" w14:textId="77777777" w:rsidR="00BF17D1" w:rsidRPr="00BA15C0" w:rsidRDefault="00BF17D1" w:rsidP="00EE42B3">
      <w:pPr>
        <w:pStyle w:val="JhpBodyText1"/>
        <w:rPr>
          <w:szCs w:val="24"/>
        </w:rPr>
      </w:pPr>
    </w:p>
    <w:p w14:paraId="6B2D21CC" w14:textId="77777777" w:rsidR="0031757E" w:rsidRPr="00BA15C0" w:rsidRDefault="00145106" w:rsidP="0031757E">
      <w:pPr>
        <w:pStyle w:val="JhpBodyText1"/>
        <w:tabs>
          <w:tab w:val="left" w:pos="3450"/>
        </w:tabs>
        <w:rPr>
          <w:szCs w:val="24"/>
        </w:rPr>
      </w:pPr>
      <w:r w:rsidRPr="00BA15C0">
        <w:rPr>
          <w:szCs w:val="24"/>
        </w:rPr>
        <w:t>Les objectifs d’apprentissage afférents sont notés pour chaque question.</w:t>
      </w:r>
    </w:p>
    <w:p w14:paraId="5052DA8F" w14:textId="192E41AC" w:rsidR="00A3693A" w:rsidRPr="00BA15C0" w:rsidRDefault="00A3693A" w:rsidP="0031757E">
      <w:pPr>
        <w:pStyle w:val="JhpBodyText1"/>
        <w:tabs>
          <w:tab w:val="left" w:pos="3450"/>
        </w:tabs>
        <w:rPr>
          <w:szCs w:val="24"/>
        </w:rPr>
      </w:pPr>
    </w:p>
    <w:p w14:paraId="159774B2" w14:textId="5E7ED5E9" w:rsidR="00DC180B" w:rsidRDefault="00DC180B" w:rsidP="00665923">
      <w:pPr>
        <w:pStyle w:val="JhpBodyText1"/>
        <w:rPr>
          <w:szCs w:val="24"/>
        </w:rPr>
      </w:pPr>
      <w:r w:rsidRPr="00BA15C0">
        <w:rPr>
          <w:b/>
          <w:bCs/>
          <w:szCs w:val="24"/>
        </w:rPr>
        <w:t>Instructions</w:t>
      </w:r>
      <w:r w:rsidRPr="00BA15C0">
        <w:rPr>
          <w:b/>
          <w:szCs w:val="24"/>
        </w:rPr>
        <w:t> :</w:t>
      </w:r>
      <w:r w:rsidRPr="00BA15C0">
        <w:rPr>
          <w:szCs w:val="24"/>
        </w:rPr>
        <w:t xml:space="preserve"> Mettre un </w:t>
      </w:r>
      <w:r w:rsidRPr="00BA15C0">
        <w:rPr>
          <w:bCs/>
          <w:szCs w:val="24"/>
        </w:rPr>
        <w:t>V</w:t>
      </w:r>
      <w:r w:rsidRPr="00BA15C0">
        <w:rPr>
          <w:szCs w:val="24"/>
        </w:rPr>
        <w:t xml:space="preserve"> majuscule dans l’espace prévu, si l’énoncé est vrai ou un </w:t>
      </w:r>
      <w:r w:rsidRPr="00BA15C0">
        <w:rPr>
          <w:bCs/>
          <w:szCs w:val="24"/>
        </w:rPr>
        <w:t>F</w:t>
      </w:r>
      <w:r w:rsidRPr="00BA15C0">
        <w:rPr>
          <w:szCs w:val="24"/>
        </w:rPr>
        <w:t xml:space="preserve"> majuscule si l’énoncé est faux</w:t>
      </w:r>
      <w:r w:rsidR="00AA56E7" w:rsidRPr="00BA15C0">
        <w:rPr>
          <w:szCs w:val="24"/>
        </w:rPr>
        <w:t>.</w:t>
      </w:r>
      <w:r w:rsidRPr="00BA15C0">
        <w:rPr>
          <w:szCs w:val="24"/>
        </w:rPr>
        <w:t xml:space="preserve"> </w:t>
      </w:r>
    </w:p>
    <w:p w14:paraId="42E1245C" w14:textId="77777777" w:rsidR="002B3DE9" w:rsidRDefault="002B3DE9" w:rsidP="00665923">
      <w:pPr>
        <w:pStyle w:val="JhpBodyText1"/>
        <w:rPr>
          <w:szCs w:val="24"/>
        </w:rPr>
      </w:pPr>
    </w:p>
    <w:tbl>
      <w:tblPr>
        <w:tblW w:w="0" w:type="auto"/>
        <w:tblInd w:w="16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5951"/>
        <w:gridCol w:w="969"/>
        <w:gridCol w:w="2440"/>
      </w:tblGrid>
      <w:tr w:rsidR="00E02889" w14:paraId="2763ECDA" w14:textId="77777777" w:rsidTr="0071341F">
        <w:trPr>
          <w:trHeight w:val="360"/>
        </w:trPr>
        <w:tc>
          <w:tcPr>
            <w:tcW w:w="5951" w:type="dxa"/>
            <w:shd w:val="clear" w:color="auto" w:fill="355974"/>
          </w:tcPr>
          <w:p w14:paraId="311CADB0" w14:textId="77777777" w:rsidR="00E02889" w:rsidRDefault="00E02889" w:rsidP="0071341F">
            <w:pPr>
              <w:pStyle w:val="TableParagraph"/>
              <w:rPr>
                <w:rFonts w:ascii="Times New Roman"/>
                <w:sz w:val="20"/>
              </w:rPr>
            </w:pPr>
          </w:p>
        </w:tc>
        <w:tc>
          <w:tcPr>
            <w:tcW w:w="969" w:type="dxa"/>
            <w:shd w:val="clear" w:color="auto" w:fill="355974"/>
          </w:tcPr>
          <w:p w14:paraId="34400750" w14:textId="4BCCB042" w:rsidR="00E02889" w:rsidRDefault="00E02889" w:rsidP="0071341F">
            <w:pPr>
              <w:pStyle w:val="TableParagraph"/>
              <w:spacing w:before="56"/>
              <w:ind w:left="242"/>
              <w:rPr>
                <w:b/>
                <w:sz w:val="20"/>
              </w:rPr>
            </w:pPr>
            <w:r>
              <w:rPr>
                <w:b/>
                <w:color w:val="FFFFFF"/>
                <w:sz w:val="20"/>
              </w:rPr>
              <w:t>V ou F</w:t>
            </w:r>
          </w:p>
        </w:tc>
        <w:tc>
          <w:tcPr>
            <w:tcW w:w="2440" w:type="dxa"/>
            <w:shd w:val="clear" w:color="auto" w:fill="355974"/>
          </w:tcPr>
          <w:p w14:paraId="176561C1" w14:textId="77777777" w:rsidR="00E02889" w:rsidRDefault="00E02889" w:rsidP="0071341F">
            <w:pPr>
              <w:pStyle w:val="TableParagraph"/>
              <w:rPr>
                <w:rFonts w:ascii="Times New Roman"/>
                <w:sz w:val="20"/>
              </w:rPr>
            </w:pPr>
          </w:p>
        </w:tc>
      </w:tr>
      <w:tr w:rsidR="00E02889" w14:paraId="7E70FCB4" w14:textId="77777777" w:rsidTr="0071341F">
        <w:trPr>
          <w:trHeight w:val="331"/>
        </w:trPr>
        <w:tc>
          <w:tcPr>
            <w:tcW w:w="9360" w:type="dxa"/>
            <w:gridSpan w:val="3"/>
            <w:shd w:val="clear" w:color="auto" w:fill="CDDEE9"/>
          </w:tcPr>
          <w:p w14:paraId="3F822277" w14:textId="77777777" w:rsidR="00E02889" w:rsidRDefault="00E02889" w:rsidP="0071341F">
            <w:pPr>
              <w:pStyle w:val="TableParagraph"/>
              <w:spacing w:before="42"/>
              <w:ind w:left="71"/>
              <w:rPr>
                <w:b/>
                <w:sz w:val="20"/>
              </w:rPr>
            </w:pPr>
            <w:r>
              <w:rPr>
                <w:b/>
                <w:sz w:val="20"/>
              </w:rPr>
              <w:t>Soins prénatals</w:t>
            </w:r>
          </w:p>
        </w:tc>
      </w:tr>
      <w:tr w:rsidR="00E02889" w:rsidRPr="0071341F" w14:paraId="591E8E66" w14:textId="77777777" w:rsidTr="0071341F">
        <w:trPr>
          <w:trHeight w:val="575"/>
        </w:trPr>
        <w:tc>
          <w:tcPr>
            <w:tcW w:w="5951" w:type="dxa"/>
          </w:tcPr>
          <w:p w14:paraId="4F9B7E8D" w14:textId="3A2E2830" w:rsidR="00E02889" w:rsidRPr="0071341F" w:rsidRDefault="00F74B76" w:rsidP="00E02889">
            <w:pPr>
              <w:pStyle w:val="TableParagraph"/>
              <w:numPr>
                <w:ilvl w:val="0"/>
                <w:numId w:val="161"/>
              </w:numPr>
              <w:spacing w:before="42"/>
              <w:rPr>
                <w:sz w:val="20"/>
              </w:rPr>
            </w:pPr>
            <w:r w:rsidRPr="0071341F">
              <w:rPr>
                <w:sz w:val="20"/>
              </w:rPr>
              <w:t>L’OMS recommande  au moins</w:t>
            </w:r>
            <w:r w:rsidR="00E02889" w:rsidRPr="0071341F">
              <w:rPr>
                <w:sz w:val="20"/>
              </w:rPr>
              <w:t xml:space="preserve">  huit contacts prénatals pour </w:t>
            </w:r>
            <w:r w:rsidRPr="0071341F">
              <w:rPr>
                <w:sz w:val="20"/>
              </w:rPr>
              <w:t xml:space="preserve">les femmes </w:t>
            </w:r>
            <w:r w:rsidR="00E02889" w:rsidRPr="0071341F">
              <w:rPr>
                <w:sz w:val="20"/>
              </w:rPr>
              <w:t xml:space="preserve"> qui s’inscri</w:t>
            </w:r>
            <w:r w:rsidRPr="0071341F">
              <w:rPr>
                <w:sz w:val="20"/>
              </w:rPr>
              <w:t>vent</w:t>
            </w:r>
            <w:r w:rsidR="00E02889" w:rsidRPr="0071341F">
              <w:rPr>
                <w:sz w:val="20"/>
              </w:rPr>
              <w:t>pour les soins pendant le premier trimestre de la grossesse.</w:t>
            </w:r>
          </w:p>
        </w:tc>
        <w:tc>
          <w:tcPr>
            <w:tcW w:w="969" w:type="dxa"/>
          </w:tcPr>
          <w:p w14:paraId="1B52B620" w14:textId="77777777" w:rsidR="00E02889" w:rsidRPr="0071341F" w:rsidRDefault="00E02889" w:rsidP="0071341F">
            <w:pPr>
              <w:pStyle w:val="TableParagraph"/>
              <w:rPr>
                <w:rFonts w:ascii="Times New Roman"/>
                <w:sz w:val="20"/>
              </w:rPr>
            </w:pPr>
          </w:p>
        </w:tc>
        <w:tc>
          <w:tcPr>
            <w:tcW w:w="2440" w:type="dxa"/>
          </w:tcPr>
          <w:p w14:paraId="4F21A75E" w14:textId="77777777" w:rsidR="00E02889" w:rsidRPr="0071341F" w:rsidRDefault="00E02889" w:rsidP="0071341F">
            <w:pPr>
              <w:pStyle w:val="TableParagraph"/>
              <w:spacing w:before="164"/>
              <w:ind w:left="71"/>
              <w:rPr>
                <w:sz w:val="20"/>
              </w:rPr>
            </w:pPr>
            <w:r w:rsidRPr="0071341F">
              <w:rPr>
                <w:sz w:val="20"/>
              </w:rPr>
              <w:t>Objectif d’apprentissage 3</w:t>
            </w:r>
          </w:p>
        </w:tc>
      </w:tr>
      <w:tr w:rsidR="00E02889" w:rsidRPr="0071341F" w14:paraId="6F3F4C41" w14:textId="77777777" w:rsidTr="0071341F">
        <w:trPr>
          <w:trHeight w:val="576"/>
        </w:trPr>
        <w:tc>
          <w:tcPr>
            <w:tcW w:w="5951" w:type="dxa"/>
          </w:tcPr>
          <w:p w14:paraId="0449C350" w14:textId="77777777" w:rsidR="00E02889" w:rsidRPr="0071341F" w:rsidRDefault="00E02889" w:rsidP="00E02889">
            <w:pPr>
              <w:pStyle w:val="TableParagraph"/>
              <w:numPr>
                <w:ilvl w:val="0"/>
                <w:numId w:val="161"/>
              </w:numPr>
              <w:spacing w:before="42"/>
              <w:ind w:right="874"/>
              <w:rPr>
                <w:sz w:val="20"/>
              </w:rPr>
            </w:pPr>
            <w:r w:rsidRPr="0071341F">
              <w:rPr>
                <w:sz w:val="20"/>
              </w:rPr>
              <w:t>Lorsqu’il dispense l’éducation sur la santé, le conseiller devrait d’abord aborder les questions, problèmes ou préoccupations spécifiques de la femme.</w:t>
            </w:r>
          </w:p>
        </w:tc>
        <w:tc>
          <w:tcPr>
            <w:tcW w:w="969" w:type="dxa"/>
          </w:tcPr>
          <w:p w14:paraId="1CD688E4" w14:textId="77777777" w:rsidR="00E02889" w:rsidRPr="0071341F" w:rsidRDefault="00E02889" w:rsidP="0071341F">
            <w:pPr>
              <w:pStyle w:val="TableParagraph"/>
              <w:rPr>
                <w:rFonts w:ascii="Times New Roman"/>
                <w:sz w:val="20"/>
              </w:rPr>
            </w:pPr>
          </w:p>
        </w:tc>
        <w:tc>
          <w:tcPr>
            <w:tcW w:w="2440" w:type="dxa"/>
          </w:tcPr>
          <w:p w14:paraId="6D4E4879" w14:textId="77777777" w:rsidR="00E02889" w:rsidRPr="0071341F" w:rsidRDefault="00E02889" w:rsidP="0071341F">
            <w:pPr>
              <w:pStyle w:val="TableParagraph"/>
              <w:spacing w:before="166"/>
              <w:ind w:left="71"/>
              <w:rPr>
                <w:sz w:val="20"/>
              </w:rPr>
            </w:pPr>
            <w:r w:rsidRPr="0071341F">
              <w:rPr>
                <w:sz w:val="20"/>
              </w:rPr>
              <w:t>Objectif d’apprentissage 4</w:t>
            </w:r>
          </w:p>
        </w:tc>
      </w:tr>
      <w:tr w:rsidR="00E02889" w:rsidRPr="0071341F" w14:paraId="46A0A198" w14:textId="77777777" w:rsidTr="0071341F">
        <w:trPr>
          <w:trHeight w:val="576"/>
        </w:trPr>
        <w:tc>
          <w:tcPr>
            <w:tcW w:w="5951" w:type="dxa"/>
          </w:tcPr>
          <w:p w14:paraId="6A5D5505" w14:textId="77777777" w:rsidR="00E02889" w:rsidRPr="0071341F" w:rsidRDefault="00E02889" w:rsidP="00E02889">
            <w:pPr>
              <w:pStyle w:val="TableParagraph"/>
              <w:numPr>
                <w:ilvl w:val="0"/>
                <w:numId w:val="161"/>
              </w:numPr>
              <w:spacing w:before="42"/>
              <w:ind w:right="902"/>
              <w:rPr>
                <w:sz w:val="20"/>
              </w:rPr>
            </w:pPr>
            <w:r w:rsidRPr="0071341F">
              <w:rPr>
                <w:sz w:val="20"/>
              </w:rPr>
              <w:t>Reconnaître les signes précoces de problèmes ou de maladie est une partie essentielle des contacts de soins prénatals.</w:t>
            </w:r>
          </w:p>
        </w:tc>
        <w:tc>
          <w:tcPr>
            <w:tcW w:w="969" w:type="dxa"/>
          </w:tcPr>
          <w:p w14:paraId="199380F4" w14:textId="77777777" w:rsidR="00E02889" w:rsidRPr="0071341F" w:rsidRDefault="00E02889" w:rsidP="0071341F">
            <w:pPr>
              <w:pStyle w:val="TableParagraph"/>
              <w:rPr>
                <w:rFonts w:ascii="Times New Roman"/>
                <w:sz w:val="20"/>
              </w:rPr>
            </w:pPr>
          </w:p>
        </w:tc>
        <w:tc>
          <w:tcPr>
            <w:tcW w:w="2440" w:type="dxa"/>
          </w:tcPr>
          <w:p w14:paraId="4AC6C5D7" w14:textId="77777777" w:rsidR="00E02889" w:rsidRPr="0071341F" w:rsidRDefault="00E02889" w:rsidP="0071341F">
            <w:pPr>
              <w:pStyle w:val="TableParagraph"/>
              <w:spacing w:before="164"/>
              <w:ind w:left="71"/>
              <w:rPr>
                <w:sz w:val="20"/>
              </w:rPr>
            </w:pPr>
            <w:r w:rsidRPr="0071341F">
              <w:rPr>
                <w:sz w:val="20"/>
              </w:rPr>
              <w:t>Objectif d’apprentissage 1</w:t>
            </w:r>
          </w:p>
        </w:tc>
      </w:tr>
      <w:tr w:rsidR="00E02889" w:rsidRPr="0071341F" w14:paraId="7AF98FC6" w14:textId="77777777" w:rsidTr="0071341F">
        <w:trPr>
          <w:trHeight w:val="576"/>
        </w:trPr>
        <w:tc>
          <w:tcPr>
            <w:tcW w:w="5951" w:type="dxa"/>
          </w:tcPr>
          <w:p w14:paraId="1B6431EB" w14:textId="77777777" w:rsidR="00E02889" w:rsidRPr="0071341F" w:rsidRDefault="00E02889" w:rsidP="00E02889">
            <w:pPr>
              <w:pStyle w:val="TableParagraph"/>
              <w:numPr>
                <w:ilvl w:val="0"/>
                <w:numId w:val="161"/>
              </w:numPr>
              <w:spacing w:before="42"/>
              <w:ind w:right="902"/>
              <w:rPr>
                <w:sz w:val="20"/>
              </w:rPr>
            </w:pPr>
            <w:r w:rsidRPr="0071341F">
              <w:rPr>
                <w:sz w:val="20"/>
              </w:rPr>
              <w:t>Les services de soins prénatals doivent envisager des adaptations afin de garantir la sécurité des prestataires et des clientes pendant la pandémie de COVID-19.</w:t>
            </w:r>
          </w:p>
        </w:tc>
        <w:tc>
          <w:tcPr>
            <w:tcW w:w="969" w:type="dxa"/>
          </w:tcPr>
          <w:p w14:paraId="6DDBB4D9" w14:textId="77777777" w:rsidR="00E02889" w:rsidRPr="0071341F" w:rsidRDefault="00E02889" w:rsidP="0071341F">
            <w:pPr>
              <w:pStyle w:val="TableParagraph"/>
              <w:rPr>
                <w:rFonts w:ascii="Times New Roman"/>
                <w:sz w:val="20"/>
              </w:rPr>
            </w:pPr>
          </w:p>
        </w:tc>
        <w:tc>
          <w:tcPr>
            <w:tcW w:w="2440" w:type="dxa"/>
          </w:tcPr>
          <w:p w14:paraId="20B5D6AE" w14:textId="77777777" w:rsidR="00E02889" w:rsidRPr="0071341F" w:rsidRDefault="00E02889" w:rsidP="0071341F">
            <w:pPr>
              <w:pStyle w:val="TableParagraph"/>
              <w:spacing w:before="164"/>
              <w:ind w:left="71"/>
              <w:rPr>
                <w:sz w:val="20"/>
              </w:rPr>
            </w:pPr>
            <w:r w:rsidRPr="0071341F">
              <w:rPr>
                <w:sz w:val="20"/>
              </w:rPr>
              <w:t>Objectif d’apprentissage 2</w:t>
            </w:r>
          </w:p>
        </w:tc>
      </w:tr>
      <w:tr w:rsidR="00E02889" w:rsidRPr="0071341F" w14:paraId="4AB8E307" w14:textId="77777777" w:rsidTr="0071341F">
        <w:trPr>
          <w:trHeight w:val="330"/>
        </w:trPr>
        <w:tc>
          <w:tcPr>
            <w:tcW w:w="9360" w:type="dxa"/>
            <w:gridSpan w:val="3"/>
            <w:shd w:val="clear" w:color="auto" w:fill="CDDEE9"/>
          </w:tcPr>
          <w:p w14:paraId="530D9278" w14:textId="77777777" w:rsidR="00E02889" w:rsidRPr="0071341F" w:rsidRDefault="00E02889" w:rsidP="0071341F">
            <w:pPr>
              <w:pStyle w:val="TableParagraph"/>
              <w:spacing w:before="42"/>
              <w:ind w:left="71"/>
              <w:rPr>
                <w:b/>
                <w:sz w:val="20"/>
              </w:rPr>
            </w:pPr>
            <w:r w:rsidRPr="0071341F">
              <w:rPr>
                <w:b/>
                <w:sz w:val="20"/>
              </w:rPr>
              <w:t>Transmission du paludisme</w:t>
            </w:r>
          </w:p>
        </w:tc>
      </w:tr>
      <w:tr w:rsidR="00E02889" w:rsidRPr="0071341F" w14:paraId="4EB0C308" w14:textId="77777777" w:rsidTr="0071341F">
        <w:trPr>
          <w:trHeight w:val="576"/>
        </w:trPr>
        <w:tc>
          <w:tcPr>
            <w:tcW w:w="5951" w:type="dxa"/>
          </w:tcPr>
          <w:p w14:paraId="31EA70CA" w14:textId="77777777" w:rsidR="00E02889" w:rsidRPr="0071341F" w:rsidRDefault="00E02889" w:rsidP="00E02889">
            <w:pPr>
              <w:pStyle w:val="TableParagraph"/>
              <w:numPr>
                <w:ilvl w:val="0"/>
                <w:numId w:val="161"/>
              </w:numPr>
              <w:spacing w:before="42"/>
              <w:ind w:right="561"/>
              <w:rPr>
                <w:sz w:val="20"/>
              </w:rPr>
            </w:pPr>
            <w:r w:rsidRPr="0071341F">
              <w:rPr>
                <w:sz w:val="20"/>
              </w:rPr>
              <w:t>Les mouches peuvent transmettre le paludisme si elles atterrissent sur la nourriture qu’une femme enceinte mange.</w:t>
            </w:r>
          </w:p>
        </w:tc>
        <w:tc>
          <w:tcPr>
            <w:tcW w:w="969" w:type="dxa"/>
          </w:tcPr>
          <w:p w14:paraId="09F5C8C8" w14:textId="77777777" w:rsidR="00E02889" w:rsidRPr="0071341F" w:rsidRDefault="00E02889" w:rsidP="0071341F">
            <w:pPr>
              <w:pStyle w:val="TableParagraph"/>
              <w:rPr>
                <w:rFonts w:ascii="Times New Roman"/>
                <w:sz w:val="20"/>
              </w:rPr>
            </w:pPr>
          </w:p>
        </w:tc>
        <w:tc>
          <w:tcPr>
            <w:tcW w:w="2440" w:type="dxa"/>
          </w:tcPr>
          <w:p w14:paraId="35245A80" w14:textId="77777777" w:rsidR="00E02889" w:rsidRPr="0071341F" w:rsidRDefault="00E02889" w:rsidP="0071341F">
            <w:pPr>
              <w:pStyle w:val="TableParagraph"/>
              <w:spacing w:before="164"/>
              <w:ind w:left="71"/>
              <w:rPr>
                <w:sz w:val="20"/>
              </w:rPr>
            </w:pPr>
            <w:r w:rsidRPr="0071341F">
              <w:rPr>
                <w:sz w:val="20"/>
              </w:rPr>
              <w:t>Objectif d’apprentissage 6</w:t>
            </w:r>
          </w:p>
        </w:tc>
      </w:tr>
      <w:tr w:rsidR="00E02889" w:rsidRPr="0071341F" w14:paraId="18D9E767" w14:textId="77777777" w:rsidTr="0071341F">
        <w:trPr>
          <w:trHeight w:val="575"/>
        </w:trPr>
        <w:tc>
          <w:tcPr>
            <w:tcW w:w="5951" w:type="dxa"/>
          </w:tcPr>
          <w:p w14:paraId="6E36DE46" w14:textId="77777777" w:rsidR="00E02889" w:rsidRPr="0071341F" w:rsidRDefault="00E02889" w:rsidP="00E02889">
            <w:pPr>
              <w:pStyle w:val="TableParagraph"/>
              <w:numPr>
                <w:ilvl w:val="0"/>
                <w:numId w:val="161"/>
              </w:numPr>
              <w:spacing w:before="42"/>
              <w:ind w:right="422"/>
              <w:rPr>
                <w:sz w:val="20"/>
              </w:rPr>
            </w:pPr>
            <w:r w:rsidRPr="0071341F">
              <w:rPr>
                <w:sz w:val="20"/>
              </w:rPr>
              <w:t>Les parasites paludéens peuvent s’attaquer au placenta du bébé et interférer avec sa fonction, entravant ainsi la croissance du fœtus.</w:t>
            </w:r>
          </w:p>
        </w:tc>
        <w:tc>
          <w:tcPr>
            <w:tcW w:w="969" w:type="dxa"/>
          </w:tcPr>
          <w:p w14:paraId="49FA1180" w14:textId="77777777" w:rsidR="00E02889" w:rsidRPr="0071341F" w:rsidRDefault="00E02889" w:rsidP="0071341F">
            <w:pPr>
              <w:pStyle w:val="TableParagraph"/>
              <w:rPr>
                <w:rFonts w:ascii="Times New Roman"/>
                <w:sz w:val="20"/>
              </w:rPr>
            </w:pPr>
          </w:p>
        </w:tc>
        <w:tc>
          <w:tcPr>
            <w:tcW w:w="2440" w:type="dxa"/>
          </w:tcPr>
          <w:p w14:paraId="197E2EE6" w14:textId="77777777" w:rsidR="00E02889" w:rsidRPr="0071341F" w:rsidRDefault="00E02889" w:rsidP="0071341F">
            <w:pPr>
              <w:pStyle w:val="TableParagraph"/>
              <w:spacing w:before="164"/>
              <w:ind w:left="71"/>
              <w:rPr>
                <w:sz w:val="20"/>
              </w:rPr>
            </w:pPr>
            <w:r w:rsidRPr="0071341F">
              <w:rPr>
                <w:sz w:val="20"/>
              </w:rPr>
              <w:t>Objectif d’apprentissage 9</w:t>
            </w:r>
          </w:p>
        </w:tc>
      </w:tr>
      <w:tr w:rsidR="00E02889" w:rsidRPr="0071341F" w14:paraId="42443464" w14:textId="77777777" w:rsidTr="0071341F">
        <w:trPr>
          <w:trHeight w:val="1067"/>
        </w:trPr>
        <w:tc>
          <w:tcPr>
            <w:tcW w:w="5951" w:type="dxa"/>
          </w:tcPr>
          <w:p w14:paraId="7A8F1695" w14:textId="77777777" w:rsidR="00E02889" w:rsidRPr="0071341F" w:rsidRDefault="00E02889" w:rsidP="00E02889">
            <w:pPr>
              <w:pStyle w:val="TableParagraph"/>
              <w:numPr>
                <w:ilvl w:val="0"/>
                <w:numId w:val="161"/>
              </w:numPr>
              <w:spacing w:before="42"/>
              <w:ind w:right="787"/>
              <w:rPr>
                <w:sz w:val="20"/>
              </w:rPr>
            </w:pPr>
            <w:r w:rsidRPr="0071341F">
              <w:rPr>
                <w:sz w:val="20"/>
              </w:rPr>
              <w:t>Les primigestes sont à plus haut risque de développer des complications du paludisme pendant la grossesse, comparées aux femmes qui ont eu plus de deux enfants.</w:t>
            </w:r>
          </w:p>
        </w:tc>
        <w:tc>
          <w:tcPr>
            <w:tcW w:w="969" w:type="dxa"/>
          </w:tcPr>
          <w:p w14:paraId="5E624CDC" w14:textId="77777777" w:rsidR="00E02889" w:rsidRPr="0071341F" w:rsidRDefault="00E02889" w:rsidP="0071341F">
            <w:pPr>
              <w:pStyle w:val="TableParagraph"/>
              <w:rPr>
                <w:rFonts w:ascii="Times New Roman"/>
                <w:sz w:val="20"/>
              </w:rPr>
            </w:pPr>
          </w:p>
        </w:tc>
        <w:tc>
          <w:tcPr>
            <w:tcW w:w="2440" w:type="dxa"/>
          </w:tcPr>
          <w:p w14:paraId="7C2B8223" w14:textId="77777777" w:rsidR="00E02889" w:rsidRPr="0071341F" w:rsidRDefault="00E02889" w:rsidP="0071341F">
            <w:pPr>
              <w:pStyle w:val="TableParagraph"/>
              <w:rPr>
                <w:rFonts w:ascii="Garamond"/>
                <w:sz w:val="24"/>
              </w:rPr>
            </w:pPr>
          </w:p>
          <w:p w14:paraId="2C2C8056" w14:textId="77777777" w:rsidR="00E02889" w:rsidRPr="0071341F" w:rsidRDefault="00E02889" w:rsidP="0071341F">
            <w:pPr>
              <w:pStyle w:val="TableParagraph"/>
              <w:spacing w:before="140"/>
              <w:ind w:left="71"/>
              <w:rPr>
                <w:sz w:val="20"/>
              </w:rPr>
            </w:pPr>
            <w:r w:rsidRPr="0071341F">
              <w:rPr>
                <w:sz w:val="20"/>
              </w:rPr>
              <w:t>Objectif d’apprentissage 9</w:t>
            </w:r>
          </w:p>
        </w:tc>
      </w:tr>
      <w:tr w:rsidR="00E02889" w:rsidRPr="0071341F" w14:paraId="52DC090A" w14:textId="77777777" w:rsidTr="0071341F">
        <w:trPr>
          <w:trHeight w:val="575"/>
        </w:trPr>
        <w:tc>
          <w:tcPr>
            <w:tcW w:w="5951" w:type="dxa"/>
          </w:tcPr>
          <w:p w14:paraId="4D9AAF4D" w14:textId="77777777" w:rsidR="00E02889" w:rsidRPr="0071341F" w:rsidRDefault="00E02889" w:rsidP="00E02889">
            <w:pPr>
              <w:pStyle w:val="TableParagraph"/>
              <w:numPr>
                <w:ilvl w:val="0"/>
                <w:numId w:val="161"/>
              </w:numPr>
              <w:spacing w:before="42"/>
              <w:ind w:right="754"/>
              <w:rPr>
                <w:sz w:val="20"/>
              </w:rPr>
            </w:pPr>
            <w:r w:rsidRPr="0071341F">
              <w:rPr>
                <w:sz w:val="20"/>
              </w:rPr>
              <w:t>Les femmes enceintes vivant avec le VIH présentent un risque plus élevé d’infection par le paludisme que les femmes qui n'ont pas le VIH.</w:t>
            </w:r>
          </w:p>
        </w:tc>
        <w:tc>
          <w:tcPr>
            <w:tcW w:w="969" w:type="dxa"/>
          </w:tcPr>
          <w:p w14:paraId="4244080C" w14:textId="77777777" w:rsidR="00E02889" w:rsidRPr="0071341F" w:rsidRDefault="00E02889" w:rsidP="0071341F">
            <w:pPr>
              <w:pStyle w:val="TableParagraph"/>
              <w:rPr>
                <w:rFonts w:ascii="Times New Roman"/>
                <w:sz w:val="20"/>
              </w:rPr>
            </w:pPr>
          </w:p>
        </w:tc>
        <w:tc>
          <w:tcPr>
            <w:tcW w:w="2440" w:type="dxa"/>
          </w:tcPr>
          <w:p w14:paraId="46F57D7D" w14:textId="77777777" w:rsidR="00E02889" w:rsidRPr="0071341F" w:rsidRDefault="00E02889" w:rsidP="0071341F">
            <w:pPr>
              <w:pStyle w:val="TableParagraph"/>
              <w:spacing w:before="164"/>
              <w:ind w:left="71"/>
              <w:rPr>
                <w:sz w:val="20"/>
              </w:rPr>
            </w:pPr>
            <w:r w:rsidRPr="0071341F">
              <w:rPr>
                <w:sz w:val="20"/>
              </w:rPr>
              <w:t>Objectif d’apprentissage 10</w:t>
            </w:r>
          </w:p>
        </w:tc>
      </w:tr>
      <w:tr w:rsidR="00E02889" w:rsidRPr="0071341F" w14:paraId="489FFD61" w14:textId="77777777" w:rsidTr="0071341F">
        <w:trPr>
          <w:trHeight w:val="332"/>
        </w:trPr>
        <w:tc>
          <w:tcPr>
            <w:tcW w:w="9360" w:type="dxa"/>
            <w:gridSpan w:val="3"/>
            <w:shd w:val="clear" w:color="auto" w:fill="CDDEE9"/>
          </w:tcPr>
          <w:p w14:paraId="5E539C4C" w14:textId="77777777" w:rsidR="00E02889" w:rsidRPr="0071341F" w:rsidRDefault="00E02889" w:rsidP="0071341F">
            <w:pPr>
              <w:pStyle w:val="TableParagraph"/>
              <w:spacing w:before="43"/>
              <w:ind w:left="71"/>
              <w:rPr>
                <w:b/>
                <w:sz w:val="20"/>
              </w:rPr>
            </w:pPr>
            <w:r w:rsidRPr="0071341F">
              <w:rPr>
                <w:b/>
                <w:sz w:val="20"/>
              </w:rPr>
              <w:t>Prévention du paludisme</w:t>
            </w:r>
          </w:p>
        </w:tc>
      </w:tr>
      <w:tr w:rsidR="00E02889" w:rsidRPr="0071341F" w14:paraId="54CEF2E3" w14:textId="77777777" w:rsidTr="0071341F">
        <w:trPr>
          <w:trHeight w:val="575"/>
        </w:trPr>
        <w:tc>
          <w:tcPr>
            <w:tcW w:w="5951" w:type="dxa"/>
          </w:tcPr>
          <w:p w14:paraId="3CC8500D" w14:textId="77777777" w:rsidR="00E02889" w:rsidRPr="0071341F" w:rsidRDefault="00E02889" w:rsidP="00E02889">
            <w:pPr>
              <w:pStyle w:val="TableParagraph"/>
              <w:numPr>
                <w:ilvl w:val="0"/>
                <w:numId w:val="161"/>
              </w:numPr>
              <w:spacing w:before="42"/>
              <w:ind w:right="196"/>
              <w:rPr>
                <w:sz w:val="20"/>
              </w:rPr>
            </w:pPr>
            <w:r w:rsidRPr="0071341F">
              <w:rPr>
                <w:sz w:val="20"/>
              </w:rPr>
              <w:t>Les moustiquaires imprégnées d’insecticide réduisent le nombre de moustiques dans la maison, aussi bien à l’intérieur qu'à l’extérieur de la moustiquaire.</w:t>
            </w:r>
          </w:p>
        </w:tc>
        <w:tc>
          <w:tcPr>
            <w:tcW w:w="969" w:type="dxa"/>
          </w:tcPr>
          <w:p w14:paraId="6BB3C615" w14:textId="77777777" w:rsidR="00E02889" w:rsidRPr="0071341F" w:rsidRDefault="00E02889" w:rsidP="0071341F">
            <w:pPr>
              <w:pStyle w:val="TableParagraph"/>
              <w:rPr>
                <w:rFonts w:ascii="Times New Roman"/>
                <w:sz w:val="20"/>
              </w:rPr>
            </w:pPr>
          </w:p>
        </w:tc>
        <w:tc>
          <w:tcPr>
            <w:tcW w:w="2440" w:type="dxa"/>
          </w:tcPr>
          <w:p w14:paraId="6AC2F8C8" w14:textId="77777777" w:rsidR="00E02889" w:rsidRPr="0071341F" w:rsidRDefault="00E02889" w:rsidP="0071341F">
            <w:pPr>
              <w:pStyle w:val="TableParagraph"/>
              <w:spacing w:before="164"/>
              <w:ind w:left="71"/>
              <w:rPr>
                <w:sz w:val="20"/>
              </w:rPr>
            </w:pPr>
            <w:r w:rsidRPr="0071341F">
              <w:rPr>
                <w:sz w:val="20"/>
              </w:rPr>
              <w:t>Objectif d’apprentissage 13</w:t>
            </w:r>
          </w:p>
        </w:tc>
      </w:tr>
      <w:tr w:rsidR="00E02889" w:rsidRPr="0071341F" w14:paraId="232F961A" w14:textId="77777777" w:rsidTr="0071341F">
        <w:trPr>
          <w:trHeight w:val="951"/>
        </w:trPr>
        <w:tc>
          <w:tcPr>
            <w:tcW w:w="5951" w:type="dxa"/>
          </w:tcPr>
          <w:p w14:paraId="2248CD54" w14:textId="77777777" w:rsidR="00E02889" w:rsidRPr="0071341F" w:rsidRDefault="00E02889" w:rsidP="00E02889">
            <w:pPr>
              <w:pStyle w:val="TableParagraph"/>
              <w:numPr>
                <w:ilvl w:val="0"/>
                <w:numId w:val="161"/>
              </w:numPr>
              <w:spacing w:before="107"/>
              <w:ind w:right="266"/>
              <w:rPr>
                <w:sz w:val="20"/>
              </w:rPr>
            </w:pPr>
            <w:r w:rsidRPr="0071341F">
              <w:rPr>
                <w:sz w:val="20"/>
              </w:rPr>
              <w:lastRenderedPageBreak/>
              <w:t>Le traitement préventif intermittent devrait être administré à toutes les femmes enceintes éligibles, même si elles ne présentent aucun symptôme de paludisme.</w:t>
            </w:r>
          </w:p>
        </w:tc>
        <w:tc>
          <w:tcPr>
            <w:tcW w:w="969" w:type="dxa"/>
          </w:tcPr>
          <w:p w14:paraId="5DF9C157" w14:textId="77777777" w:rsidR="00E02889" w:rsidRPr="0071341F" w:rsidRDefault="00E02889" w:rsidP="0071341F">
            <w:pPr>
              <w:pStyle w:val="TableParagraph"/>
              <w:rPr>
                <w:rFonts w:ascii="Times New Roman"/>
                <w:sz w:val="20"/>
              </w:rPr>
            </w:pPr>
          </w:p>
        </w:tc>
        <w:tc>
          <w:tcPr>
            <w:tcW w:w="2440" w:type="dxa"/>
          </w:tcPr>
          <w:p w14:paraId="517B1ECA" w14:textId="77777777" w:rsidR="00E02889" w:rsidRPr="0071341F" w:rsidRDefault="00E02889" w:rsidP="0071341F">
            <w:pPr>
              <w:pStyle w:val="TableParagraph"/>
              <w:spacing w:before="4"/>
              <w:rPr>
                <w:rFonts w:ascii="Garamond"/>
                <w:sz w:val="31"/>
              </w:rPr>
            </w:pPr>
          </w:p>
          <w:p w14:paraId="7B5912B5" w14:textId="77777777" w:rsidR="00E02889" w:rsidRPr="0071341F" w:rsidRDefault="00E02889" w:rsidP="0071341F">
            <w:pPr>
              <w:pStyle w:val="TableParagraph"/>
              <w:ind w:left="71"/>
              <w:rPr>
                <w:sz w:val="20"/>
              </w:rPr>
            </w:pPr>
            <w:r w:rsidRPr="0071341F">
              <w:rPr>
                <w:sz w:val="20"/>
              </w:rPr>
              <w:t>Objectif d’apprentissage 14</w:t>
            </w:r>
          </w:p>
        </w:tc>
      </w:tr>
      <w:tr w:rsidR="00E02889" w:rsidRPr="0071341F" w14:paraId="22C57923" w14:textId="77777777" w:rsidTr="0071341F">
        <w:trPr>
          <w:trHeight w:val="821"/>
        </w:trPr>
        <w:tc>
          <w:tcPr>
            <w:tcW w:w="5951" w:type="dxa"/>
          </w:tcPr>
          <w:p w14:paraId="739E3018" w14:textId="77777777" w:rsidR="00E02889" w:rsidRPr="0071341F" w:rsidRDefault="00E02889" w:rsidP="00E02889">
            <w:pPr>
              <w:pStyle w:val="TableParagraph"/>
              <w:numPr>
                <w:ilvl w:val="0"/>
                <w:numId w:val="161"/>
              </w:numPr>
              <w:spacing w:before="42"/>
              <w:ind w:right="208"/>
              <w:rPr>
                <w:sz w:val="20"/>
              </w:rPr>
            </w:pPr>
            <w:r w:rsidRPr="0071341F">
              <w:rPr>
                <w:sz w:val="20"/>
              </w:rPr>
              <w:t>La première dose de traitement préventif intermittent par sulfadoxine-pyriméthamine peut être administrée au début du deuxième trimestre de grossesse.</w:t>
            </w:r>
          </w:p>
        </w:tc>
        <w:tc>
          <w:tcPr>
            <w:tcW w:w="969" w:type="dxa"/>
          </w:tcPr>
          <w:p w14:paraId="16A801F5" w14:textId="77777777" w:rsidR="00E02889" w:rsidRPr="0071341F" w:rsidRDefault="00E02889" w:rsidP="0071341F">
            <w:pPr>
              <w:pStyle w:val="TableParagraph"/>
              <w:rPr>
                <w:rFonts w:ascii="Times New Roman"/>
                <w:sz w:val="20"/>
              </w:rPr>
            </w:pPr>
          </w:p>
        </w:tc>
        <w:tc>
          <w:tcPr>
            <w:tcW w:w="2440" w:type="dxa"/>
          </w:tcPr>
          <w:p w14:paraId="465FC395" w14:textId="77777777" w:rsidR="00E02889" w:rsidRPr="0071341F" w:rsidRDefault="00E02889" w:rsidP="0071341F">
            <w:pPr>
              <w:pStyle w:val="TableParagraph"/>
              <w:spacing w:before="6"/>
              <w:rPr>
                <w:rFonts w:ascii="Garamond"/>
                <w:sz w:val="25"/>
              </w:rPr>
            </w:pPr>
          </w:p>
          <w:p w14:paraId="62DF1214" w14:textId="77777777" w:rsidR="00E02889" w:rsidRPr="0071341F" w:rsidRDefault="00E02889" w:rsidP="0071341F">
            <w:pPr>
              <w:pStyle w:val="TableParagraph"/>
              <w:spacing w:before="1"/>
              <w:ind w:left="71"/>
              <w:rPr>
                <w:sz w:val="20"/>
              </w:rPr>
            </w:pPr>
            <w:r w:rsidRPr="0071341F">
              <w:rPr>
                <w:sz w:val="20"/>
              </w:rPr>
              <w:t>Objectif d’apprentissage 14</w:t>
            </w:r>
          </w:p>
        </w:tc>
      </w:tr>
      <w:tr w:rsidR="00E02889" w:rsidRPr="0071341F" w14:paraId="79FCE7ED" w14:textId="77777777" w:rsidTr="0071341F">
        <w:trPr>
          <w:trHeight w:val="331"/>
        </w:trPr>
        <w:tc>
          <w:tcPr>
            <w:tcW w:w="9360" w:type="dxa"/>
            <w:gridSpan w:val="3"/>
            <w:shd w:val="clear" w:color="auto" w:fill="CDDEE9"/>
          </w:tcPr>
          <w:p w14:paraId="0CC4EE76" w14:textId="77777777" w:rsidR="00E02889" w:rsidRPr="0071341F" w:rsidRDefault="00E02889" w:rsidP="0071341F">
            <w:pPr>
              <w:pStyle w:val="TableParagraph"/>
              <w:spacing w:before="42"/>
              <w:ind w:left="71"/>
              <w:rPr>
                <w:b/>
                <w:sz w:val="20"/>
              </w:rPr>
            </w:pPr>
            <w:r w:rsidRPr="0071341F">
              <w:rPr>
                <w:b/>
                <w:sz w:val="20"/>
              </w:rPr>
              <w:t>Diagnostic et traitement du paludisme</w:t>
            </w:r>
          </w:p>
        </w:tc>
      </w:tr>
      <w:tr w:rsidR="00E02889" w:rsidRPr="0071341F" w14:paraId="290B06F2" w14:textId="77777777" w:rsidTr="0071341F">
        <w:trPr>
          <w:trHeight w:val="575"/>
        </w:trPr>
        <w:tc>
          <w:tcPr>
            <w:tcW w:w="5951" w:type="dxa"/>
          </w:tcPr>
          <w:p w14:paraId="765A5EBD" w14:textId="77777777" w:rsidR="00E02889" w:rsidRPr="0071341F" w:rsidRDefault="00E02889" w:rsidP="00E02889">
            <w:pPr>
              <w:pStyle w:val="TableParagraph"/>
              <w:numPr>
                <w:ilvl w:val="0"/>
                <w:numId w:val="161"/>
              </w:numPr>
              <w:spacing w:before="42"/>
              <w:ind w:right="624"/>
              <w:rPr>
                <w:sz w:val="20"/>
              </w:rPr>
            </w:pPr>
            <w:r w:rsidRPr="0071341F">
              <w:rPr>
                <w:sz w:val="20"/>
              </w:rPr>
              <w:t>Des changements de comportement, tels que la somnolence ou la confusion, peuvent être des symptômes du paludisme grave.</w:t>
            </w:r>
          </w:p>
        </w:tc>
        <w:tc>
          <w:tcPr>
            <w:tcW w:w="969" w:type="dxa"/>
          </w:tcPr>
          <w:p w14:paraId="03F16B61" w14:textId="77777777" w:rsidR="00E02889" w:rsidRPr="0071341F" w:rsidRDefault="00E02889" w:rsidP="0071341F">
            <w:pPr>
              <w:pStyle w:val="TableParagraph"/>
              <w:rPr>
                <w:rFonts w:ascii="Times New Roman"/>
                <w:sz w:val="20"/>
              </w:rPr>
            </w:pPr>
          </w:p>
        </w:tc>
        <w:tc>
          <w:tcPr>
            <w:tcW w:w="2440" w:type="dxa"/>
          </w:tcPr>
          <w:p w14:paraId="5FB11F4F" w14:textId="77777777" w:rsidR="00E02889" w:rsidRPr="0071341F" w:rsidRDefault="00E02889" w:rsidP="0071341F">
            <w:pPr>
              <w:pStyle w:val="TableParagraph"/>
              <w:spacing w:before="164"/>
              <w:ind w:left="71"/>
              <w:rPr>
                <w:sz w:val="20"/>
              </w:rPr>
            </w:pPr>
            <w:r w:rsidRPr="0071341F">
              <w:rPr>
                <w:sz w:val="20"/>
              </w:rPr>
              <w:t>Objectif d’apprentissage 20</w:t>
            </w:r>
          </w:p>
        </w:tc>
      </w:tr>
      <w:tr w:rsidR="00E02889" w:rsidRPr="0071341F" w14:paraId="653B8CEE" w14:textId="77777777" w:rsidTr="0071341F">
        <w:trPr>
          <w:trHeight w:val="576"/>
        </w:trPr>
        <w:tc>
          <w:tcPr>
            <w:tcW w:w="5951" w:type="dxa"/>
          </w:tcPr>
          <w:p w14:paraId="27164550" w14:textId="77777777" w:rsidR="00E02889" w:rsidRPr="0071341F" w:rsidRDefault="00E02889" w:rsidP="00E02889">
            <w:pPr>
              <w:pStyle w:val="TableParagraph"/>
              <w:numPr>
                <w:ilvl w:val="0"/>
                <w:numId w:val="161"/>
              </w:numPr>
              <w:spacing w:before="42"/>
              <w:ind w:right="206"/>
              <w:rPr>
                <w:sz w:val="20"/>
              </w:rPr>
            </w:pPr>
            <w:r w:rsidRPr="0071341F">
              <w:rPr>
                <w:sz w:val="20"/>
              </w:rPr>
              <w:t>En cas de diagnostic de paludisme, la femme enceinte ne devrait jamais recevoir de combinaison thérapeutique à base d’artémisinine.</w:t>
            </w:r>
          </w:p>
        </w:tc>
        <w:tc>
          <w:tcPr>
            <w:tcW w:w="969" w:type="dxa"/>
          </w:tcPr>
          <w:p w14:paraId="1C6DC7E9" w14:textId="77777777" w:rsidR="00E02889" w:rsidRPr="0071341F" w:rsidRDefault="00E02889" w:rsidP="0071341F">
            <w:pPr>
              <w:pStyle w:val="TableParagraph"/>
              <w:rPr>
                <w:rFonts w:ascii="Times New Roman"/>
                <w:sz w:val="20"/>
              </w:rPr>
            </w:pPr>
          </w:p>
        </w:tc>
        <w:tc>
          <w:tcPr>
            <w:tcW w:w="2440" w:type="dxa"/>
          </w:tcPr>
          <w:p w14:paraId="3A9AF1D0" w14:textId="77777777" w:rsidR="00E02889" w:rsidRPr="0071341F" w:rsidRDefault="00E02889" w:rsidP="0071341F">
            <w:pPr>
              <w:pStyle w:val="TableParagraph"/>
              <w:spacing w:before="166"/>
              <w:ind w:left="71"/>
              <w:rPr>
                <w:sz w:val="20"/>
              </w:rPr>
            </w:pPr>
            <w:r w:rsidRPr="0071341F">
              <w:rPr>
                <w:sz w:val="20"/>
              </w:rPr>
              <w:t>Objectif d’apprentissage 21</w:t>
            </w:r>
          </w:p>
        </w:tc>
      </w:tr>
    </w:tbl>
    <w:p w14:paraId="488BAA9A" w14:textId="77777777" w:rsidR="00E02889" w:rsidRPr="00BA15C0" w:rsidRDefault="00E02889" w:rsidP="00665923">
      <w:pPr>
        <w:pStyle w:val="JhpBodyText1"/>
        <w:rPr>
          <w:szCs w:val="24"/>
        </w:rPr>
      </w:pPr>
    </w:p>
    <w:p w14:paraId="6E6494D9" w14:textId="77777777" w:rsidR="00EE42B3" w:rsidRPr="0059090A" w:rsidRDefault="00EE42B3" w:rsidP="00665923">
      <w:pPr>
        <w:pStyle w:val="JhpBodyText1"/>
      </w:pPr>
    </w:p>
    <w:p w14:paraId="6DDE0A89" w14:textId="2BF00DB2" w:rsidR="009E0F6E" w:rsidRDefault="009E0F6E" w:rsidP="007C6B91">
      <w:pPr>
        <w:pStyle w:val="JhpBodyText1"/>
      </w:pPr>
    </w:p>
    <w:p w14:paraId="0400AD93" w14:textId="77777777" w:rsidR="007C6B91" w:rsidRPr="0059090A" w:rsidRDefault="007C6B91" w:rsidP="007C6B91">
      <w:pPr>
        <w:pStyle w:val="JhpBodyText1"/>
      </w:pPr>
    </w:p>
    <w:p w14:paraId="4C43B961" w14:textId="77777777" w:rsidR="0002688C" w:rsidRDefault="0002688C">
      <w:pPr>
        <w:spacing w:after="0" w:line="240" w:lineRule="auto"/>
        <w:rPr>
          <w:rFonts w:ascii="Century Gothic" w:hAnsi="Century Gothic"/>
          <w:sz w:val="36"/>
        </w:rPr>
      </w:pPr>
      <w:r>
        <w:br w:type="page"/>
      </w:r>
    </w:p>
    <w:p w14:paraId="0BC6E4D5" w14:textId="24BEF181" w:rsidR="00AA51B1" w:rsidRPr="0059090A" w:rsidRDefault="00134088" w:rsidP="00680B40">
      <w:pPr>
        <w:pStyle w:val="JhpChapterTitle1"/>
        <w:rPr>
          <w:lang w:val="fr-FR"/>
        </w:rPr>
      </w:pPr>
      <w:bookmarkStart w:id="85" w:name="_Toc78458375"/>
      <w:r w:rsidRPr="0059090A">
        <w:rPr>
          <w:lang w:val="fr-FR"/>
        </w:rPr>
        <w:lastRenderedPageBreak/>
        <w:t xml:space="preserve">Module </w:t>
      </w:r>
      <w:r w:rsidR="00CC38E9" w:rsidRPr="0059090A">
        <w:rPr>
          <w:lang w:val="fr-FR"/>
        </w:rPr>
        <w:t xml:space="preserve">Un </w:t>
      </w:r>
      <w:r w:rsidRPr="0059090A">
        <w:rPr>
          <w:lang w:val="fr-FR"/>
        </w:rPr>
        <w:t xml:space="preserve">: </w:t>
      </w:r>
      <w:r w:rsidR="00665923" w:rsidRPr="0059090A">
        <w:rPr>
          <w:lang w:val="fr-FR"/>
        </w:rPr>
        <w:t>S</w:t>
      </w:r>
      <w:r w:rsidR="00CC38E9" w:rsidRPr="0059090A">
        <w:rPr>
          <w:lang w:val="fr-FR"/>
        </w:rPr>
        <w:t>oins prénatals</w:t>
      </w:r>
      <w:bookmarkEnd w:id="85"/>
    </w:p>
    <w:p w14:paraId="68456A63" w14:textId="462D0895" w:rsidR="00BF17D1" w:rsidRPr="0059090A" w:rsidRDefault="00CC38E9" w:rsidP="00680B40">
      <w:pPr>
        <w:pStyle w:val="Jhp1stLevelHeading"/>
      </w:pPr>
      <w:bookmarkStart w:id="86" w:name="_Toc451936900"/>
      <w:bookmarkStart w:id="87" w:name="_Toc451937233"/>
      <w:bookmarkStart w:id="88" w:name="_Toc451937429"/>
      <w:bookmarkStart w:id="89" w:name="_Toc78458376"/>
      <w:r w:rsidRPr="0059090A">
        <w:t>Activité de remue-méninges</w:t>
      </w:r>
      <w:bookmarkEnd w:id="86"/>
      <w:bookmarkEnd w:id="87"/>
      <w:bookmarkEnd w:id="88"/>
      <w:r w:rsidR="00A0323D" w:rsidRPr="0059090A">
        <w:t xml:space="preserve"> pour les </w:t>
      </w:r>
      <w:r w:rsidR="00B03CAC" w:rsidRPr="0059090A">
        <w:t>soins prénatals</w:t>
      </w:r>
      <w:bookmarkEnd w:id="89"/>
    </w:p>
    <w:p w14:paraId="4A0F3BD8" w14:textId="215195B4" w:rsidR="00BF17D1" w:rsidRPr="0059090A" w:rsidRDefault="00CC38E9" w:rsidP="00680B40">
      <w:pPr>
        <w:pStyle w:val="JhpBodyText1"/>
        <w:rPr>
          <w:b/>
          <w:szCs w:val="24"/>
        </w:rPr>
      </w:pPr>
      <w:r w:rsidRPr="0059090A">
        <w:rPr>
          <w:b/>
          <w:szCs w:val="24"/>
        </w:rPr>
        <w:t xml:space="preserve">Durée </w:t>
      </w:r>
      <w:r w:rsidR="00BF17D1" w:rsidRPr="0059090A">
        <w:rPr>
          <w:b/>
          <w:szCs w:val="24"/>
        </w:rPr>
        <w:t>: 5</w:t>
      </w:r>
      <w:r w:rsidR="0002688C">
        <w:rPr>
          <w:b/>
          <w:szCs w:val="24"/>
        </w:rPr>
        <w:t xml:space="preserve"> – </w:t>
      </w:r>
      <w:r w:rsidR="00BF17D1" w:rsidRPr="0059090A">
        <w:rPr>
          <w:b/>
          <w:szCs w:val="24"/>
        </w:rPr>
        <w:t>10 minutes</w:t>
      </w:r>
    </w:p>
    <w:p w14:paraId="34A8DA10" w14:textId="18AD8F2D" w:rsidR="00BF17D1" w:rsidRPr="0059090A" w:rsidRDefault="009E0F6E" w:rsidP="00C221BE">
      <w:pPr>
        <w:pStyle w:val="JhpBodyText1"/>
      </w:pPr>
      <w:r>
        <w:rPr>
          <w:szCs w:val="24"/>
        </w:rPr>
        <w:t xml:space="preserve">Les apprenants </w:t>
      </w:r>
      <w:r w:rsidR="0094170C" w:rsidRPr="0059090A">
        <w:rPr>
          <w:szCs w:val="24"/>
        </w:rPr>
        <w:t>énumère</w:t>
      </w:r>
      <w:r w:rsidR="0094170C">
        <w:rPr>
          <w:szCs w:val="24"/>
        </w:rPr>
        <w:t>nt</w:t>
      </w:r>
      <w:r w:rsidR="00CC38E9" w:rsidRPr="0059090A">
        <w:rPr>
          <w:szCs w:val="24"/>
        </w:rPr>
        <w:t xml:space="preserve"> les gestes effectués de manière routinière dans les cliniques prénatales et de les noter</w:t>
      </w:r>
      <w:r>
        <w:rPr>
          <w:szCs w:val="24"/>
        </w:rPr>
        <w:t>ont</w:t>
      </w:r>
      <w:r w:rsidR="00CC38E9" w:rsidRPr="0059090A">
        <w:rPr>
          <w:szCs w:val="24"/>
        </w:rPr>
        <w:t xml:space="preserve"> sur un tableau à feuilles mobiles. </w:t>
      </w:r>
      <w:r>
        <w:rPr>
          <w:szCs w:val="24"/>
        </w:rPr>
        <w:t>Le facilitateur demande aux apprenants de d</w:t>
      </w:r>
      <w:r w:rsidR="00CC38E9" w:rsidRPr="0059090A">
        <w:rPr>
          <w:szCs w:val="24"/>
        </w:rPr>
        <w:t xml:space="preserve">iscuter de chacune de ces pratiques pour déterminer leur contribution à des résultats améliorés pour la mère et son nouveau-né. </w:t>
      </w:r>
      <w:r>
        <w:rPr>
          <w:szCs w:val="24"/>
        </w:rPr>
        <w:t>Le facilitateur e</w:t>
      </w:r>
      <w:r w:rsidR="00CC38E9" w:rsidRPr="0059090A">
        <w:rPr>
          <w:szCs w:val="24"/>
        </w:rPr>
        <w:t xml:space="preserve">ncourage les participants à discuter de moyens pour éliminer </w:t>
      </w:r>
      <w:r w:rsidR="006C2CA5" w:rsidRPr="0059090A">
        <w:rPr>
          <w:szCs w:val="24"/>
        </w:rPr>
        <w:t xml:space="preserve">les </w:t>
      </w:r>
      <w:r w:rsidR="00CC38E9" w:rsidRPr="0059090A">
        <w:rPr>
          <w:szCs w:val="24"/>
        </w:rPr>
        <w:t xml:space="preserve">pratiques </w:t>
      </w:r>
      <w:r w:rsidR="006C2CA5" w:rsidRPr="0059090A">
        <w:rPr>
          <w:szCs w:val="24"/>
        </w:rPr>
        <w:t xml:space="preserve">inutiles </w:t>
      </w:r>
      <w:r w:rsidR="00CC38E9" w:rsidRPr="0059090A">
        <w:rPr>
          <w:szCs w:val="24"/>
        </w:rPr>
        <w:t>dans leur lieu de travail afin de consacrer davantage de temps aux soins prénatals, aux conseils concernant la planification pour l’accouchement et au paludisme.</w:t>
      </w:r>
    </w:p>
    <w:p w14:paraId="327880B7" w14:textId="77777777" w:rsidR="00BF17D1" w:rsidRPr="0059090A" w:rsidRDefault="00BF17D1" w:rsidP="00627DF7">
      <w:pPr>
        <w:pStyle w:val="JHPbodytext0"/>
        <w:rPr>
          <w:rFonts w:ascii="Garamond" w:hAnsi="Garamond"/>
        </w:rPr>
      </w:pPr>
    </w:p>
    <w:p w14:paraId="68FBACF4" w14:textId="258D735D" w:rsidR="00BF17D1" w:rsidRPr="0002688C" w:rsidRDefault="00B4734A" w:rsidP="0002688C">
      <w:pPr>
        <w:pStyle w:val="Jhp1stLevelHeading"/>
      </w:pPr>
      <w:bookmarkStart w:id="90" w:name="_Toc451936902"/>
      <w:bookmarkStart w:id="91" w:name="_Toc451937235"/>
      <w:bookmarkStart w:id="92" w:name="_Toc451937431"/>
      <w:bookmarkStart w:id="93" w:name="_Toc78458377"/>
      <w:r w:rsidRPr="0059090A">
        <w:t>Jeu de rô</w:t>
      </w:r>
      <w:r w:rsidR="00BC4AEA" w:rsidRPr="0059090A">
        <w:t>le pour les soins prénatals</w:t>
      </w:r>
      <w:bookmarkEnd w:id="90"/>
      <w:bookmarkEnd w:id="91"/>
      <w:bookmarkEnd w:id="92"/>
      <w:bookmarkEnd w:id="93"/>
    </w:p>
    <w:p w14:paraId="1A26F385" w14:textId="77777777" w:rsidR="00BF17D1" w:rsidRPr="0059090A" w:rsidRDefault="00BC4AEA" w:rsidP="00680B40">
      <w:pPr>
        <w:pStyle w:val="Jhp2ndLevelHeading"/>
      </w:pPr>
      <w:r w:rsidRPr="0059090A">
        <w:t>Objectif</w:t>
      </w:r>
    </w:p>
    <w:p w14:paraId="6358F7DA" w14:textId="103939AD" w:rsidR="00BF17D1" w:rsidRDefault="00BC4AEA" w:rsidP="00680B40">
      <w:pPr>
        <w:pStyle w:val="JhpBodyText1"/>
        <w:rPr>
          <w:szCs w:val="24"/>
        </w:rPr>
      </w:pPr>
      <w:r w:rsidRPr="0059090A">
        <w:rPr>
          <w:szCs w:val="24"/>
        </w:rPr>
        <w:t xml:space="preserve">Le but de ce jeu de rôle est de fournir aux </w:t>
      </w:r>
      <w:r w:rsidR="00C221BE">
        <w:rPr>
          <w:szCs w:val="24"/>
        </w:rPr>
        <w:t>apprenants</w:t>
      </w:r>
      <w:r w:rsidRPr="0059090A">
        <w:rPr>
          <w:szCs w:val="24"/>
        </w:rPr>
        <w:t xml:space="preserve"> l’occasion de comprendre l’importance des conseils individuels </w:t>
      </w:r>
      <w:r w:rsidR="004C60EC" w:rsidRPr="0059090A">
        <w:rPr>
          <w:szCs w:val="24"/>
        </w:rPr>
        <w:t xml:space="preserve">sur </w:t>
      </w:r>
      <w:r w:rsidRPr="0059090A">
        <w:rPr>
          <w:szCs w:val="24"/>
        </w:rPr>
        <w:t>l'éducation sanitaire</w:t>
      </w:r>
      <w:r w:rsidR="004C60EC" w:rsidRPr="0059090A">
        <w:rPr>
          <w:szCs w:val="24"/>
        </w:rPr>
        <w:t xml:space="preserve"> et la promotion de la santé</w:t>
      </w:r>
      <w:r w:rsidRPr="0059090A">
        <w:rPr>
          <w:szCs w:val="24"/>
        </w:rPr>
        <w:t>, de tilisation de bonnes compétences interpersonnelles, et de l’appui et l’encouragement pour la femme qui recherche des informations.</w:t>
      </w:r>
    </w:p>
    <w:p w14:paraId="3E8F7E31" w14:textId="77777777" w:rsidR="0002688C" w:rsidRPr="0059090A" w:rsidRDefault="0002688C" w:rsidP="00680B40">
      <w:pPr>
        <w:pStyle w:val="JhpBodyText1"/>
        <w:rPr>
          <w:szCs w:val="24"/>
        </w:rPr>
      </w:pPr>
    </w:p>
    <w:p w14:paraId="67294B6C" w14:textId="77777777" w:rsidR="00BF17D1" w:rsidRPr="0059090A" w:rsidRDefault="00BC4AEA" w:rsidP="00680B40">
      <w:pPr>
        <w:pStyle w:val="Jhp2ndLevelHeading"/>
      </w:pPr>
      <w:r w:rsidRPr="0059090A">
        <w:t>Instruc</w:t>
      </w:r>
      <w:r w:rsidR="00473469" w:rsidRPr="0059090A">
        <w:t>tions</w:t>
      </w:r>
    </w:p>
    <w:p w14:paraId="363F5749" w14:textId="688519E5" w:rsidR="00BF17D1" w:rsidRPr="0059090A" w:rsidRDefault="00C221BE" w:rsidP="00680B40">
      <w:pPr>
        <w:pStyle w:val="JhpBodyText1"/>
        <w:rPr>
          <w:szCs w:val="24"/>
        </w:rPr>
      </w:pPr>
      <w:r>
        <w:rPr>
          <w:szCs w:val="24"/>
        </w:rPr>
        <w:t>Le facilitateur c</w:t>
      </w:r>
      <w:r w:rsidR="00BC4AEA" w:rsidRPr="0059090A">
        <w:rPr>
          <w:szCs w:val="24"/>
        </w:rPr>
        <w:t>hoisi</w:t>
      </w:r>
      <w:r w:rsidR="00681785">
        <w:rPr>
          <w:szCs w:val="24"/>
        </w:rPr>
        <w:t>t</w:t>
      </w:r>
      <w:r w:rsidR="00BC4AEA" w:rsidRPr="0059090A">
        <w:rPr>
          <w:szCs w:val="24"/>
        </w:rPr>
        <w:t xml:space="preserve"> deux participants pour jouer les rôles </w:t>
      </w:r>
      <w:r w:rsidR="004C60EC" w:rsidRPr="0059090A">
        <w:rPr>
          <w:szCs w:val="24"/>
        </w:rPr>
        <w:t>de</w:t>
      </w:r>
      <w:r w:rsidR="00BC4AEA" w:rsidRPr="0059090A">
        <w:rPr>
          <w:szCs w:val="24"/>
        </w:rPr>
        <w:t xml:space="preserve"> </w:t>
      </w:r>
      <w:r w:rsidR="00BC4AEA" w:rsidRPr="00BA15C0">
        <w:rPr>
          <w:bCs/>
          <w:iCs/>
          <w:szCs w:val="24"/>
        </w:rPr>
        <w:t>prestataire compétent</w:t>
      </w:r>
      <w:r w:rsidR="00BC4AEA" w:rsidRPr="0059090A">
        <w:rPr>
          <w:b/>
          <w:bCs/>
          <w:i/>
          <w:iCs/>
          <w:szCs w:val="24"/>
        </w:rPr>
        <w:t xml:space="preserve"> </w:t>
      </w:r>
      <w:r w:rsidR="00BC4AEA" w:rsidRPr="0059090A">
        <w:rPr>
          <w:szCs w:val="24"/>
        </w:rPr>
        <w:t xml:space="preserve">et </w:t>
      </w:r>
      <w:r w:rsidR="00BC4AEA" w:rsidRPr="00BA15C0">
        <w:rPr>
          <w:bCs/>
          <w:iCs/>
          <w:szCs w:val="24"/>
        </w:rPr>
        <w:t>cliente</w:t>
      </w:r>
      <w:r w:rsidR="00B4734A" w:rsidRPr="00BA15C0">
        <w:rPr>
          <w:bCs/>
          <w:iCs/>
          <w:szCs w:val="24"/>
        </w:rPr>
        <w:t xml:space="preserve"> en</w:t>
      </w:r>
      <w:r w:rsidR="00BC4AEA" w:rsidRPr="00BA15C0">
        <w:rPr>
          <w:bCs/>
          <w:iCs/>
          <w:szCs w:val="24"/>
        </w:rPr>
        <w:t xml:space="preserve"> soins prénatals</w:t>
      </w:r>
      <w:r w:rsidR="00BC4AEA" w:rsidRPr="0059090A">
        <w:rPr>
          <w:szCs w:val="24"/>
        </w:rPr>
        <w:t xml:space="preserve">. </w:t>
      </w:r>
      <w:r>
        <w:rPr>
          <w:szCs w:val="24"/>
        </w:rPr>
        <w:t xml:space="preserve">Ces </w:t>
      </w:r>
      <w:r w:rsidR="00BC4AEA" w:rsidRPr="0059090A">
        <w:rPr>
          <w:szCs w:val="24"/>
        </w:rPr>
        <w:t xml:space="preserve">participants </w:t>
      </w:r>
      <w:r>
        <w:rPr>
          <w:szCs w:val="24"/>
        </w:rPr>
        <w:t xml:space="preserve">auront </w:t>
      </w:r>
      <w:r w:rsidR="00BC4AEA" w:rsidRPr="0059090A">
        <w:rPr>
          <w:szCs w:val="24"/>
        </w:rPr>
        <w:t xml:space="preserve">quelques minutes pour se préparer à l’activité en lisant l’information contextuelle fournie ci-dessous. Les autres participants, qui observeront et discuterons du jeu de rôle, </w:t>
      </w:r>
      <w:r w:rsidR="004C60EC" w:rsidRPr="0059090A">
        <w:rPr>
          <w:szCs w:val="24"/>
        </w:rPr>
        <w:t xml:space="preserve">doivent </w:t>
      </w:r>
      <w:r w:rsidR="00BC4AEA" w:rsidRPr="0059090A">
        <w:rPr>
          <w:szCs w:val="24"/>
        </w:rPr>
        <w:t>également lire l’</w:t>
      </w:r>
      <w:r w:rsidR="000078F2" w:rsidRPr="0059090A">
        <w:rPr>
          <w:szCs w:val="24"/>
        </w:rPr>
        <w:t>information</w:t>
      </w:r>
      <w:r w:rsidR="00BF17D1" w:rsidRPr="0059090A">
        <w:rPr>
          <w:szCs w:val="24"/>
        </w:rPr>
        <w:t>.</w:t>
      </w:r>
    </w:p>
    <w:p w14:paraId="37045852" w14:textId="77777777" w:rsidR="00BF17D1" w:rsidRPr="0059090A" w:rsidRDefault="00BF17D1" w:rsidP="00680B40">
      <w:pPr>
        <w:pStyle w:val="JhpBodyText1"/>
        <w:rPr>
          <w:szCs w:val="24"/>
        </w:rPr>
      </w:pPr>
    </w:p>
    <w:p w14:paraId="3CBD2299" w14:textId="77777777" w:rsidR="00BF17D1" w:rsidRPr="0059090A" w:rsidRDefault="00B4734A" w:rsidP="00680B40">
      <w:pPr>
        <w:pStyle w:val="Jhp2ndLevelHeading"/>
      </w:pPr>
      <w:r w:rsidRPr="0059090A">
        <w:t>Rô</w:t>
      </w:r>
      <w:r w:rsidR="00473469" w:rsidRPr="0059090A">
        <w:t>les</w:t>
      </w:r>
    </w:p>
    <w:p w14:paraId="3EE51522" w14:textId="77777777" w:rsidR="00BF17D1" w:rsidRPr="0059090A" w:rsidRDefault="00BC4AEA" w:rsidP="00627DF7">
      <w:pPr>
        <w:pStyle w:val="JHPbodytext0"/>
        <w:rPr>
          <w:rFonts w:ascii="Garamond" w:hAnsi="Garamond"/>
        </w:rPr>
      </w:pPr>
      <w:r w:rsidRPr="00BA15C0">
        <w:rPr>
          <w:rFonts w:ascii="Garamond" w:hAnsi="Garamond"/>
          <w:b/>
          <w:bCs/>
        </w:rPr>
        <w:t>Prestataire compétent :</w:t>
      </w:r>
      <w:r w:rsidRPr="0059090A">
        <w:rPr>
          <w:rFonts w:ascii="Garamond" w:hAnsi="Garamond"/>
          <w:b/>
          <w:bCs/>
        </w:rPr>
        <w:t xml:space="preserve"> </w:t>
      </w:r>
      <w:r w:rsidRPr="0059090A">
        <w:rPr>
          <w:rFonts w:ascii="Garamond" w:hAnsi="Garamond"/>
        </w:rPr>
        <w:t>Il s’agit d’un prestataire expérimenté ayant de bonnes compétences interpersonnelles</w:t>
      </w:r>
      <w:r w:rsidR="00BF17D1" w:rsidRPr="0059090A">
        <w:rPr>
          <w:rFonts w:ascii="Garamond" w:hAnsi="Garamond"/>
        </w:rPr>
        <w:t>.</w:t>
      </w:r>
    </w:p>
    <w:p w14:paraId="7568931D" w14:textId="77777777" w:rsidR="00BF17D1" w:rsidRPr="0059090A" w:rsidRDefault="00BF17D1" w:rsidP="00627DF7">
      <w:pPr>
        <w:pStyle w:val="JHPbodytext0"/>
        <w:rPr>
          <w:rFonts w:ascii="Garamond" w:hAnsi="Garamond"/>
        </w:rPr>
      </w:pPr>
    </w:p>
    <w:p w14:paraId="47E0B09A" w14:textId="77777777" w:rsidR="00BF17D1" w:rsidRPr="0059090A" w:rsidRDefault="00BC4AEA" w:rsidP="00627DF7">
      <w:pPr>
        <w:pStyle w:val="JHPbodytext0"/>
        <w:rPr>
          <w:rFonts w:ascii="Garamond" w:hAnsi="Garamond"/>
        </w:rPr>
      </w:pPr>
      <w:r w:rsidRPr="00BA15C0">
        <w:rPr>
          <w:rFonts w:ascii="Garamond" w:hAnsi="Garamond"/>
          <w:b/>
          <w:bCs/>
        </w:rPr>
        <w:t xml:space="preserve">La cliente </w:t>
      </w:r>
      <w:r w:rsidR="00B4734A" w:rsidRPr="00BA15C0">
        <w:rPr>
          <w:rFonts w:ascii="Garamond" w:hAnsi="Garamond"/>
          <w:b/>
          <w:bCs/>
        </w:rPr>
        <w:t>en</w:t>
      </w:r>
      <w:r w:rsidRPr="00BA15C0">
        <w:rPr>
          <w:rFonts w:ascii="Garamond" w:hAnsi="Garamond"/>
          <w:b/>
          <w:bCs/>
        </w:rPr>
        <w:t xml:space="preserve"> soins prénatals </w:t>
      </w:r>
      <w:r w:rsidRPr="00BA15C0">
        <w:rPr>
          <w:rFonts w:ascii="Garamond" w:hAnsi="Garamond"/>
          <w:b/>
        </w:rPr>
        <w:t>:</w:t>
      </w:r>
      <w:r w:rsidRPr="0059090A">
        <w:rPr>
          <w:rFonts w:ascii="Garamond" w:hAnsi="Garamond"/>
        </w:rPr>
        <w:t xml:space="preserve"> Ngoné est une jeune femme âgée de 21 ans, qui est enceinte pour la première fois. Elle est enceinte de 28 semaines</w:t>
      </w:r>
      <w:r w:rsidR="00BF17D1" w:rsidRPr="0059090A">
        <w:rPr>
          <w:rFonts w:ascii="Garamond" w:hAnsi="Garamond"/>
        </w:rPr>
        <w:t>.</w:t>
      </w:r>
    </w:p>
    <w:p w14:paraId="11E3E189" w14:textId="77777777" w:rsidR="00BF17D1" w:rsidRPr="0059090A" w:rsidRDefault="00BF17D1" w:rsidP="00627DF7">
      <w:pPr>
        <w:pStyle w:val="JHPbodytext0"/>
        <w:rPr>
          <w:rFonts w:ascii="Garamond" w:hAnsi="Garamond"/>
        </w:rPr>
      </w:pPr>
    </w:p>
    <w:p w14:paraId="6E4FF339" w14:textId="77777777" w:rsidR="00BF17D1" w:rsidRPr="0059090A" w:rsidRDefault="00473469" w:rsidP="00680B40">
      <w:pPr>
        <w:pStyle w:val="Jhp2ndLevelHeading"/>
      </w:pPr>
      <w:r w:rsidRPr="0059090A">
        <w:t>Situation</w:t>
      </w:r>
    </w:p>
    <w:p w14:paraId="0C32C33A" w14:textId="77777777" w:rsidR="008C7F9D" w:rsidRPr="0059090A" w:rsidRDefault="00BC4AEA" w:rsidP="00680B40">
      <w:pPr>
        <w:pStyle w:val="JhpBodyText1"/>
        <w:rPr>
          <w:szCs w:val="24"/>
        </w:rPr>
      </w:pPr>
      <w:r w:rsidRPr="0059090A">
        <w:rPr>
          <w:szCs w:val="24"/>
        </w:rPr>
        <w:t xml:space="preserve">Ngoné est venue à la clinique prénatale 5 jours avant son deuxième rendez-vous prénatal. Elle a l’air très </w:t>
      </w:r>
      <w:r w:rsidR="000078F2" w:rsidRPr="0059090A">
        <w:rPr>
          <w:szCs w:val="24"/>
        </w:rPr>
        <w:t>inquiète</w:t>
      </w:r>
      <w:r w:rsidRPr="0059090A">
        <w:rPr>
          <w:szCs w:val="24"/>
        </w:rPr>
        <w:t xml:space="preserve"> et elle explique que la sage-femme lui a conseillé de revenir si elle avait des préoccupations. Elle dit au prestataire qu’elle a plusieurs questions concernant les changements et les malaises qu’elle éprouve.</w:t>
      </w:r>
      <w:r w:rsidR="00BF17D1" w:rsidRPr="0059090A">
        <w:rPr>
          <w:szCs w:val="24"/>
        </w:rPr>
        <w:t xml:space="preserve"> </w:t>
      </w:r>
    </w:p>
    <w:p w14:paraId="127842BE" w14:textId="77777777" w:rsidR="008C7F9D" w:rsidRPr="0059090A" w:rsidRDefault="008C7F9D" w:rsidP="00680B40">
      <w:pPr>
        <w:pStyle w:val="JhpBodyText1"/>
        <w:rPr>
          <w:szCs w:val="24"/>
        </w:rPr>
      </w:pPr>
    </w:p>
    <w:p w14:paraId="2AA52F1E" w14:textId="11923E97" w:rsidR="00BC4AEA" w:rsidRPr="0059090A" w:rsidRDefault="00BC4AEA" w:rsidP="00680B40">
      <w:pPr>
        <w:pStyle w:val="JhpBodyText1"/>
        <w:rPr>
          <w:szCs w:val="24"/>
        </w:rPr>
      </w:pPr>
      <w:r w:rsidRPr="0059090A">
        <w:rPr>
          <w:szCs w:val="24"/>
        </w:rPr>
        <w:t xml:space="preserve">Ngoné décrit des symptômes d’un ou deux malaises courants de grossesse tels que la constipation ou des douleurs lombaires basses. Le prestataire prend des antécédents ciblés et effectue un examen physique </w:t>
      </w:r>
      <w:r w:rsidR="0059459D" w:rsidRPr="0059090A">
        <w:rPr>
          <w:szCs w:val="24"/>
        </w:rPr>
        <w:t xml:space="preserve">ciblé </w:t>
      </w:r>
      <w:r w:rsidRPr="0059090A">
        <w:rPr>
          <w:szCs w:val="24"/>
        </w:rPr>
        <w:t xml:space="preserve">pour écarter des conditions nécessitant des soins </w:t>
      </w:r>
      <w:r w:rsidR="000078F2" w:rsidRPr="0059090A">
        <w:rPr>
          <w:szCs w:val="24"/>
        </w:rPr>
        <w:t>au-delà</w:t>
      </w:r>
      <w:r w:rsidRPr="0059090A">
        <w:rPr>
          <w:szCs w:val="24"/>
        </w:rPr>
        <w:t xml:space="preserve"> de l’envergure des soins prénatals de base. Le prestataire détermine que Ngoné a quelques malaises courants de grossesse et lui donne l</w:t>
      </w:r>
      <w:r w:rsidR="00CC7843" w:rsidRPr="0059090A">
        <w:rPr>
          <w:szCs w:val="24"/>
        </w:rPr>
        <w:t xml:space="preserve">es </w:t>
      </w:r>
      <w:r w:rsidRPr="0059090A">
        <w:rPr>
          <w:szCs w:val="24"/>
        </w:rPr>
        <w:t>information</w:t>
      </w:r>
      <w:r w:rsidR="00CC7843" w:rsidRPr="0059090A">
        <w:rPr>
          <w:szCs w:val="24"/>
        </w:rPr>
        <w:t>s</w:t>
      </w:r>
      <w:r w:rsidRPr="0059090A">
        <w:rPr>
          <w:szCs w:val="24"/>
        </w:rPr>
        <w:t xml:space="preserve"> nécessaire</w:t>
      </w:r>
      <w:r w:rsidR="00CC7843" w:rsidRPr="0059090A">
        <w:rPr>
          <w:szCs w:val="24"/>
        </w:rPr>
        <w:t>s</w:t>
      </w:r>
      <w:r w:rsidRPr="0059090A">
        <w:rPr>
          <w:szCs w:val="24"/>
        </w:rPr>
        <w:t xml:space="preserve"> pour </w:t>
      </w:r>
      <w:r w:rsidR="00CC7843" w:rsidRPr="0059090A">
        <w:rPr>
          <w:szCs w:val="24"/>
        </w:rPr>
        <w:t xml:space="preserve">gérer </w:t>
      </w:r>
      <w:r w:rsidRPr="0059090A">
        <w:rPr>
          <w:szCs w:val="24"/>
        </w:rPr>
        <w:t>ses symptômes</w:t>
      </w:r>
      <w:r w:rsidR="00CC7843" w:rsidRPr="0059090A">
        <w:rPr>
          <w:szCs w:val="24"/>
        </w:rPr>
        <w:t>.</w:t>
      </w:r>
    </w:p>
    <w:p w14:paraId="1E0D5F4D" w14:textId="77777777" w:rsidR="00BF17D1" w:rsidRPr="0059090A" w:rsidRDefault="00BF17D1" w:rsidP="00680B40">
      <w:pPr>
        <w:pStyle w:val="JhpBodyText1"/>
      </w:pPr>
    </w:p>
    <w:p w14:paraId="5176BEBF" w14:textId="3B673BE5" w:rsidR="003F7E80" w:rsidRPr="0059090A" w:rsidRDefault="00CC7843" w:rsidP="00A944E2">
      <w:pPr>
        <w:pStyle w:val="Jhp1stLevelHeading"/>
      </w:pPr>
      <w:bookmarkStart w:id="94" w:name="_Toc78458378"/>
      <w:r w:rsidRPr="0059090A">
        <w:t xml:space="preserve">Liste de vérification pour </w:t>
      </w:r>
      <w:r w:rsidR="00BC6BE7" w:rsidRPr="0059090A">
        <w:t xml:space="preserve">le contact </w:t>
      </w:r>
      <w:r w:rsidR="00084623" w:rsidRPr="0059090A">
        <w:t>prénatal initial</w:t>
      </w:r>
      <w:bookmarkEnd w:id="94"/>
    </w:p>
    <w:p w14:paraId="538094CE" w14:textId="77777777" w:rsidR="003F7E80" w:rsidRPr="0059090A" w:rsidRDefault="003F7E80" w:rsidP="00680B40">
      <w:pPr>
        <w:pStyle w:val="JhpBodyText1"/>
        <w:rPr>
          <w:szCs w:val="24"/>
        </w:rPr>
      </w:pPr>
      <w:r w:rsidRPr="0059090A">
        <w:rPr>
          <w:szCs w:val="24"/>
        </w:rPr>
        <w:lastRenderedPageBreak/>
        <w:t>(</w:t>
      </w:r>
      <w:r w:rsidR="00B4734A" w:rsidRPr="0059090A">
        <w:rPr>
          <w:szCs w:val="24"/>
        </w:rPr>
        <w:t>A utiliser par l’apprenant pour la pratique et par le formateur</w:t>
      </w:r>
      <w:r w:rsidR="00B4734A" w:rsidRPr="0059090A">
        <w:rPr>
          <w:b/>
          <w:szCs w:val="24"/>
        </w:rPr>
        <w:t xml:space="preserve"> </w:t>
      </w:r>
      <w:r w:rsidR="00B4734A" w:rsidRPr="0059090A">
        <w:rPr>
          <w:szCs w:val="24"/>
        </w:rPr>
        <w:t>à la fin de l’atelier</w:t>
      </w:r>
      <w:r w:rsidRPr="0059090A">
        <w:rPr>
          <w:szCs w:val="24"/>
        </w:rPr>
        <w:t>)</w:t>
      </w:r>
    </w:p>
    <w:p w14:paraId="06D98080" w14:textId="77777777" w:rsidR="00640A94" w:rsidRPr="0059090A" w:rsidRDefault="00640A94" w:rsidP="00680B40">
      <w:pPr>
        <w:pStyle w:val="JhpBodyText1"/>
      </w:pPr>
    </w:p>
    <w:tbl>
      <w:tblPr>
        <w:tblW w:w="9360" w:type="dxa"/>
        <w:jc w:val="center"/>
        <w:shd w:val="clear" w:color="auto" w:fill="CEDFEB" w:themeFill="accent1" w:themeFillTint="33"/>
        <w:tblLayout w:type="fixed"/>
        <w:tblCellMar>
          <w:top w:w="72" w:type="dxa"/>
          <w:left w:w="72" w:type="dxa"/>
          <w:bottom w:w="72" w:type="dxa"/>
          <w:right w:w="72" w:type="dxa"/>
        </w:tblCellMar>
        <w:tblLook w:val="0000" w:firstRow="0" w:lastRow="0" w:firstColumn="0" w:lastColumn="0" w:noHBand="0" w:noVBand="0"/>
      </w:tblPr>
      <w:tblGrid>
        <w:gridCol w:w="9360"/>
      </w:tblGrid>
      <w:tr w:rsidR="003F7E80" w:rsidRPr="00C80226" w14:paraId="0338C166" w14:textId="77777777" w:rsidTr="00ED1402">
        <w:trPr>
          <w:jc w:val="center"/>
        </w:trPr>
        <w:tc>
          <w:tcPr>
            <w:tcW w:w="9360" w:type="dxa"/>
            <w:shd w:val="clear" w:color="auto" w:fill="CEDFEB" w:themeFill="accent1" w:themeFillTint="33"/>
          </w:tcPr>
          <w:p w14:paraId="612363EC" w14:textId="586F14D1" w:rsidR="00547017" w:rsidRPr="00C80226" w:rsidRDefault="00547017" w:rsidP="003D4CD6">
            <w:pPr>
              <w:pStyle w:val="JhpTabletext0"/>
              <w:spacing w:after="60"/>
            </w:pPr>
            <w:r w:rsidRPr="00C80226">
              <w:t>Placer un “</w:t>
            </w:r>
            <w:r w:rsidR="006A339F" w:rsidRPr="00C80226">
              <w:rPr>
                <w:b/>
                <w:szCs w:val="18"/>
              </w:rPr>
              <w:sym w:font="Wingdings" w:char="F0FC"/>
            </w:r>
            <w:r w:rsidRPr="00C80226">
              <w:t>” dans la case, si la tâche</w:t>
            </w:r>
            <w:r w:rsidR="007F6486" w:rsidRPr="00C80226">
              <w:t xml:space="preserve"> / </w:t>
            </w:r>
            <w:r w:rsidRPr="00C80226">
              <w:t xml:space="preserve">activité est exécutée de manière </w:t>
            </w:r>
            <w:r w:rsidRPr="00C80226">
              <w:rPr>
                <w:bCs/>
              </w:rPr>
              <w:t>satisfaisante</w:t>
            </w:r>
            <w:r w:rsidRPr="00C80226">
              <w:t xml:space="preserve">, ou </w:t>
            </w:r>
            <w:r w:rsidRPr="00C80226">
              <w:rPr>
                <w:szCs w:val="18"/>
              </w:rPr>
              <w:t>un “</w:t>
            </w:r>
            <w:r w:rsidR="006A339F" w:rsidRPr="00C80226">
              <w:rPr>
                <w:b/>
                <w:szCs w:val="18"/>
              </w:rPr>
              <w:t xml:space="preserve"> X</w:t>
            </w:r>
            <w:r w:rsidR="006A339F" w:rsidRPr="00C80226" w:rsidDel="006A339F">
              <w:t xml:space="preserve"> </w:t>
            </w:r>
            <w:r w:rsidRPr="00C80226">
              <w:t xml:space="preserve">” si elle </w:t>
            </w:r>
            <w:r w:rsidRPr="00C80226">
              <w:rPr>
                <w:bCs/>
              </w:rPr>
              <w:t>n’a</w:t>
            </w:r>
            <w:r w:rsidRPr="00C80226">
              <w:rPr>
                <w:b/>
                <w:bCs/>
              </w:rPr>
              <w:t xml:space="preserve"> </w:t>
            </w:r>
            <w:r w:rsidRPr="00C80226">
              <w:t xml:space="preserve">pas été exécutée de manière </w:t>
            </w:r>
            <w:r w:rsidRPr="00C80226">
              <w:rPr>
                <w:bCs/>
              </w:rPr>
              <w:t>satisfaisante</w:t>
            </w:r>
            <w:r w:rsidRPr="00C80226">
              <w:t xml:space="preserve">, ou </w:t>
            </w:r>
            <w:r w:rsidRPr="00C80226">
              <w:rPr>
                <w:b/>
                <w:bCs/>
              </w:rPr>
              <w:t>P</w:t>
            </w:r>
            <w:r w:rsidR="007F6486" w:rsidRPr="00C80226">
              <w:rPr>
                <w:b/>
                <w:bCs/>
              </w:rPr>
              <w:t xml:space="preserve"> / </w:t>
            </w:r>
            <w:r w:rsidRPr="00C80226">
              <w:rPr>
                <w:b/>
                <w:bCs/>
              </w:rPr>
              <w:t xml:space="preserve">O </w:t>
            </w:r>
            <w:r w:rsidRPr="00C80226">
              <w:t>si la tâche n’a pas été observée.</w:t>
            </w:r>
          </w:p>
          <w:p w14:paraId="25BD4222" w14:textId="17BBBD67" w:rsidR="00547017" w:rsidRPr="00C80226" w:rsidRDefault="00547017" w:rsidP="003D4CD6">
            <w:pPr>
              <w:pStyle w:val="JhpTabletext0"/>
              <w:spacing w:after="60"/>
              <w:rPr>
                <w:lang w:eastAsia="x-none"/>
              </w:rPr>
            </w:pPr>
            <w:r w:rsidRPr="00C80226">
              <w:rPr>
                <w:b/>
                <w:lang w:eastAsia="x-none"/>
              </w:rPr>
              <w:t>Satisfaisant</w:t>
            </w:r>
            <w:r w:rsidR="006A339F" w:rsidRPr="00C80226">
              <w:rPr>
                <w:b/>
                <w:lang w:eastAsia="x-none"/>
              </w:rPr>
              <w:t xml:space="preserve"> </w:t>
            </w:r>
            <w:r w:rsidRPr="00C80226">
              <w:rPr>
                <w:b/>
                <w:lang w:eastAsia="x-none"/>
              </w:rPr>
              <w:t xml:space="preserve">: </w:t>
            </w:r>
            <w:r w:rsidRPr="00C80226">
              <w:t>Effectue la tâche ou la compétence conformément aux protocoles ou directives</w:t>
            </w:r>
            <w:r w:rsidR="006A339F" w:rsidRPr="00C80226">
              <w:t>.</w:t>
            </w:r>
          </w:p>
          <w:p w14:paraId="689ECD51" w14:textId="3B93D98F" w:rsidR="00547017" w:rsidRPr="00C80226" w:rsidRDefault="00547017" w:rsidP="003D4CD6">
            <w:pPr>
              <w:pStyle w:val="JhpTabletext0"/>
              <w:spacing w:after="60"/>
              <w:rPr>
                <w:b/>
              </w:rPr>
            </w:pPr>
            <w:r w:rsidRPr="00C80226">
              <w:rPr>
                <w:b/>
              </w:rPr>
              <w:t>Insatisfaisant</w:t>
            </w:r>
            <w:r w:rsidR="006A339F" w:rsidRPr="00C80226">
              <w:rPr>
                <w:b/>
              </w:rPr>
              <w:t xml:space="preserve"> </w:t>
            </w:r>
            <w:r w:rsidRPr="00C80226">
              <w:rPr>
                <w:b/>
              </w:rPr>
              <w:t xml:space="preserve">: </w:t>
            </w:r>
            <w:r w:rsidRPr="00C80226">
              <w:t>N’est pas en mesure d’effectuer la tâche ou la compétence conformément aux protocoles ou directives</w:t>
            </w:r>
            <w:r w:rsidR="006A339F" w:rsidRPr="00C80226">
              <w:t>.</w:t>
            </w:r>
            <w:r w:rsidRPr="00C80226">
              <w:rPr>
                <w:b/>
              </w:rPr>
              <w:t xml:space="preserve"> </w:t>
            </w:r>
          </w:p>
          <w:p w14:paraId="2F379AC2" w14:textId="2DC9536A" w:rsidR="003F7E80" w:rsidRPr="00C80226" w:rsidRDefault="00547017" w:rsidP="003D4CD6">
            <w:pPr>
              <w:pStyle w:val="JhpTabletext0"/>
            </w:pPr>
            <w:r w:rsidRPr="00C80226">
              <w:rPr>
                <w:b/>
              </w:rPr>
              <w:t>Non Observée</w:t>
            </w:r>
            <w:r w:rsidR="006A339F" w:rsidRPr="00C80226">
              <w:rPr>
                <w:b/>
              </w:rPr>
              <w:t xml:space="preserve"> </w:t>
            </w:r>
            <w:r w:rsidRPr="00C80226">
              <w:rPr>
                <w:b/>
              </w:rPr>
              <w:t xml:space="preserve">: </w:t>
            </w:r>
            <w:r w:rsidRPr="00C80226">
              <w:t>L’étape ou la tâche n’a pas été exécutée par le participant pendant l’évaluation faite par le formateur</w:t>
            </w:r>
            <w:r w:rsidR="006A339F" w:rsidRPr="00C80226">
              <w:t>.</w:t>
            </w:r>
          </w:p>
        </w:tc>
      </w:tr>
    </w:tbl>
    <w:p w14:paraId="33600D05" w14:textId="77777777" w:rsidR="003F7E80" w:rsidRPr="0059090A" w:rsidRDefault="003F7E80" w:rsidP="00640A94">
      <w:pPr>
        <w:pStyle w:val="JHPbodytext0"/>
      </w:pPr>
    </w:p>
    <w:p w14:paraId="06E03DAF" w14:textId="027E391F" w:rsidR="003F7E80" w:rsidRPr="0059090A" w:rsidRDefault="00CC7843" w:rsidP="00640A94">
      <w:pPr>
        <w:pStyle w:val="JHPbodytext0"/>
        <w:tabs>
          <w:tab w:val="right" w:pos="6480"/>
          <w:tab w:val="right" w:pos="9360"/>
        </w:tabs>
        <w:spacing w:after="120"/>
        <w:rPr>
          <w:rFonts w:ascii="Garamond" w:hAnsi="Garamond"/>
          <w:sz w:val="12"/>
          <w:szCs w:val="12"/>
        </w:rPr>
      </w:pPr>
      <w:r w:rsidRPr="0059090A">
        <w:rPr>
          <w:rFonts w:ascii="Garamond" w:hAnsi="Garamond"/>
        </w:rPr>
        <w:t>Participant</w:t>
      </w:r>
      <w:r w:rsidR="00640A94" w:rsidRPr="0059090A">
        <w:rPr>
          <w:rFonts w:ascii="Garamond" w:hAnsi="Garamond"/>
        </w:rPr>
        <w:t xml:space="preserve"> </w:t>
      </w:r>
      <w:r w:rsidR="00640A94" w:rsidRPr="0059090A">
        <w:rPr>
          <w:rFonts w:ascii="Garamond" w:hAnsi="Garamond"/>
          <w:u w:val="single"/>
        </w:rPr>
        <w:tab/>
      </w:r>
      <w:r w:rsidR="00640A94" w:rsidRPr="0059090A">
        <w:rPr>
          <w:rFonts w:ascii="Garamond" w:hAnsi="Garamond"/>
        </w:rPr>
        <w:t xml:space="preserve"> Date </w:t>
      </w:r>
      <w:r w:rsidRPr="0059090A">
        <w:rPr>
          <w:rFonts w:ascii="Garamond" w:hAnsi="Garamond"/>
        </w:rPr>
        <w:t>observé</w:t>
      </w:r>
      <w:r w:rsidR="00A973DC" w:rsidRPr="0059090A">
        <w:rPr>
          <w:rFonts w:ascii="Garamond" w:hAnsi="Garamond"/>
        </w:rPr>
        <w:t xml:space="preserve"> </w:t>
      </w:r>
      <w:r w:rsidR="00640A94" w:rsidRPr="0059090A">
        <w:rPr>
          <w:rFonts w:ascii="Garamond" w:hAnsi="Garamond"/>
          <w:u w:val="single"/>
        </w:rPr>
        <w:tab/>
      </w:r>
    </w:p>
    <w:tbl>
      <w:tblPr>
        <w:tblW w:w="936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43" w:type="dxa"/>
          <w:left w:w="72" w:type="dxa"/>
          <w:bottom w:w="43" w:type="dxa"/>
          <w:right w:w="72" w:type="dxa"/>
        </w:tblCellMar>
        <w:tblLook w:val="0000" w:firstRow="0" w:lastRow="0" w:firstColumn="0" w:lastColumn="0" w:noHBand="0" w:noVBand="0"/>
      </w:tblPr>
      <w:tblGrid>
        <w:gridCol w:w="7004"/>
        <w:gridCol w:w="473"/>
        <w:gridCol w:w="472"/>
        <w:gridCol w:w="472"/>
        <w:gridCol w:w="472"/>
        <w:gridCol w:w="472"/>
      </w:tblGrid>
      <w:tr w:rsidR="00665923" w:rsidRPr="00C80226" w14:paraId="5C935C8A" w14:textId="77777777" w:rsidTr="003D4CD6">
        <w:trPr>
          <w:cantSplit/>
          <w:tblHeader/>
          <w:jc w:val="center"/>
        </w:trPr>
        <w:tc>
          <w:tcPr>
            <w:tcW w:w="9365" w:type="dxa"/>
            <w:gridSpan w:val="6"/>
            <w:shd w:val="clear" w:color="auto" w:fill="305B75" w:themeFill="accent1"/>
            <w:vAlign w:val="center"/>
          </w:tcPr>
          <w:p w14:paraId="47BB5C64" w14:textId="0BCD8FAF" w:rsidR="00665923" w:rsidRPr="00C80226" w:rsidRDefault="000078F2" w:rsidP="00665923">
            <w:pPr>
              <w:pStyle w:val="JhpTabletext0"/>
              <w:jc w:val="center"/>
              <w:rPr>
                <w:b/>
                <w:color w:val="FFFFFF" w:themeColor="background1"/>
                <w:szCs w:val="18"/>
              </w:rPr>
            </w:pPr>
            <w:r w:rsidRPr="00C80226">
              <w:rPr>
                <w:b/>
                <w:color w:val="FFFFFF" w:themeColor="background1"/>
                <w:szCs w:val="18"/>
              </w:rPr>
              <w:t xml:space="preserve">Liste de vérification pour </w:t>
            </w:r>
            <w:r w:rsidR="006A339F" w:rsidRPr="00C80226">
              <w:rPr>
                <w:b/>
                <w:color w:val="FFFFFF" w:themeColor="background1"/>
                <w:szCs w:val="18"/>
              </w:rPr>
              <w:t>le contact prénatal</w:t>
            </w:r>
            <w:r w:rsidRPr="00C80226">
              <w:rPr>
                <w:b/>
                <w:color w:val="FFFFFF" w:themeColor="background1"/>
                <w:szCs w:val="18"/>
              </w:rPr>
              <w:t xml:space="preserve"> initial</w:t>
            </w:r>
          </w:p>
          <w:p w14:paraId="32C221B1" w14:textId="69EDD1B2" w:rsidR="003F7E80" w:rsidRPr="00C80226" w:rsidRDefault="000078F2" w:rsidP="00665923">
            <w:pPr>
              <w:pStyle w:val="JhpTabletext0"/>
              <w:jc w:val="center"/>
              <w:rPr>
                <w:b/>
                <w:color w:val="FFFFFF" w:themeColor="background1"/>
                <w:szCs w:val="18"/>
              </w:rPr>
            </w:pPr>
            <w:r w:rsidRPr="00C80226">
              <w:rPr>
                <w:b/>
                <w:color w:val="FFFFFF" w:themeColor="background1"/>
                <w:szCs w:val="18"/>
              </w:rPr>
              <w:t>(Plusieurs de ces étapes</w:t>
            </w:r>
            <w:r w:rsidR="007F6486" w:rsidRPr="00C80226">
              <w:rPr>
                <w:b/>
                <w:color w:val="FFFFFF" w:themeColor="background1"/>
                <w:szCs w:val="18"/>
              </w:rPr>
              <w:t xml:space="preserve"> / </w:t>
            </w:r>
            <w:r w:rsidR="006A339F" w:rsidRPr="00C80226">
              <w:rPr>
                <w:b/>
                <w:color w:val="FFFFFF" w:themeColor="background1"/>
                <w:szCs w:val="18"/>
              </w:rPr>
              <w:t>tâches</w:t>
            </w:r>
            <w:r w:rsidRPr="00C80226">
              <w:rPr>
                <w:b/>
                <w:color w:val="FFFFFF" w:themeColor="background1"/>
                <w:szCs w:val="18"/>
              </w:rPr>
              <w:t xml:space="preserve"> peuvent être réalisées simultanément</w:t>
            </w:r>
            <w:r w:rsidR="006A339F" w:rsidRPr="00C80226">
              <w:rPr>
                <w:b/>
                <w:color w:val="FFFFFF" w:themeColor="background1"/>
                <w:szCs w:val="18"/>
              </w:rPr>
              <w:t>.</w:t>
            </w:r>
            <w:r w:rsidR="003F7E80" w:rsidRPr="00C80226">
              <w:rPr>
                <w:b/>
                <w:color w:val="FFFFFF" w:themeColor="background1"/>
                <w:szCs w:val="18"/>
              </w:rPr>
              <w:t>)</w:t>
            </w:r>
          </w:p>
        </w:tc>
      </w:tr>
      <w:tr w:rsidR="00680B40" w:rsidRPr="00C80226" w14:paraId="201BABAF" w14:textId="77777777" w:rsidTr="003D4CD6">
        <w:trPr>
          <w:cantSplit/>
          <w:tblHeader/>
          <w:jc w:val="center"/>
        </w:trPr>
        <w:tc>
          <w:tcPr>
            <w:tcW w:w="7004" w:type="dxa"/>
            <w:shd w:val="clear" w:color="auto" w:fill="CEDFEB" w:themeFill="accent1" w:themeFillTint="33"/>
            <w:vAlign w:val="center"/>
          </w:tcPr>
          <w:p w14:paraId="1C5200C9" w14:textId="062C191B" w:rsidR="003F7E80" w:rsidRPr="00C80226" w:rsidRDefault="000078F2" w:rsidP="00680B40">
            <w:pPr>
              <w:pStyle w:val="Heading2"/>
              <w:spacing w:before="0" w:line="240" w:lineRule="auto"/>
              <w:jc w:val="center"/>
              <w:rPr>
                <w:rFonts w:ascii="Century Gothic" w:hAnsi="Century Gothic" w:cs="Arial"/>
                <w:color w:val="auto"/>
                <w:sz w:val="18"/>
                <w:szCs w:val="18"/>
              </w:rPr>
            </w:pPr>
            <w:r w:rsidRPr="00C80226">
              <w:rPr>
                <w:rFonts w:ascii="Century Gothic" w:hAnsi="Century Gothic" w:cs="Arial"/>
                <w:color w:val="auto"/>
                <w:sz w:val="18"/>
                <w:szCs w:val="18"/>
              </w:rPr>
              <w:t>Etapes</w:t>
            </w:r>
            <w:r w:rsidR="007F6486" w:rsidRPr="00C80226">
              <w:rPr>
                <w:rFonts w:ascii="Century Gothic" w:hAnsi="Century Gothic" w:cs="Arial"/>
                <w:color w:val="auto"/>
                <w:sz w:val="18"/>
                <w:szCs w:val="18"/>
              </w:rPr>
              <w:t xml:space="preserve"> / </w:t>
            </w:r>
            <w:r w:rsidRPr="00C80226">
              <w:rPr>
                <w:rFonts w:ascii="Century Gothic" w:hAnsi="Century Gothic" w:cs="Arial"/>
                <w:color w:val="auto"/>
                <w:sz w:val="18"/>
                <w:szCs w:val="18"/>
              </w:rPr>
              <w:t>tâches</w:t>
            </w:r>
          </w:p>
        </w:tc>
        <w:tc>
          <w:tcPr>
            <w:tcW w:w="2361" w:type="dxa"/>
            <w:gridSpan w:val="5"/>
            <w:shd w:val="clear" w:color="auto" w:fill="CEDFEB" w:themeFill="accent1" w:themeFillTint="33"/>
            <w:vAlign w:val="center"/>
          </w:tcPr>
          <w:p w14:paraId="10F4F304" w14:textId="77777777" w:rsidR="003F7E80" w:rsidRPr="00C80226" w:rsidRDefault="000078F2" w:rsidP="00680B40">
            <w:pPr>
              <w:spacing w:after="0" w:line="240" w:lineRule="auto"/>
              <w:jc w:val="center"/>
              <w:rPr>
                <w:rFonts w:ascii="Century Gothic" w:hAnsi="Century Gothic" w:cs="Arial"/>
                <w:sz w:val="18"/>
                <w:szCs w:val="18"/>
              </w:rPr>
            </w:pPr>
            <w:r w:rsidRPr="00C80226">
              <w:rPr>
                <w:rFonts w:ascii="Century Gothic" w:hAnsi="Century Gothic" w:cs="Arial"/>
                <w:b/>
                <w:bCs/>
                <w:sz w:val="18"/>
                <w:szCs w:val="18"/>
              </w:rPr>
              <w:t>Cas</w:t>
            </w:r>
          </w:p>
        </w:tc>
      </w:tr>
      <w:tr w:rsidR="00680B40" w:rsidRPr="00C80226" w14:paraId="79758814" w14:textId="77777777" w:rsidTr="003D4CD6">
        <w:trPr>
          <w:cantSplit/>
          <w:jc w:val="center"/>
        </w:trPr>
        <w:tc>
          <w:tcPr>
            <w:tcW w:w="9365" w:type="dxa"/>
            <w:gridSpan w:val="6"/>
            <w:shd w:val="clear" w:color="auto" w:fill="F2F2F2" w:themeFill="background1" w:themeFillShade="F2"/>
            <w:vAlign w:val="center"/>
          </w:tcPr>
          <w:p w14:paraId="60961A23" w14:textId="77777777" w:rsidR="003F7E80" w:rsidRPr="00C80226" w:rsidRDefault="003F7E80" w:rsidP="00680B40">
            <w:pPr>
              <w:pStyle w:val="Heading3"/>
              <w:spacing w:before="0" w:line="240" w:lineRule="auto"/>
              <w:rPr>
                <w:rFonts w:ascii="Century Gothic" w:hAnsi="Century Gothic" w:cs="Arial"/>
                <w:i/>
                <w:color w:val="auto"/>
                <w:sz w:val="18"/>
                <w:szCs w:val="18"/>
              </w:rPr>
            </w:pPr>
            <w:r w:rsidRPr="00C80226">
              <w:rPr>
                <w:rFonts w:ascii="Century Gothic" w:hAnsi="Century Gothic" w:cs="Arial"/>
                <w:color w:val="auto"/>
                <w:sz w:val="18"/>
                <w:szCs w:val="18"/>
              </w:rPr>
              <w:t>PREPARATION</w:t>
            </w:r>
          </w:p>
        </w:tc>
      </w:tr>
      <w:tr w:rsidR="00680B40" w:rsidRPr="00C80226" w14:paraId="24FDBF64" w14:textId="77777777" w:rsidTr="003D4CD6">
        <w:trPr>
          <w:cantSplit/>
          <w:jc w:val="center"/>
        </w:trPr>
        <w:tc>
          <w:tcPr>
            <w:tcW w:w="7004" w:type="dxa"/>
            <w:vAlign w:val="center"/>
          </w:tcPr>
          <w:p w14:paraId="2CF25F87" w14:textId="1C895827" w:rsidR="007A60EC" w:rsidRPr="00C80226" w:rsidRDefault="007A60EC" w:rsidP="00DE36A4">
            <w:pPr>
              <w:numPr>
                <w:ilvl w:val="0"/>
                <w:numId w:val="62"/>
              </w:numPr>
              <w:tabs>
                <w:tab w:val="clear" w:pos="360"/>
                <w:tab w:val="left" w:pos="-1440"/>
                <w:tab w:val="left" w:pos="-720"/>
              </w:tabs>
              <w:spacing w:after="0" w:line="240" w:lineRule="auto"/>
              <w:rPr>
                <w:rFonts w:ascii="Century Gothic" w:hAnsi="Century Gothic" w:cs="Arial"/>
                <w:spacing w:val="-2"/>
                <w:sz w:val="18"/>
                <w:szCs w:val="18"/>
              </w:rPr>
            </w:pPr>
            <w:r w:rsidRPr="00C80226">
              <w:rPr>
                <w:rFonts w:ascii="Century Gothic" w:hAnsi="Century Gothic"/>
                <w:spacing w:val="-2"/>
                <w:sz w:val="18"/>
                <w:szCs w:val="18"/>
              </w:rPr>
              <w:t xml:space="preserve">Préparer le matériel nécessaire pour </w:t>
            </w:r>
            <w:r w:rsidR="006A339F" w:rsidRPr="00C80226">
              <w:rPr>
                <w:rFonts w:ascii="Century Gothic" w:hAnsi="Century Gothic"/>
                <w:spacing w:val="-2"/>
                <w:sz w:val="18"/>
                <w:szCs w:val="18"/>
              </w:rPr>
              <w:t>les</w:t>
            </w:r>
            <w:r w:rsidRPr="00C80226">
              <w:rPr>
                <w:rFonts w:ascii="Century Gothic" w:hAnsi="Century Gothic"/>
                <w:spacing w:val="-2"/>
                <w:sz w:val="18"/>
                <w:szCs w:val="18"/>
              </w:rPr>
              <w:t xml:space="preserve"> soins prénatals : balance, tensiomètre ; stéthoscope ; thermomètre ; mètre ruban ; comprimés de fer</w:t>
            </w:r>
            <w:r w:rsidR="007F6486" w:rsidRPr="00C80226">
              <w:rPr>
                <w:rFonts w:ascii="Century Gothic" w:hAnsi="Century Gothic"/>
                <w:spacing w:val="-2"/>
                <w:sz w:val="18"/>
                <w:szCs w:val="18"/>
              </w:rPr>
              <w:t xml:space="preserve"> / </w:t>
            </w:r>
            <w:r w:rsidRPr="00C80226">
              <w:rPr>
                <w:rFonts w:ascii="Century Gothic" w:hAnsi="Century Gothic"/>
                <w:spacing w:val="-2"/>
                <w:sz w:val="18"/>
                <w:szCs w:val="18"/>
              </w:rPr>
              <w:t>acide folique ; anatoxine tétanique</w:t>
            </w:r>
            <w:r w:rsidR="007F6486" w:rsidRPr="00C80226">
              <w:rPr>
                <w:rFonts w:ascii="Century Gothic" w:hAnsi="Century Gothic"/>
                <w:spacing w:val="-2"/>
                <w:sz w:val="18"/>
                <w:szCs w:val="18"/>
              </w:rPr>
              <w:t xml:space="preserve"> / </w:t>
            </w:r>
            <w:r w:rsidRPr="00C80226">
              <w:rPr>
                <w:rFonts w:ascii="Century Gothic" w:hAnsi="Century Gothic"/>
                <w:spacing w:val="-2"/>
                <w:sz w:val="18"/>
                <w:szCs w:val="18"/>
              </w:rPr>
              <w:t>seringue ; tasse propre et eau potable ; table d’examen</w:t>
            </w:r>
            <w:r w:rsidR="007F6486" w:rsidRPr="00C80226">
              <w:rPr>
                <w:rFonts w:ascii="Century Gothic" w:hAnsi="Century Gothic"/>
                <w:spacing w:val="-2"/>
                <w:sz w:val="18"/>
                <w:szCs w:val="18"/>
              </w:rPr>
              <w:t xml:space="preserve"> / </w:t>
            </w:r>
            <w:r w:rsidRPr="00C80226">
              <w:rPr>
                <w:rFonts w:ascii="Century Gothic" w:hAnsi="Century Gothic"/>
                <w:spacing w:val="-2"/>
                <w:sz w:val="18"/>
                <w:szCs w:val="18"/>
              </w:rPr>
              <w:t xml:space="preserve">marchepied ; test de protéines dans les urines ; test d’hémoglobine ; test de la syphilis ; </w:t>
            </w:r>
            <w:r w:rsidR="006A339F" w:rsidRPr="00C80226">
              <w:rPr>
                <w:rFonts w:ascii="Century Gothic" w:hAnsi="Century Gothic"/>
                <w:spacing w:val="-2"/>
                <w:sz w:val="18"/>
                <w:szCs w:val="18"/>
              </w:rPr>
              <w:t xml:space="preserve">test de diagnostic rapide </w:t>
            </w:r>
            <w:r w:rsidRPr="00C80226">
              <w:rPr>
                <w:rFonts w:ascii="Century Gothic" w:hAnsi="Century Gothic"/>
                <w:spacing w:val="-2"/>
                <w:sz w:val="18"/>
                <w:szCs w:val="18"/>
              </w:rPr>
              <w:t xml:space="preserve">VHI ; </w:t>
            </w:r>
            <w:r w:rsidR="006A339F" w:rsidRPr="00C80226">
              <w:rPr>
                <w:rFonts w:ascii="Century Gothic" w:hAnsi="Century Gothic"/>
                <w:spacing w:val="-2"/>
                <w:sz w:val="18"/>
                <w:szCs w:val="18"/>
              </w:rPr>
              <w:t xml:space="preserve">test de diagnostic rapide </w:t>
            </w:r>
            <w:r w:rsidRPr="00C80226">
              <w:rPr>
                <w:rFonts w:ascii="Century Gothic" w:hAnsi="Century Gothic"/>
                <w:spacing w:val="-2"/>
                <w:sz w:val="18"/>
                <w:szCs w:val="18"/>
              </w:rPr>
              <w:t>paludisme ; savon</w:t>
            </w:r>
            <w:r w:rsidR="007F6486" w:rsidRPr="00C80226">
              <w:rPr>
                <w:rFonts w:ascii="Century Gothic" w:hAnsi="Century Gothic"/>
                <w:spacing w:val="-2"/>
                <w:sz w:val="18"/>
                <w:szCs w:val="18"/>
              </w:rPr>
              <w:t xml:space="preserve"> / </w:t>
            </w:r>
            <w:r w:rsidRPr="00C80226">
              <w:rPr>
                <w:rFonts w:ascii="Century Gothic" w:hAnsi="Century Gothic"/>
                <w:spacing w:val="-2"/>
                <w:sz w:val="18"/>
                <w:szCs w:val="18"/>
              </w:rPr>
              <w:t>eau</w:t>
            </w:r>
            <w:r w:rsidR="007F6486" w:rsidRPr="00C80226">
              <w:rPr>
                <w:rFonts w:ascii="Century Gothic" w:hAnsi="Century Gothic"/>
                <w:spacing w:val="-2"/>
                <w:sz w:val="18"/>
                <w:szCs w:val="18"/>
              </w:rPr>
              <w:t xml:space="preserve"> / </w:t>
            </w:r>
            <w:r w:rsidRPr="00C80226">
              <w:rPr>
                <w:rFonts w:ascii="Century Gothic" w:hAnsi="Century Gothic"/>
                <w:spacing w:val="-2"/>
                <w:sz w:val="18"/>
                <w:szCs w:val="18"/>
              </w:rPr>
              <w:t xml:space="preserve">serviette ; gants d’examen ; boite pour objets tranchants ; seau à déchets ; carte de </w:t>
            </w:r>
            <w:r w:rsidR="006A339F" w:rsidRPr="00C80226">
              <w:rPr>
                <w:rFonts w:ascii="Century Gothic" w:hAnsi="Century Gothic"/>
                <w:spacing w:val="-2"/>
                <w:sz w:val="18"/>
                <w:szCs w:val="18"/>
              </w:rPr>
              <w:t xml:space="preserve">soins prénatals </w:t>
            </w:r>
            <w:r w:rsidRPr="00C80226">
              <w:rPr>
                <w:rFonts w:ascii="Century Gothic" w:hAnsi="Century Gothic"/>
                <w:spacing w:val="-2"/>
                <w:sz w:val="18"/>
                <w:szCs w:val="18"/>
              </w:rPr>
              <w:t>et registre de la clinique</w:t>
            </w:r>
            <w:r w:rsidR="006A339F" w:rsidRPr="00C80226">
              <w:rPr>
                <w:rFonts w:ascii="Century Gothic" w:hAnsi="Century Gothic"/>
                <w:spacing w:val="-2"/>
                <w:sz w:val="18"/>
                <w:szCs w:val="18"/>
              </w:rPr>
              <w:t>.</w:t>
            </w:r>
          </w:p>
        </w:tc>
        <w:tc>
          <w:tcPr>
            <w:tcW w:w="473" w:type="dxa"/>
            <w:vAlign w:val="center"/>
          </w:tcPr>
          <w:p w14:paraId="6947860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7EE698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054355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98F32D6"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59DE24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A848BC5" w14:textId="77777777" w:rsidTr="003D4CD6">
        <w:trPr>
          <w:cantSplit/>
          <w:jc w:val="center"/>
        </w:trPr>
        <w:tc>
          <w:tcPr>
            <w:tcW w:w="7004" w:type="dxa"/>
            <w:vAlign w:val="center"/>
          </w:tcPr>
          <w:p w14:paraId="35A428C2" w14:textId="42173DEF" w:rsidR="003F7E80" w:rsidRPr="00C80226" w:rsidRDefault="007A60EC" w:rsidP="00517E1E">
            <w:pPr>
              <w:numPr>
                <w:ilvl w:val="0"/>
                <w:numId w:val="62"/>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Accueillir la femme et la compagne de son choix (si elle le souhaite) avec respect </w:t>
            </w:r>
            <w:r w:rsidR="006A339F" w:rsidRPr="00C80226">
              <w:rPr>
                <w:rFonts w:ascii="Century Gothic" w:hAnsi="Century Gothic"/>
                <w:sz w:val="18"/>
                <w:szCs w:val="18"/>
              </w:rPr>
              <w:t xml:space="preserve">et </w:t>
            </w:r>
            <w:r w:rsidRPr="00C80226">
              <w:rPr>
                <w:rFonts w:ascii="Century Gothic" w:hAnsi="Century Gothic"/>
                <w:sz w:val="18"/>
                <w:szCs w:val="18"/>
              </w:rPr>
              <w:t>amabilité</w:t>
            </w:r>
            <w:r w:rsidR="006A339F" w:rsidRPr="00C80226">
              <w:rPr>
                <w:rFonts w:ascii="Century Gothic" w:hAnsi="Century Gothic"/>
                <w:sz w:val="18"/>
                <w:szCs w:val="18"/>
              </w:rPr>
              <w:t xml:space="preserve"> et leur</w:t>
            </w:r>
            <w:r w:rsidRPr="00C80226">
              <w:rPr>
                <w:rFonts w:ascii="Century Gothic" w:hAnsi="Century Gothic"/>
                <w:sz w:val="18"/>
                <w:szCs w:val="18"/>
              </w:rPr>
              <w:t xml:space="preserve"> offr</w:t>
            </w:r>
            <w:r w:rsidR="006A339F" w:rsidRPr="00C80226">
              <w:rPr>
                <w:rFonts w:ascii="Century Gothic" w:hAnsi="Century Gothic"/>
                <w:sz w:val="18"/>
                <w:szCs w:val="18"/>
              </w:rPr>
              <w:t>ir</w:t>
            </w:r>
            <w:r w:rsidRPr="00C80226">
              <w:rPr>
                <w:rFonts w:ascii="Century Gothic" w:hAnsi="Century Gothic"/>
                <w:sz w:val="18"/>
                <w:szCs w:val="18"/>
              </w:rPr>
              <w:t xml:space="preserve"> un siège. Dite-lui</w:t>
            </w:r>
            <w:r w:rsidR="007F6486" w:rsidRPr="00C80226">
              <w:rPr>
                <w:rFonts w:ascii="Century Gothic" w:hAnsi="Century Gothic"/>
                <w:sz w:val="18"/>
                <w:szCs w:val="18"/>
              </w:rPr>
              <w:t xml:space="preserve"> / </w:t>
            </w:r>
            <w:r w:rsidRPr="00C80226">
              <w:rPr>
                <w:rFonts w:ascii="Century Gothic" w:hAnsi="Century Gothic"/>
                <w:sz w:val="18"/>
                <w:szCs w:val="18"/>
              </w:rPr>
              <w:t>leur ce que vous allez faire et répondez à ses</w:t>
            </w:r>
            <w:r w:rsidR="007F6486" w:rsidRPr="00C80226">
              <w:rPr>
                <w:rFonts w:ascii="Century Gothic" w:hAnsi="Century Gothic"/>
                <w:sz w:val="18"/>
                <w:szCs w:val="18"/>
              </w:rPr>
              <w:t xml:space="preserve"> / </w:t>
            </w:r>
            <w:r w:rsidRPr="00C80226">
              <w:rPr>
                <w:rFonts w:ascii="Century Gothic" w:hAnsi="Century Gothic"/>
                <w:sz w:val="18"/>
                <w:szCs w:val="18"/>
              </w:rPr>
              <w:t>leurs questions</w:t>
            </w:r>
            <w:r w:rsidR="003F7E80" w:rsidRPr="00C80226">
              <w:rPr>
                <w:rFonts w:ascii="Century Gothic" w:hAnsi="Century Gothic" w:cs="Arial"/>
                <w:sz w:val="18"/>
                <w:szCs w:val="18"/>
              </w:rPr>
              <w:t>.</w:t>
            </w:r>
          </w:p>
        </w:tc>
        <w:tc>
          <w:tcPr>
            <w:tcW w:w="473" w:type="dxa"/>
            <w:vAlign w:val="center"/>
          </w:tcPr>
          <w:p w14:paraId="75BC749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9D2989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F34552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5B4C9B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3AC0D3C"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7CF76FC6" w14:textId="77777777" w:rsidTr="003D4CD6">
        <w:trPr>
          <w:cantSplit/>
          <w:jc w:val="center"/>
        </w:trPr>
        <w:tc>
          <w:tcPr>
            <w:tcW w:w="7004" w:type="dxa"/>
            <w:vAlign w:val="center"/>
          </w:tcPr>
          <w:p w14:paraId="19F2B74C" w14:textId="77777777" w:rsidR="003F7E80" w:rsidRPr="00C80226" w:rsidRDefault="007A60EC" w:rsidP="00517E1E">
            <w:pPr>
              <w:numPr>
                <w:ilvl w:val="0"/>
                <w:numId w:val="62"/>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Offrir un soutien moral continu et rassurer, si possible</w:t>
            </w:r>
            <w:r w:rsidR="003F7E80" w:rsidRPr="00C80226">
              <w:rPr>
                <w:rFonts w:ascii="Century Gothic" w:hAnsi="Century Gothic" w:cs="Arial"/>
                <w:sz w:val="18"/>
                <w:szCs w:val="18"/>
              </w:rPr>
              <w:t>.</w:t>
            </w:r>
          </w:p>
        </w:tc>
        <w:tc>
          <w:tcPr>
            <w:tcW w:w="473" w:type="dxa"/>
            <w:vAlign w:val="center"/>
          </w:tcPr>
          <w:p w14:paraId="0F6E90F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FBC099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BC949C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42092F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0B3CE20"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55C96DF" w14:textId="77777777" w:rsidTr="003D4CD6">
        <w:trPr>
          <w:cantSplit/>
          <w:jc w:val="center"/>
        </w:trPr>
        <w:tc>
          <w:tcPr>
            <w:tcW w:w="7004" w:type="dxa"/>
            <w:vAlign w:val="center"/>
          </w:tcPr>
          <w:p w14:paraId="3B87EA14" w14:textId="441E7504" w:rsidR="003F7E80" w:rsidRPr="00C80226" w:rsidRDefault="007A60EC" w:rsidP="00680B40">
            <w:pPr>
              <w:spacing w:after="0" w:line="240" w:lineRule="auto"/>
              <w:jc w:val="right"/>
              <w:rPr>
                <w:rFonts w:ascii="Century Gothic" w:hAnsi="Century Gothic" w:cs="Arial"/>
                <w:sz w:val="18"/>
                <w:szCs w:val="18"/>
              </w:rPr>
            </w:pPr>
            <w:r w:rsidRPr="00C80226">
              <w:rPr>
                <w:rFonts w:ascii="Century Gothic" w:hAnsi="Century Gothic"/>
                <w:b/>
                <w:bCs/>
                <w:sz w:val="18"/>
                <w:szCs w:val="18"/>
              </w:rPr>
              <w:t>ETAPE</w:t>
            </w:r>
            <w:r w:rsidR="007F6486" w:rsidRPr="00C80226">
              <w:rPr>
                <w:rFonts w:ascii="Century Gothic" w:hAnsi="Century Gothic"/>
                <w:b/>
                <w:bCs/>
                <w:sz w:val="18"/>
                <w:szCs w:val="18"/>
              </w:rPr>
              <w:t xml:space="preserve"> / </w:t>
            </w:r>
            <w:r w:rsidRPr="00C80226">
              <w:rPr>
                <w:rFonts w:ascii="Century Gothic" w:hAnsi="Century Gothic"/>
                <w:b/>
                <w:bCs/>
                <w:sz w:val="18"/>
                <w:szCs w:val="18"/>
              </w:rPr>
              <w:t>TACHE EFFECTUEE DE MANIERE SATISFAISANTE</w:t>
            </w:r>
          </w:p>
        </w:tc>
        <w:tc>
          <w:tcPr>
            <w:tcW w:w="473" w:type="dxa"/>
            <w:vAlign w:val="center"/>
          </w:tcPr>
          <w:p w14:paraId="682BD18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4117D0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DF6921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74E813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9C13D60" w14:textId="77777777" w:rsidR="003F7E80" w:rsidRPr="00C80226" w:rsidRDefault="003F7E80" w:rsidP="00680B40">
            <w:pPr>
              <w:spacing w:after="0" w:line="240" w:lineRule="auto"/>
              <w:rPr>
                <w:rFonts w:ascii="Century Gothic" w:hAnsi="Century Gothic" w:cs="Arial"/>
                <w:sz w:val="18"/>
                <w:szCs w:val="18"/>
              </w:rPr>
            </w:pPr>
          </w:p>
        </w:tc>
      </w:tr>
      <w:tr w:rsidR="003D4CD6" w:rsidRPr="00C80226" w14:paraId="4D73BCB4" w14:textId="77777777" w:rsidTr="003D4CD6">
        <w:trPr>
          <w:cantSplit/>
          <w:jc w:val="center"/>
        </w:trPr>
        <w:tc>
          <w:tcPr>
            <w:tcW w:w="9365" w:type="dxa"/>
            <w:gridSpan w:val="6"/>
            <w:shd w:val="clear" w:color="auto" w:fill="F2F2F2" w:themeFill="background1" w:themeFillShade="F2"/>
            <w:vAlign w:val="center"/>
          </w:tcPr>
          <w:p w14:paraId="4C149A64" w14:textId="77777777" w:rsidR="003F7E80" w:rsidRPr="00C80226" w:rsidRDefault="007A60EC" w:rsidP="00680B40">
            <w:pPr>
              <w:pStyle w:val="Heading3"/>
              <w:spacing w:before="0" w:line="240" w:lineRule="auto"/>
              <w:rPr>
                <w:rFonts w:ascii="Century Gothic" w:hAnsi="Century Gothic" w:cs="Arial"/>
                <w:i/>
                <w:color w:val="auto"/>
                <w:sz w:val="18"/>
                <w:szCs w:val="18"/>
              </w:rPr>
            </w:pPr>
            <w:r w:rsidRPr="00C80226">
              <w:rPr>
                <w:rFonts w:ascii="Century Gothic" w:hAnsi="Century Gothic"/>
                <w:color w:val="auto"/>
                <w:sz w:val="18"/>
                <w:szCs w:val="18"/>
              </w:rPr>
              <w:t>ANTECEDENTS</w:t>
            </w:r>
          </w:p>
        </w:tc>
      </w:tr>
      <w:tr w:rsidR="00680B40" w:rsidRPr="00C80226" w14:paraId="0B5684B4" w14:textId="77777777" w:rsidTr="003D4CD6">
        <w:trPr>
          <w:cantSplit/>
          <w:jc w:val="center"/>
        </w:trPr>
        <w:tc>
          <w:tcPr>
            <w:tcW w:w="7004" w:type="dxa"/>
            <w:vAlign w:val="center"/>
          </w:tcPr>
          <w:p w14:paraId="6C1B1F14" w14:textId="18AD2EB9" w:rsidR="003F7E80" w:rsidRPr="00C80226" w:rsidRDefault="00F443AB" w:rsidP="00517E1E">
            <w:pPr>
              <w:numPr>
                <w:ilvl w:val="0"/>
                <w:numId w:val="63"/>
              </w:numPr>
              <w:tabs>
                <w:tab w:val="clear" w:pos="360"/>
                <w:tab w:val="left" w:pos="-1440"/>
                <w:tab w:val="left" w:pos="-720"/>
              </w:tabs>
              <w:spacing w:after="0" w:line="240" w:lineRule="auto"/>
              <w:rPr>
                <w:rFonts w:ascii="Century Gothic" w:hAnsi="Century Gothic" w:cs="Arial"/>
                <w:spacing w:val="-4"/>
                <w:sz w:val="18"/>
                <w:szCs w:val="18"/>
              </w:rPr>
            </w:pPr>
            <w:r w:rsidRPr="00C80226">
              <w:rPr>
                <w:rFonts w:ascii="Century Gothic" w:hAnsi="Century Gothic"/>
                <w:spacing w:val="-4"/>
                <w:sz w:val="18"/>
                <w:szCs w:val="18"/>
              </w:rPr>
              <w:t>Faire une évaluation initiale rapide</w:t>
            </w:r>
            <w:r w:rsidR="00517E1E" w:rsidRPr="00C80226">
              <w:rPr>
                <w:rFonts w:ascii="Century Gothic" w:hAnsi="Century Gothic"/>
                <w:spacing w:val="-4"/>
                <w:sz w:val="18"/>
                <w:szCs w:val="18"/>
              </w:rPr>
              <w:t xml:space="preserve"> :</w:t>
            </w:r>
            <w:r w:rsidRPr="00C80226">
              <w:rPr>
                <w:rFonts w:ascii="Century Gothic" w:hAnsi="Century Gothic"/>
                <w:spacing w:val="-4"/>
                <w:sz w:val="18"/>
                <w:szCs w:val="18"/>
              </w:rPr>
              <w:t xml:space="preserve"> </w:t>
            </w:r>
            <w:r w:rsidR="00517E1E" w:rsidRPr="00C80226">
              <w:rPr>
                <w:rFonts w:ascii="Century Gothic" w:hAnsi="Century Gothic"/>
                <w:spacing w:val="-4"/>
                <w:sz w:val="18"/>
                <w:szCs w:val="18"/>
              </w:rPr>
              <w:t>D</w:t>
            </w:r>
            <w:r w:rsidRPr="00C80226">
              <w:rPr>
                <w:rFonts w:ascii="Century Gothic" w:hAnsi="Century Gothic"/>
                <w:spacing w:val="-4"/>
                <w:sz w:val="18"/>
                <w:szCs w:val="18"/>
              </w:rPr>
              <w:t>emander à la femme comment elle se sent et répondre immédiatement à tout problème urgent.</w:t>
            </w:r>
          </w:p>
        </w:tc>
        <w:tc>
          <w:tcPr>
            <w:tcW w:w="473" w:type="dxa"/>
            <w:vAlign w:val="center"/>
          </w:tcPr>
          <w:p w14:paraId="67842C5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4A6CD6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E234F5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BA7DC2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1B4ACD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1D92DB4F" w14:textId="77777777" w:rsidTr="003D4CD6">
        <w:trPr>
          <w:cantSplit/>
          <w:jc w:val="center"/>
        </w:trPr>
        <w:tc>
          <w:tcPr>
            <w:tcW w:w="7004" w:type="dxa"/>
            <w:vAlign w:val="center"/>
          </w:tcPr>
          <w:p w14:paraId="112D9868" w14:textId="46E62335" w:rsidR="003F7E80" w:rsidRPr="00C80226" w:rsidRDefault="00F443A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cs="Arial"/>
                <w:sz w:val="18"/>
                <w:szCs w:val="18"/>
              </w:rPr>
              <w:t>Obtenir des informations personnelles</w:t>
            </w:r>
            <w:r w:rsidR="00517E1E" w:rsidRPr="00C80226">
              <w:rPr>
                <w:rFonts w:ascii="Century Gothic" w:hAnsi="Century Gothic" w:cs="Arial"/>
                <w:sz w:val="18"/>
                <w:szCs w:val="18"/>
              </w:rPr>
              <w:t xml:space="preserve"> </w:t>
            </w:r>
            <w:r w:rsidRPr="00C80226">
              <w:rPr>
                <w:rFonts w:ascii="Century Gothic" w:hAnsi="Century Gothic" w:cs="Arial"/>
                <w:sz w:val="18"/>
                <w:szCs w:val="18"/>
              </w:rPr>
              <w:t>: nom, âge, adresse, numéro de téléphone</w:t>
            </w:r>
            <w:r w:rsidR="00517E1E" w:rsidRPr="00C80226">
              <w:rPr>
                <w:rFonts w:ascii="Century Gothic" w:hAnsi="Century Gothic" w:cs="Arial"/>
                <w:sz w:val="18"/>
                <w:szCs w:val="18"/>
              </w:rPr>
              <w:t>.</w:t>
            </w:r>
          </w:p>
        </w:tc>
        <w:tc>
          <w:tcPr>
            <w:tcW w:w="473" w:type="dxa"/>
            <w:vAlign w:val="center"/>
          </w:tcPr>
          <w:p w14:paraId="1D3C7BE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46B1FD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CB1F43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1F256B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8F5177C"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DF9F693" w14:textId="77777777" w:rsidTr="003D4CD6">
        <w:trPr>
          <w:cantSplit/>
          <w:jc w:val="center"/>
        </w:trPr>
        <w:tc>
          <w:tcPr>
            <w:tcW w:w="7004" w:type="dxa"/>
            <w:vAlign w:val="center"/>
          </w:tcPr>
          <w:p w14:paraId="25F42D08" w14:textId="3220E9DE" w:rsidR="003F7E80" w:rsidRPr="00C80226" w:rsidRDefault="007A60EC"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le nombre de grossesses et les dates d’accouchement antérieurs, les complications</w:t>
            </w:r>
            <w:r w:rsidR="007F6486" w:rsidRPr="00C80226">
              <w:rPr>
                <w:rFonts w:ascii="Century Gothic" w:hAnsi="Century Gothic"/>
                <w:sz w:val="18"/>
                <w:szCs w:val="18"/>
              </w:rPr>
              <w:t xml:space="preserve"> / </w:t>
            </w:r>
            <w:r w:rsidRPr="00C80226">
              <w:rPr>
                <w:rFonts w:ascii="Century Gothic" w:hAnsi="Century Gothic"/>
                <w:sz w:val="18"/>
                <w:szCs w:val="18"/>
              </w:rPr>
              <w:t>résultats et le nombre d’enfants vivants</w:t>
            </w:r>
            <w:r w:rsidR="003F7E80" w:rsidRPr="00C80226">
              <w:rPr>
                <w:rFonts w:ascii="Century Gothic" w:hAnsi="Century Gothic" w:cs="Arial"/>
                <w:sz w:val="18"/>
                <w:szCs w:val="18"/>
              </w:rPr>
              <w:t xml:space="preserve">. </w:t>
            </w:r>
          </w:p>
        </w:tc>
        <w:tc>
          <w:tcPr>
            <w:tcW w:w="473" w:type="dxa"/>
            <w:vAlign w:val="center"/>
          </w:tcPr>
          <w:p w14:paraId="237062C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989273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DB2E73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35CE83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E4591DF" w14:textId="77777777" w:rsidR="003F7E80" w:rsidRPr="00C80226" w:rsidRDefault="003F7E80" w:rsidP="00680B40">
            <w:pPr>
              <w:spacing w:after="0" w:line="240" w:lineRule="auto"/>
              <w:rPr>
                <w:rFonts w:ascii="Century Gothic" w:hAnsi="Century Gothic" w:cs="Arial"/>
                <w:sz w:val="18"/>
                <w:szCs w:val="18"/>
              </w:rPr>
            </w:pPr>
          </w:p>
        </w:tc>
      </w:tr>
      <w:tr w:rsidR="00517E1E" w:rsidRPr="00C80226" w14:paraId="2BF4852C" w14:textId="77777777" w:rsidTr="003D4CD6">
        <w:trPr>
          <w:cantSplit/>
          <w:jc w:val="center"/>
        </w:trPr>
        <w:tc>
          <w:tcPr>
            <w:tcW w:w="7004" w:type="dxa"/>
            <w:vAlign w:val="center"/>
          </w:tcPr>
          <w:p w14:paraId="7D69385A" w14:textId="4F228742" w:rsidR="00517E1E" w:rsidRPr="00C80226" w:rsidRDefault="00517E1E" w:rsidP="00BA15C0">
            <w:pPr>
              <w:numPr>
                <w:ilvl w:val="0"/>
                <w:numId w:val="63"/>
              </w:numPr>
              <w:tabs>
                <w:tab w:val="clear" w:pos="360"/>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 xml:space="preserve">Lui </w:t>
            </w:r>
            <w:r w:rsidR="000139CD" w:rsidRPr="00C80226">
              <w:rPr>
                <w:rFonts w:ascii="Century Gothic" w:hAnsi="Century Gothic"/>
                <w:sz w:val="18"/>
                <w:szCs w:val="18"/>
              </w:rPr>
              <w:t>poser des questions</w:t>
            </w:r>
            <w:r w:rsidRPr="00C80226">
              <w:rPr>
                <w:rFonts w:ascii="Century Gothic" w:hAnsi="Century Gothic"/>
                <w:sz w:val="18"/>
                <w:szCs w:val="18"/>
              </w:rPr>
              <w:t xml:space="preserve"> sur sa consommation d’alcool</w:t>
            </w:r>
            <w:r w:rsidR="002F32B1" w:rsidRPr="00C80226">
              <w:rPr>
                <w:rFonts w:ascii="Century Gothic" w:hAnsi="Century Gothic"/>
                <w:sz w:val="18"/>
                <w:szCs w:val="18"/>
              </w:rPr>
              <w:t xml:space="preserve"> et</w:t>
            </w:r>
            <w:r w:rsidRPr="00C80226">
              <w:rPr>
                <w:rFonts w:ascii="Century Gothic" w:hAnsi="Century Gothic"/>
                <w:sz w:val="18"/>
                <w:szCs w:val="18"/>
              </w:rPr>
              <w:t xml:space="preserve"> de tabac, ou </w:t>
            </w:r>
            <w:r w:rsidR="002F32B1" w:rsidRPr="00C80226">
              <w:rPr>
                <w:rFonts w:ascii="Century Gothic" w:hAnsi="Century Gothic"/>
                <w:sz w:val="18"/>
                <w:szCs w:val="18"/>
              </w:rPr>
              <w:t>si elle prend des</w:t>
            </w:r>
            <w:r w:rsidRPr="00C80226">
              <w:rPr>
                <w:rFonts w:ascii="Century Gothic" w:hAnsi="Century Gothic"/>
                <w:sz w:val="18"/>
                <w:szCs w:val="18"/>
              </w:rPr>
              <w:t xml:space="preserve"> médicaments non </w:t>
            </w:r>
            <w:r w:rsidR="00E67F6A" w:rsidRPr="00C80226">
              <w:rPr>
                <w:rFonts w:ascii="Century Gothic" w:hAnsi="Century Gothic"/>
                <w:sz w:val="18"/>
                <w:szCs w:val="18"/>
              </w:rPr>
              <w:t>prescrits</w:t>
            </w:r>
            <w:r w:rsidR="007F6486" w:rsidRPr="00C80226">
              <w:rPr>
                <w:rFonts w:ascii="Century Gothic" w:hAnsi="Century Gothic"/>
                <w:sz w:val="18"/>
                <w:szCs w:val="18"/>
              </w:rPr>
              <w:t xml:space="preserve"> / </w:t>
            </w:r>
            <w:r w:rsidRPr="00C80226">
              <w:rPr>
                <w:rFonts w:ascii="Century Gothic" w:hAnsi="Century Gothic"/>
                <w:sz w:val="18"/>
                <w:szCs w:val="18"/>
              </w:rPr>
              <w:t>remèdes traditionnels.</w:t>
            </w:r>
          </w:p>
        </w:tc>
        <w:tc>
          <w:tcPr>
            <w:tcW w:w="473" w:type="dxa"/>
            <w:vAlign w:val="center"/>
          </w:tcPr>
          <w:p w14:paraId="48A3CC0F" w14:textId="77777777" w:rsidR="00517E1E" w:rsidRPr="00C80226" w:rsidRDefault="00517E1E" w:rsidP="00680B40">
            <w:pPr>
              <w:spacing w:after="0" w:line="240" w:lineRule="auto"/>
              <w:rPr>
                <w:rFonts w:ascii="Century Gothic" w:hAnsi="Century Gothic" w:cs="Arial"/>
                <w:sz w:val="18"/>
                <w:szCs w:val="18"/>
              </w:rPr>
            </w:pPr>
          </w:p>
        </w:tc>
        <w:tc>
          <w:tcPr>
            <w:tcW w:w="472" w:type="dxa"/>
            <w:vAlign w:val="center"/>
          </w:tcPr>
          <w:p w14:paraId="4ED8281A" w14:textId="77777777" w:rsidR="00517E1E" w:rsidRPr="00C80226" w:rsidRDefault="00517E1E" w:rsidP="00680B40">
            <w:pPr>
              <w:spacing w:after="0" w:line="240" w:lineRule="auto"/>
              <w:rPr>
                <w:rFonts w:ascii="Century Gothic" w:hAnsi="Century Gothic" w:cs="Arial"/>
                <w:sz w:val="18"/>
                <w:szCs w:val="18"/>
              </w:rPr>
            </w:pPr>
          </w:p>
        </w:tc>
        <w:tc>
          <w:tcPr>
            <w:tcW w:w="472" w:type="dxa"/>
            <w:vAlign w:val="center"/>
          </w:tcPr>
          <w:p w14:paraId="55874051" w14:textId="77777777" w:rsidR="00517E1E" w:rsidRPr="00C80226" w:rsidRDefault="00517E1E" w:rsidP="00680B40">
            <w:pPr>
              <w:spacing w:after="0" w:line="240" w:lineRule="auto"/>
              <w:rPr>
                <w:rFonts w:ascii="Century Gothic" w:hAnsi="Century Gothic" w:cs="Arial"/>
                <w:sz w:val="18"/>
                <w:szCs w:val="18"/>
              </w:rPr>
            </w:pPr>
          </w:p>
        </w:tc>
        <w:tc>
          <w:tcPr>
            <w:tcW w:w="472" w:type="dxa"/>
            <w:vAlign w:val="center"/>
          </w:tcPr>
          <w:p w14:paraId="40BB3938" w14:textId="77777777" w:rsidR="00517E1E" w:rsidRPr="00C80226" w:rsidRDefault="00517E1E" w:rsidP="00680B40">
            <w:pPr>
              <w:spacing w:after="0" w:line="240" w:lineRule="auto"/>
              <w:rPr>
                <w:rFonts w:ascii="Century Gothic" w:hAnsi="Century Gothic" w:cs="Arial"/>
                <w:sz w:val="18"/>
                <w:szCs w:val="18"/>
              </w:rPr>
            </w:pPr>
          </w:p>
        </w:tc>
        <w:tc>
          <w:tcPr>
            <w:tcW w:w="472" w:type="dxa"/>
            <w:vAlign w:val="center"/>
          </w:tcPr>
          <w:p w14:paraId="698EF25B" w14:textId="77777777" w:rsidR="00517E1E" w:rsidRPr="00C80226" w:rsidRDefault="00517E1E" w:rsidP="00680B40">
            <w:pPr>
              <w:spacing w:after="0" w:line="240" w:lineRule="auto"/>
              <w:rPr>
                <w:rFonts w:ascii="Century Gothic" w:hAnsi="Century Gothic" w:cs="Arial"/>
                <w:sz w:val="18"/>
                <w:szCs w:val="18"/>
              </w:rPr>
            </w:pPr>
          </w:p>
        </w:tc>
      </w:tr>
      <w:tr w:rsidR="00680B40" w:rsidRPr="00C80226" w14:paraId="70EED871" w14:textId="77777777" w:rsidTr="003D4CD6">
        <w:trPr>
          <w:cantSplit/>
          <w:jc w:val="center"/>
        </w:trPr>
        <w:tc>
          <w:tcPr>
            <w:tcW w:w="7004" w:type="dxa"/>
            <w:vAlign w:val="center"/>
          </w:tcPr>
          <w:p w14:paraId="497521B8" w14:textId="77777777" w:rsidR="003F7E80" w:rsidRPr="00C80226" w:rsidRDefault="007A60EC"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allaite actuellement</w:t>
            </w:r>
            <w:r w:rsidR="003F7E80" w:rsidRPr="00C80226">
              <w:rPr>
                <w:rFonts w:ascii="Century Gothic" w:hAnsi="Century Gothic" w:cs="Arial"/>
                <w:sz w:val="18"/>
                <w:szCs w:val="18"/>
              </w:rPr>
              <w:t>.</w:t>
            </w:r>
          </w:p>
        </w:tc>
        <w:tc>
          <w:tcPr>
            <w:tcW w:w="473" w:type="dxa"/>
            <w:vAlign w:val="center"/>
          </w:tcPr>
          <w:p w14:paraId="2D9B722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F7701A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38677E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8B36AE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61A1044"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24D505AB" w14:textId="77777777" w:rsidTr="003D4CD6">
        <w:trPr>
          <w:cantSplit/>
          <w:jc w:val="center"/>
        </w:trPr>
        <w:tc>
          <w:tcPr>
            <w:tcW w:w="7004" w:type="dxa"/>
            <w:vAlign w:val="center"/>
          </w:tcPr>
          <w:p w14:paraId="15F25BCB" w14:textId="77777777" w:rsidR="003F7E80" w:rsidRPr="00C80226" w:rsidRDefault="007A60EC"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est allergique à certains médicaments ou à certains aliments</w:t>
            </w:r>
            <w:r w:rsidR="003F7E80" w:rsidRPr="00C80226">
              <w:rPr>
                <w:rFonts w:ascii="Century Gothic" w:hAnsi="Century Gothic" w:cs="Arial"/>
                <w:sz w:val="18"/>
                <w:szCs w:val="18"/>
              </w:rPr>
              <w:t>.</w:t>
            </w:r>
          </w:p>
        </w:tc>
        <w:tc>
          <w:tcPr>
            <w:tcW w:w="473" w:type="dxa"/>
            <w:vAlign w:val="center"/>
          </w:tcPr>
          <w:p w14:paraId="0DB82E3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DD2126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F17ECA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3DDAAC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9EDDA1B"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2C053A7B" w14:textId="77777777" w:rsidTr="003D4CD6">
        <w:trPr>
          <w:cantSplit/>
          <w:jc w:val="center"/>
        </w:trPr>
        <w:tc>
          <w:tcPr>
            <w:tcW w:w="7004" w:type="dxa"/>
            <w:vAlign w:val="center"/>
          </w:tcPr>
          <w:p w14:paraId="1B472C04" w14:textId="2720E0DF" w:rsidR="003F7E80" w:rsidRPr="00C80226" w:rsidRDefault="007A60EC" w:rsidP="00102422">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Posez</w:t>
            </w:r>
            <w:r w:rsidR="00F74B76">
              <w:rPr>
                <w:rFonts w:ascii="Century Gothic" w:hAnsi="Century Gothic"/>
                <w:sz w:val="18"/>
                <w:szCs w:val="18"/>
              </w:rPr>
              <w:t>-</w:t>
            </w:r>
            <w:r w:rsidRPr="00C80226">
              <w:rPr>
                <w:rFonts w:ascii="Century Gothic" w:hAnsi="Century Gothic"/>
                <w:sz w:val="18"/>
                <w:szCs w:val="18"/>
              </w:rPr>
              <w:t>lui des questions sur son cycle menstruel </w:t>
            </w:r>
            <w:r w:rsidR="00102422" w:rsidRPr="00C80226">
              <w:rPr>
                <w:rFonts w:ascii="Century Gothic" w:hAnsi="Century Gothic"/>
                <w:sz w:val="18"/>
                <w:szCs w:val="18"/>
              </w:rPr>
              <w:t>:</w:t>
            </w:r>
            <w:r w:rsidRPr="00C80226">
              <w:rPr>
                <w:rFonts w:ascii="Century Gothic" w:hAnsi="Century Gothic"/>
                <w:sz w:val="18"/>
                <w:szCs w:val="18"/>
              </w:rPr>
              <w:t xml:space="preserve"> combien de fois a-t-elle ses règles</w:t>
            </w:r>
            <w:r w:rsidR="00102422" w:rsidRPr="00C80226">
              <w:rPr>
                <w:rFonts w:ascii="Century Gothic" w:hAnsi="Century Gothic"/>
                <w:sz w:val="18"/>
                <w:szCs w:val="18"/>
              </w:rPr>
              <w:t>,</w:t>
            </w:r>
            <w:r w:rsidRPr="00C80226">
              <w:rPr>
                <w:rFonts w:ascii="Century Gothic" w:hAnsi="Century Gothic"/>
                <w:sz w:val="18"/>
                <w:szCs w:val="18"/>
              </w:rPr>
              <w:t xml:space="preserve"> est-ce qu’elles sont régulières</w:t>
            </w:r>
            <w:r w:rsidR="00102422" w:rsidRPr="00C80226">
              <w:rPr>
                <w:rFonts w:ascii="Century Gothic" w:hAnsi="Century Gothic"/>
                <w:sz w:val="18"/>
                <w:szCs w:val="18"/>
              </w:rPr>
              <w:t>,</w:t>
            </w:r>
            <w:r w:rsidRPr="00C80226">
              <w:rPr>
                <w:rFonts w:ascii="Century Gothic" w:hAnsi="Century Gothic"/>
                <w:sz w:val="18"/>
                <w:szCs w:val="18"/>
              </w:rPr>
              <w:t xml:space="preserve"> combien de jours durent-elles</w:t>
            </w:r>
            <w:r w:rsidR="00102422" w:rsidRPr="00C80226">
              <w:rPr>
                <w:rFonts w:ascii="Century Gothic" w:hAnsi="Century Gothic"/>
                <w:sz w:val="18"/>
                <w:szCs w:val="18"/>
              </w:rPr>
              <w:t>,</w:t>
            </w:r>
            <w:r w:rsidRPr="00C80226">
              <w:rPr>
                <w:rFonts w:ascii="Century Gothic" w:hAnsi="Century Gothic"/>
                <w:sz w:val="18"/>
                <w:szCs w:val="18"/>
              </w:rPr>
              <w:t xml:space="preserve"> </w:t>
            </w:r>
            <w:r w:rsidR="00102422" w:rsidRPr="00C80226">
              <w:rPr>
                <w:rFonts w:ascii="Century Gothic" w:hAnsi="Century Gothic"/>
                <w:sz w:val="18"/>
                <w:szCs w:val="18"/>
              </w:rPr>
              <w:t xml:space="preserve">et </w:t>
            </w:r>
            <w:r w:rsidRPr="00C80226">
              <w:rPr>
                <w:rFonts w:ascii="Century Gothic" w:hAnsi="Century Gothic"/>
                <w:sz w:val="18"/>
                <w:szCs w:val="18"/>
              </w:rPr>
              <w:t>la quantité de pertes</w:t>
            </w:r>
            <w:r w:rsidR="003F7E80" w:rsidRPr="00C80226">
              <w:rPr>
                <w:rFonts w:ascii="Century Gothic" w:hAnsi="Century Gothic" w:cs="Arial"/>
                <w:sz w:val="18"/>
                <w:szCs w:val="18"/>
              </w:rPr>
              <w:t>.</w:t>
            </w:r>
          </w:p>
        </w:tc>
        <w:tc>
          <w:tcPr>
            <w:tcW w:w="473" w:type="dxa"/>
            <w:vAlign w:val="center"/>
          </w:tcPr>
          <w:p w14:paraId="1470667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717312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FC67EA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CF6082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5A31264"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1BC1919D" w14:textId="77777777" w:rsidTr="003D4CD6">
        <w:trPr>
          <w:cantSplit/>
          <w:jc w:val="center"/>
        </w:trPr>
        <w:tc>
          <w:tcPr>
            <w:tcW w:w="7004" w:type="dxa"/>
            <w:vAlign w:val="center"/>
          </w:tcPr>
          <w:p w14:paraId="5FA14458" w14:textId="38B90899" w:rsidR="003F7E80" w:rsidRPr="00C80226" w:rsidRDefault="00F443AB" w:rsidP="0002688C">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Lui demander ses antécédents d’utilisation des contraceptifs, y compris l’utilisation de la </w:t>
            </w:r>
            <w:r w:rsidR="004D4EE2" w:rsidRPr="00C80226">
              <w:rPr>
                <w:rFonts w:ascii="Century Gothic" w:hAnsi="Century Gothic"/>
                <w:sz w:val="18"/>
                <w:szCs w:val="18"/>
              </w:rPr>
              <w:t xml:space="preserve">méthode de l’allaitement maternel et de l’aménorrhée </w:t>
            </w:r>
            <w:r w:rsidRPr="00C80226">
              <w:rPr>
                <w:rFonts w:ascii="Century Gothic" w:hAnsi="Century Gothic"/>
                <w:sz w:val="18"/>
                <w:szCs w:val="18"/>
              </w:rPr>
              <w:t>ou d’autres méthodes modernes</w:t>
            </w:r>
            <w:r w:rsidR="004D4EE2" w:rsidRPr="00C80226">
              <w:rPr>
                <w:rFonts w:ascii="Century Gothic" w:hAnsi="Century Gothic"/>
                <w:sz w:val="18"/>
                <w:szCs w:val="18"/>
              </w:rPr>
              <w:t>,</w:t>
            </w:r>
            <w:r w:rsidR="0002688C" w:rsidRPr="00C80226">
              <w:rPr>
                <w:rFonts w:ascii="Century Gothic" w:hAnsi="Century Gothic"/>
                <w:sz w:val="18"/>
                <w:szCs w:val="18"/>
              </w:rPr>
              <w:t xml:space="preserve"> </w:t>
            </w:r>
            <w:r w:rsidR="004D4EE2" w:rsidRPr="00C80226">
              <w:rPr>
                <w:rFonts w:ascii="Century Gothic" w:hAnsi="Century Gothic"/>
                <w:sz w:val="18"/>
                <w:szCs w:val="18"/>
              </w:rPr>
              <w:t>et</w:t>
            </w:r>
            <w:r w:rsidRPr="00C80226">
              <w:rPr>
                <w:rFonts w:ascii="Century Gothic" w:hAnsi="Century Gothic"/>
                <w:sz w:val="18"/>
                <w:szCs w:val="18"/>
              </w:rPr>
              <w:t xml:space="preserve"> quand elle a commencé et quand elle a abandonné.</w:t>
            </w:r>
          </w:p>
        </w:tc>
        <w:tc>
          <w:tcPr>
            <w:tcW w:w="473" w:type="dxa"/>
            <w:vAlign w:val="center"/>
          </w:tcPr>
          <w:p w14:paraId="48C7BEA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1E91E7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741F43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8421AE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B0DCEC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7E22C445" w14:textId="77777777" w:rsidTr="003D4CD6">
        <w:trPr>
          <w:cantSplit/>
          <w:jc w:val="center"/>
        </w:trPr>
        <w:tc>
          <w:tcPr>
            <w:tcW w:w="7004" w:type="dxa"/>
            <w:vAlign w:val="center"/>
          </w:tcPr>
          <w:p w14:paraId="6BFC0328" w14:textId="1B72C13A" w:rsidR="003F7E80" w:rsidRPr="00C80226" w:rsidRDefault="00F443AB" w:rsidP="000B6206">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Lui demander la date du </w:t>
            </w:r>
            <w:r w:rsidRPr="00C80226">
              <w:rPr>
                <w:rFonts w:ascii="Century Gothic" w:hAnsi="Century Gothic"/>
                <w:b/>
                <w:bCs/>
                <w:sz w:val="18"/>
                <w:szCs w:val="18"/>
              </w:rPr>
              <w:t>premier jour</w:t>
            </w:r>
            <w:r w:rsidRPr="00C80226">
              <w:rPr>
                <w:rFonts w:ascii="Century Gothic" w:hAnsi="Century Gothic"/>
                <w:sz w:val="18"/>
                <w:szCs w:val="18"/>
              </w:rPr>
              <w:t xml:space="preserve"> de </w:t>
            </w:r>
            <w:r w:rsidR="004D4EE2" w:rsidRPr="00C80226">
              <w:rPr>
                <w:rFonts w:ascii="Century Gothic" w:hAnsi="Century Gothic"/>
                <w:sz w:val="18"/>
                <w:szCs w:val="18"/>
              </w:rPr>
              <w:t xml:space="preserve">ses </w:t>
            </w:r>
            <w:r w:rsidR="00E67F6A" w:rsidRPr="00C80226">
              <w:rPr>
                <w:rFonts w:ascii="Century Gothic" w:hAnsi="Century Gothic"/>
                <w:sz w:val="18"/>
                <w:szCs w:val="18"/>
              </w:rPr>
              <w:t>dernières</w:t>
            </w:r>
            <w:r w:rsidR="004D4EE2" w:rsidRPr="00C80226">
              <w:rPr>
                <w:rFonts w:ascii="Century Gothic" w:hAnsi="Century Gothic"/>
                <w:sz w:val="18"/>
                <w:szCs w:val="18"/>
              </w:rPr>
              <w:t xml:space="preserve"> règles normales</w:t>
            </w:r>
            <w:r w:rsidR="006460FF" w:rsidRPr="00C80226">
              <w:rPr>
                <w:rFonts w:ascii="Century Gothic" w:hAnsi="Century Gothic"/>
                <w:sz w:val="18"/>
                <w:szCs w:val="18"/>
              </w:rPr>
              <w:t xml:space="preserve"> </w:t>
            </w:r>
            <w:r w:rsidRPr="00C80226">
              <w:rPr>
                <w:rFonts w:ascii="Century Gothic" w:hAnsi="Century Gothic"/>
                <w:sz w:val="18"/>
                <w:szCs w:val="18"/>
              </w:rPr>
              <w:t>et si elle a eu des saignements depuis</w:t>
            </w:r>
            <w:r w:rsidR="003F7E80" w:rsidRPr="00C80226">
              <w:rPr>
                <w:rFonts w:ascii="Century Gothic" w:hAnsi="Century Gothic" w:cs="Arial"/>
                <w:sz w:val="18"/>
                <w:szCs w:val="18"/>
              </w:rPr>
              <w:t>.</w:t>
            </w:r>
          </w:p>
        </w:tc>
        <w:tc>
          <w:tcPr>
            <w:tcW w:w="473" w:type="dxa"/>
            <w:vAlign w:val="center"/>
          </w:tcPr>
          <w:p w14:paraId="3E120E8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5C4AB7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4F293D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91EDEB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0523E09"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6C6EE926" w14:textId="77777777" w:rsidTr="003D4CD6">
        <w:trPr>
          <w:cantSplit/>
          <w:jc w:val="center"/>
        </w:trPr>
        <w:tc>
          <w:tcPr>
            <w:tcW w:w="7004" w:type="dxa"/>
            <w:vAlign w:val="center"/>
          </w:tcPr>
          <w:p w14:paraId="16D08594" w14:textId="77777777" w:rsidR="003F7E80" w:rsidRPr="00C80226" w:rsidRDefault="00F443A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a eu des problèmes pour cette grossesse, comme des saignements ou des crampes</w:t>
            </w:r>
            <w:r w:rsidR="003F7E80" w:rsidRPr="00C80226">
              <w:rPr>
                <w:rFonts w:ascii="Century Gothic" w:hAnsi="Century Gothic" w:cs="Arial"/>
                <w:sz w:val="18"/>
                <w:szCs w:val="18"/>
              </w:rPr>
              <w:t xml:space="preserve">. </w:t>
            </w:r>
          </w:p>
        </w:tc>
        <w:tc>
          <w:tcPr>
            <w:tcW w:w="473" w:type="dxa"/>
            <w:vAlign w:val="center"/>
          </w:tcPr>
          <w:p w14:paraId="58A131A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AFA473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E8B766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74B253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8DE8A5D"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BC1B159" w14:textId="77777777" w:rsidTr="003D4CD6">
        <w:trPr>
          <w:cantSplit/>
          <w:jc w:val="center"/>
        </w:trPr>
        <w:tc>
          <w:tcPr>
            <w:tcW w:w="7004" w:type="dxa"/>
            <w:vAlign w:val="center"/>
          </w:tcPr>
          <w:p w14:paraId="75F34F10"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lastRenderedPageBreak/>
              <w:t>Lui demander si elle a eu un test de grossesse pour cette grossesse, la date et les résultats</w:t>
            </w:r>
            <w:r w:rsidR="003F7E80" w:rsidRPr="00C80226">
              <w:rPr>
                <w:rFonts w:ascii="Century Gothic" w:hAnsi="Century Gothic"/>
                <w:sz w:val="18"/>
                <w:szCs w:val="18"/>
              </w:rPr>
              <w:t>.</w:t>
            </w:r>
          </w:p>
        </w:tc>
        <w:tc>
          <w:tcPr>
            <w:tcW w:w="473" w:type="dxa"/>
            <w:vAlign w:val="center"/>
          </w:tcPr>
          <w:p w14:paraId="122D072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4795EF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F3D92E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839B25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87A6D58" w14:textId="77777777" w:rsidR="003F7E80" w:rsidRPr="00C80226" w:rsidRDefault="003F7E80" w:rsidP="00680B40">
            <w:pPr>
              <w:spacing w:after="0" w:line="240" w:lineRule="auto"/>
              <w:rPr>
                <w:rFonts w:ascii="Century Gothic" w:hAnsi="Century Gothic" w:cs="Arial"/>
                <w:sz w:val="18"/>
                <w:szCs w:val="18"/>
              </w:rPr>
            </w:pPr>
          </w:p>
        </w:tc>
      </w:tr>
      <w:tr w:rsidR="009E4E39" w:rsidRPr="00C80226" w14:paraId="1380F3BE" w14:textId="77777777" w:rsidTr="003D4CD6">
        <w:trPr>
          <w:cantSplit/>
          <w:jc w:val="center"/>
        </w:trPr>
        <w:tc>
          <w:tcPr>
            <w:tcW w:w="7004" w:type="dxa"/>
            <w:vAlign w:val="center"/>
          </w:tcPr>
          <w:p w14:paraId="3401C036" w14:textId="5908DC16" w:rsidR="009E4E39" w:rsidRPr="00C80226" w:rsidRDefault="009E4E39" w:rsidP="000D0F90">
            <w:pPr>
              <w:numPr>
                <w:ilvl w:val="0"/>
                <w:numId w:val="63"/>
              </w:numPr>
              <w:tabs>
                <w:tab w:val="clear" w:pos="360"/>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 xml:space="preserve">Lui demander si elle a eu une </w:t>
            </w:r>
            <w:r w:rsidR="000D0F90" w:rsidRPr="00C80226">
              <w:rPr>
                <w:rFonts w:ascii="Century Gothic" w:hAnsi="Century Gothic"/>
                <w:sz w:val="18"/>
                <w:szCs w:val="18"/>
              </w:rPr>
              <w:t>é</w:t>
            </w:r>
            <w:r w:rsidRPr="00C80226">
              <w:rPr>
                <w:rFonts w:ascii="Century Gothic" w:hAnsi="Century Gothic"/>
                <w:sz w:val="18"/>
                <w:szCs w:val="18"/>
              </w:rPr>
              <w:t xml:space="preserve">chographie </w:t>
            </w:r>
            <w:r w:rsidR="000D0F90" w:rsidRPr="00C80226">
              <w:rPr>
                <w:rFonts w:ascii="Century Gothic" w:hAnsi="Century Gothic"/>
                <w:sz w:val="18"/>
                <w:szCs w:val="18"/>
              </w:rPr>
              <w:t xml:space="preserve">obstétricale </w:t>
            </w:r>
            <w:r w:rsidRPr="00C80226">
              <w:rPr>
                <w:rFonts w:ascii="Century Gothic" w:hAnsi="Century Gothic"/>
                <w:sz w:val="18"/>
                <w:szCs w:val="18"/>
              </w:rPr>
              <w:t>pour cette grossesse, la date et les résultats.</w:t>
            </w:r>
          </w:p>
        </w:tc>
        <w:tc>
          <w:tcPr>
            <w:tcW w:w="473" w:type="dxa"/>
            <w:vAlign w:val="center"/>
          </w:tcPr>
          <w:p w14:paraId="42379DE6" w14:textId="77777777" w:rsidR="009E4E39" w:rsidRPr="00C80226" w:rsidRDefault="009E4E39" w:rsidP="00680B40">
            <w:pPr>
              <w:spacing w:after="0" w:line="240" w:lineRule="auto"/>
              <w:rPr>
                <w:rFonts w:ascii="Century Gothic" w:hAnsi="Century Gothic" w:cs="Arial"/>
                <w:sz w:val="18"/>
                <w:szCs w:val="18"/>
              </w:rPr>
            </w:pPr>
          </w:p>
        </w:tc>
        <w:tc>
          <w:tcPr>
            <w:tcW w:w="472" w:type="dxa"/>
            <w:vAlign w:val="center"/>
          </w:tcPr>
          <w:p w14:paraId="6AB168ED" w14:textId="77777777" w:rsidR="009E4E39" w:rsidRPr="00C80226" w:rsidRDefault="009E4E39" w:rsidP="00680B40">
            <w:pPr>
              <w:spacing w:after="0" w:line="240" w:lineRule="auto"/>
              <w:rPr>
                <w:rFonts w:ascii="Century Gothic" w:hAnsi="Century Gothic" w:cs="Arial"/>
                <w:sz w:val="18"/>
                <w:szCs w:val="18"/>
              </w:rPr>
            </w:pPr>
          </w:p>
        </w:tc>
        <w:tc>
          <w:tcPr>
            <w:tcW w:w="472" w:type="dxa"/>
            <w:vAlign w:val="center"/>
          </w:tcPr>
          <w:p w14:paraId="33134D46" w14:textId="77777777" w:rsidR="009E4E39" w:rsidRPr="00C80226" w:rsidRDefault="009E4E39" w:rsidP="00680B40">
            <w:pPr>
              <w:spacing w:after="0" w:line="240" w:lineRule="auto"/>
              <w:rPr>
                <w:rFonts w:ascii="Century Gothic" w:hAnsi="Century Gothic" w:cs="Arial"/>
                <w:sz w:val="18"/>
                <w:szCs w:val="18"/>
              </w:rPr>
            </w:pPr>
          </w:p>
        </w:tc>
        <w:tc>
          <w:tcPr>
            <w:tcW w:w="472" w:type="dxa"/>
            <w:vAlign w:val="center"/>
          </w:tcPr>
          <w:p w14:paraId="068855F8" w14:textId="77777777" w:rsidR="009E4E39" w:rsidRPr="00C80226" w:rsidRDefault="009E4E39" w:rsidP="00680B40">
            <w:pPr>
              <w:spacing w:after="0" w:line="240" w:lineRule="auto"/>
              <w:rPr>
                <w:rFonts w:ascii="Century Gothic" w:hAnsi="Century Gothic" w:cs="Arial"/>
                <w:sz w:val="18"/>
                <w:szCs w:val="18"/>
              </w:rPr>
            </w:pPr>
          </w:p>
        </w:tc>
        <w:tc>
          <w:tcPr>
            <w:tcW w:w="472" w:type="dxa"/>
            <w:vAlign w:val="center"/>
          </w:tcPr>
          <w:p w14:paraId="3756AEE9" w14:textId="77777777" w:rsidR="009E4E39" w:rsidRPr="00C80226" w:rsidRDefault="009E4E39" w:rsidP="00680B40">
            <w:pPr>
              <w:spacing w:after="0" w:line="240" w:lineRule="auto"/>
              <w:rPr>
                <w:rFonts w:ascii="Century Gothic" w:hAnsi="Century Gothic" w:cs="Arial"/>
                <w:sz w:val="18"/>
                <w:szCs w:val="18"/>
              </w:rPr>
            </w:pPr>
          </w:p>
        </w:tc>
      </w:tr>
      <w:tr w:rsidR="00680B40" w:rsidRPr="00C80226" w14:paraId="7D86349F" w14:textId="77777777" w:rsidTr="003D4CD6">
        <w:trPr>
          <w:cantSplit/>
          <w:jc w:val="center"/>
        </w:trPr>
        <w:tc>
          <w:tcPr>
            <w:tcW w:w="7004" w:type="dxa"/>
            <w:vAlign w:val="center"/>
          </w:tcPr>
          <w:p w14:paraId="20BD57DC"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Lui demander si elle a ressenti des mouvements fœtaux, et dans ce cas, la date à laquelle elle les a ressentis</w:t>
            </w:r>
            <w:r w:rsidR="003F7E80" w:rsidRPr="00C80226">
              <w:rPr>
                <w:rFonts w:ascii="Century Gothic" w:hAnsi="Century Gothic"/>
                <w:sz w:val="18"/>
                <w:szCs w:val="18"/>
              </w:rPr>
              <w:t>.</w:t>
            </w:r>
          </w:p>
        </w:tc>
        <w:tc>
          <w:tcPr>
            <w:tcW w:w="473" w:type="dxa"/>
            <w:vAlign w:val="center"/>
          </w:tcPr>
          <w:p w14:paraId="1AE0531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ADF52D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47B087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F013DD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DAEFF55"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74ABB26E" w14:textId="77777777" w:rsidTr="003D4CD6">
        <w:trPr>
          <w:cantSplit/>
          <w:jc w:val="center"/>
        </w:trPr>
        <w:tc>
          <w:tcPr>
            <w:tcW w:w="7004" w:type="dxa"/>
            <w:vAlign w:val="center"/>
          </w:tcPr>
          <w:p w14:paraId="209DA250" w14:textId="6429C2CF" w:rsidR="003F7E80" w:rsidRPr="00C80226" w:rsidRDefault="00F000DB" w:rsidP="006460FF">
            <w:pPr>
              <w:numPr>
                <w:ilvl w:val="0"/>
                <w:numId w:val="63"/>
              </w:numPr>
              <w:tabs>
                <w:tab w:val="clear" w:pos="360"/>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Calculer l’âge gestationnel et la date prévue de l’accouchement (DPA). (</w:t>
            </w:r>
            <w:r w:rsidR="006460FF" w:rsidRPr="00C80226">
              <w:rPr>
                <w:rFonts w:ascii="Century Gothic" w:hAnsi="Century Gothic"/>
                <w:sz w:val="18"/>
                <w:szCs w:val="18"/>
              </w:rPr>
              <w:t>U</w:t>
            </w:r>
            <w:r w:rsidRPr="00C80226">
              <w:rPr>
                <w:rFonts w:ascii="Century Gothic" w:hAnsi="Century Gothic"/>
                <w:sz w:val="18"/>
                <w:szCs w:val="18"/>
              </w:rPr>
              <w:t xml:space="preserve">tiliser une roue de grossesse, ou prenez la date du </w:t>
            </w:r>
            <w:r w:rsidRPr="00C80226">
              <w:rPr>
                <w:rFonts w:ascii="Century Gothic" w:hAnsi="Century Gothic"/>
                <w:b/>
                <w:sz w:val="18"/>
                <w:szCs w:val="18"/>
              </w:rPr>
              <w:t>premier jour</w:t>
            </w:r>
            <w:r w:rsidRPr="00C80226">
              <w:rPr>
                <w:rFonts w:ascii="Century Gothic" w:hAnsi="Century Gothic"/>
                <w:sz w:val="18"/>
                <w:szCs w:val="18"/>
              </w:rPr>
              <w:t xml:space="preserve"> </w:t>
            </w:r>
            <w:r w:rsidR="00BA15C0" w:rsidRPr="00C80226">
              <w:rPr>
                <w:rFonts w:ascii="Century Gothic" w:hAnsi="Century Gothic"/>
                <w:sz w:val="18"/>
                <w:szCs w:val="18"/>
              </w:rPr>
              <w:t>des dernières</w:t>
            </w:r>
            <w:r w:rsidR="000B6206" w:rsidRPr="00C80226">
              <w:rPr>
                <w:rFonts w:ascii="Century Gothic" w:hAnsi="Century Gothic"/>
                <w:sz w:val="18"/>
                <w:szCs w:val="18"/>
              </w:rPr>
              <w:t xml:space="preserve"> règles normales</w:t>
            </w:r>
            <w:r w:rsidRPr="00C80226">
              <w:rPr>
                <w:rFonts w:ascii="Century Gothic" w:hAnsi="Century Gothic"/>
                <w:sz w:val="18"/>
                <w:szCs w:val="18"/>
              </w:rPr>
              <w:t xml:space="preserve">, soustraire 3 mois et ajouter 7 jours ; par exemple, premier jour </w:t>
            </w:r>
            <w:r w:rsidR="006460FF" w:rsidRPr="00C80226">
              <w:rPr>
                <w:rFonts w:ascii="Century Gothic" w:hAnsi="Century Gothic"/>
                <w:sz w:val="18"/>
                <w:szCs w:val="18"/>
              </w:rPr>
              <w:t xml:space="preserve">des </w:t>
            </w:r>
            <w:r w:rsidR="00E67F6A" w:rsidRPr="00C80226">
              <w:rPr>
                <w:rFonts w:ascii="Century Gothic" w:hAnsi="Century Gothic"/>
                <w:sz w:val="18"/>
                <w:szCs w:val="18"/>
              </w:rPr>
              <w:t>dernières</w:t>
            </w:r>
            <w:r w:rsidR="000B6206" w:rsidRPr="00C80226">
              <w:rPr>
                <w:rFonts w:ascii="Century Gothic" w:hAnsi="Century Gothic"/>
                <w:sz w:val="18"/>
                <w:szCs w:val="18"/>
              </w:rPr>
              <w:t xml:space="preserve"> règles normales</w:t>
            </w:r>
            <w:r w:rsidRPr="00C80226">
              <w:rPr>
                <w:rFonts w:ascii="Century Gothic" w:hAnsi="Century Gothic"/>
                <w:sz w:val="18"/>
                <w:szCs w:val="18"/>
              </w:rPr>
              <w:t xml:space="preserve"> est le 1er mars 2015 ; DPA = 8 décembre 2015</w:t>
            </w:r>
            <w:r w:rsidR="003F7E80" w:rsidRPr="00C80226">
              <w:rPr>
                <w:rFonts w:ascii="Century Gothic" w:hAnsi="Century Gothic"/>
                <w:sz w:val="18"/>
                <w:szCs w:val="18"/>
              </w:rPr>
              <w:t>). Corr</w:t>
            </w:r>
            <w:r w:rsidRPr="00C80226">
              <w:rPr>
                <w:rFonts w:ascii="Century Gothic" w:hAnsi="Century Gothic"/>
                <w:sz w:val="18"/>
                <w:szCs w:val="18"/>
              </w:rPr>
              <w:t xml:space="preserve">éler ces </w:t>
            </w:r>
            <w:r w:rsidR="003F7E80" w:rsidRPr="00C80226">
              <w:rPr>
                <w:rFonts w:ascii="Century Gothic" w:hAnsi="Century Gothic"/>
                <w:sz w:val="18"/>
                <w:szCs w:val="18"/>
              </w:rPr>
              <w:t>information</w:t>
            </w:r>
            <w:r w:rsidRPr="00C80226">
              <w:rPr>
                <w:rFonts w:ascii="Century Gothic" w:hAnsi="Century Gothic"/>
                <w:sz w:val="18"/>
                <w:szCs w:val="18"/>
              </w:rPr>
              <w:t>s avec les résultats de l’examen physique</w:t>
            </w:r>
            <w:r w:rsidR="006460FF" w:rsidRPr="00C80226">
              <w:rPr>
                <w:rFonts w:ascii="Century Gothic" w:hAnsi="Century Gothic"/>
                <w:sz w:val="18"/>
                <w:szCs w:val="18"/>
              </w:rPr>
              <w:t xml:space="preserve"> (et l’échographie obstétricale, le cas échéant)</w:t>
            </w:r>
            <w:r w:rsidRPr="00C80226">
              <w:rPr>
                <w:rFonts w:ascii="Century Gothic" w:hAnsi="Century Gothic"/>
                <w:sz w:val="18"/>
                <w:szCs w:val="18"/>
              </w:rPr>
              <w:t xml:space="preserve"> pour obtenir une estimation finale de l’âge gestationnel et de la DPA</w:t>
            </w:r>
            <w:r w:rsidR="003F7E80" w:rsidRPr="00C80226">
              <w:rPr>
                <w:rFonts w:ascii="Century Gothic" w:hAnsi="Century Gothic"/>
                <w:sz w:val="18"/>
                <w:szCs w:val="18"/>
              </w:rPr>
              <w:t>.</w:t>
            </w:r>
          </w:p>
        </w:tc>
        <w:tc>
          <w:tcPr>
            <w:tcW w:w="473" w:type="dxa"/>
            <w:vAlign w:val="center"/>
          </w:tcPr>
          <w:p w14:paraId="5A6895E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94C8E2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8F6149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3815F3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52DAF5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64DC2E8D" w14:textId="77777777" w:rsidTr="003D4CD6">
        <w:trPr>
          <w:cantSplit/>
          <w:jc w:val="center"/>
        </w:trPr>
        <w:tc>
          <w:tcPr>
            <w:tcW w:w="7004" w:type="dxa"/>
            <w:vAlign w:val="center"/>
          </w:tcPr>
          <w:p w14:paraId="79E91779"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cs="Arial"/>
                <w:sz w:val="18"/>
                <w:szCs w:val="18"/>
              </w:rPr>
              <w:t>Lui demander si elle a eu un vaccin antitétanique</w:t>
            </w:r>
            <w:r w:rsidR="003F7E80" w:rsidRPr="00C80226">
              <w:rPr>
                <w:rFonts w:ascii="Century Gothic" w:hAnsi="Century Gothic" w:cs="Arial"/>
                <w:sz w:val="18"/>
                <w:szCs w:val="18"/>
              </w:rPr>
              <w:t>.</w:t>
            </w:r>
          </w:p>
        </w:tc>
        <w:tc>
          <w:tcPr>
            <w:tcW w:w="473" w:type="dxa"/>
            <w:vAlign w:val="center"/>
          </w:tcPr>
          <w:p w14:paraId="7E36845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C80533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205AC8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EB812A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6AF79B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35B0DB58" w14:textId="77777777" w:rsidTr="003D4CD6">
        <w:trPr>
          <w:cantSplit/>
          <w:jc w:val="center"/>
        </w:trPr>
        <w:tc>
          <w:tcPr>
            <w:tcW w:w="7004" w:type="dxa"/>
            <w:vAlign w:val="center"/>
          </w:tcPr>
          <w:p w14:paraId="47E0EBFF" w14:textId="19524F65" w:rsidR="003F7E80" w:rsidRPr="00C80226" w:rsidRDefault="00F000DB" w:rsidP="000B6206">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S’informer sur les problèmes de santé en général et si elle a été ou est en cours de traitement pour l’hypertension, une maladie cardiaque, l’anémie, le paludisme, le diabète, le VIH, la tuberculose, etc</w:t>
            </w:r>
            <w:r w:rsidR="003F7E80" w:rsidRPr="00C80226">
              <w:rPr>
                <w:rFonts w:ascii="Century Gothic" w:hAnsi="Century Gothic" w:cs="Arial"/>
                <w:sz w:val="18"/>
                <w:szCs w:val="18"/>
              </w:rPr>
              <w:t>.</w:t>
            </w:r>
            <w:r w:rsidR="00946F7D" w:rsidRPr="00C80226">
              <w:rPr>
                <w:rFonts w:ascii="Century Gothic" w:hAnsi="Century Gothic" w:cs="Arial"/>
                <w:sz w:val="18"/>
                <w:szCs w:val="18"/>
              </w:rPr>
              <w:t xml:space="preserve"> </w:t>
            </w:r>
            <w:r w:rsidRPr="00C80226">
              <w:rPr>
                <w:rFonts w:ascii="Century Gothic" w:hAnsi="Century Gothic" w:cs="Arial"/>
                <w:sz w:val="18"/>
                <w:szCs w:val="18"/>
              </w:rPr>
              <w:t xml:space="preserve">Dépister pour la </w:t>
            </w:r>
            <w:r w:rsidR="000B6206" w:rsidRPr="00C80226">
              <w:rPr>
                <w:rFonts w:ascii="Century Gothic" w:hAnsi="Century Gothic" w:cs="Arial"/>
                <w:sz w:val="18"/>
                <w:szCs w:val="18"/>
              </w:rPr>
              <w:t>tuberculose</w:t>
            </w:r>
            <w:r w:rsidR="003F7E80" w:rsidRPr="00C80226">
              <w:rPr>
                <w:rFonts w:ascii="Century Gothic" w:hAnsi="Century Gothic" w:cs="Arial"/>
                <w:sz w:val="18"/>
                <w:szCs w:val="18"/>
              </w:rPr>
              <w:t xml:space="preserve"> </w:t>
            </w:r>
            <w:r w:rsidR="00886A50" w:rsidRPr="00C80226">
              <w:rPr>
                <w:rFonts w:ascii="Century Gothic" w:hAnsi="Century Gothic" w:cs="Arial"/>
                <w:sz w:val="18"/>
                <w:szCs w:val="18"/>
              </w:rPr>
              <w:t>(</w:t>
            </w:r>
            <w:r w:rsidRPr="00C80226">
              <w:rPr>
                <w:rFonts w:ascii="Century Gothic" w:hAnsi="Century Gothic" w:cs="Arial"/>
                <w:sz w:val="18"/>
                <w:szCs w:val="18"/>
              </w:rPr>
              <w:t xml:space="preserve">lui demander si elle a une toux persistante, de la </w:t>
            </w:r>
            <w:r w:rsidR="000078F2" w:rsidRPr="00C80226">
              <w:rPr>
                <w:rFonts w:ascii="Century Gothic" w:hAnsi="Century Gothic" w:cs="Arial"/>
                <w:sz w:val="18"/>
                <w:szCs w:val="18"/>
              </w:rPr>
              <w:t>fièvre</w:t>
            </w:r>
            <w:r w:rsidRPr="00C80226">
              <w:rPr>
                <w:rFonts w:ascii="Century Gothic" w:hAnsi="Century Gothic" w:cs="Arial"/>
                <w:sz w:val="18"/>
                <w:szCs w:val="18"/>
              </w:rPr>
              <w:t>, des sueurs nocturnes, des crachats teintés de sang</w:t>
            </w:r>
            <w:r w:rsidR="00886A50" w:rsidRPr="00C80226">
              <w:rPr>
                <w:rFonts w:ascii="Century Gothic" w:hAnsi="Century Gothic" w:cs="Arial"/>
                <w:sz w:val="18"/>
                <w:szCs w:val="18"/>
              </w:rPr>
              <w:t>).</w:t>
            </w:r>
          </w:p>
        </w:tc>
        <w:tc>
          <w:tcPr>
            <w:tcW w:w="473" w:type="dxa"/>
            <w:vAlign w:val="center"/>
          </w:tcPr>
          <w:p w14:paraId="1ACA6EB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306B9B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410CEF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3E0E03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506ECA2"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468B5EB7" w14:textId="77777777" w:rsidTr="003D4CD6">
        <w:trPr>
          <w:cantSplit/>
          <w:jc w:val="center"/>
        </w:trPr>
        <w:tc>
          <w:tcPr>
            <w:tcW w:w="7004" w:type="dxa"/>
            <w:vAlign w:val="center"/>
          </w:tcPr>
          <w:p w14:paraId="5CDB864D"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prend de la SP pour cette grossesse.</w:t>
            </w:r>
          </w:p>
        </w:tc>
        <w:tc>
          <w:tcPr>
            <w:tcW w:w="473" w:type="dxa"/>
            <w:vAlign w:val="center"/>
          </w:tcPr>
          <w:p w14:paraId="6CBC0ED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5912F6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DD48DB6"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E4D4C4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674B689"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4F22EEB3" w14:textId="77777777" w:rsidTr="003D4CD6">
        <w:trPr>
          <w:cantSplit/>
          <w:jc w:val="center"/>
        </w:trPr>
        <w:tc>
          <w:tcPr>
            <w:tcW w:w="7004" w:type="dxa"/>
            <w:vAlign w:val="center"/>
          </w:tcPr>
          <w:p w14:paraId="6BBD6E1E"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utilise une moustiquaire imprégnée d’insecticide à longue durée d’action (MILDA</w:t>
            </w:r>
            <w:r w:rsidR="003F7E80" w:rsidRPr="00C80226">
              <w:rPr>
                <w:rFonts w:ascii="Century Gothic" w:hAnsi="Century Gothic" w:cs="Arial"/>
                <w:sz w:val="18"/>
                <w:szCs w:val="18"/>
              </w:rPr>
              <w:t>).</w:t>
            </w:r>
          </w:p>
        </w:tc>
        <w:tc>
          <w:tcPr>
            <w:tcW w:w="473" w:type="dxa"/>
            <w:vAlign w:val="center"/>
          </w:tcPr>
          <w:p w14:paraId="5D36545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84F10C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C43ADC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B6FC04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9305B13"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4665BE02" w14:textId="77777777" w:rsidTr="003D4CD6">
        <w:trPr>
          <w:cantSplit/>
          <w:jc w:val="center"/>
        </w:trPr>
        <w:tc>
          <w:tcPr>
            <w:tcW w:w="7004" w:type="dxa"/>
            <w:vAlign w:val="center"/>
          </w:tcPr>
          <w:p w14:paraId="0A2C1A2E"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S’informer au sujet de la violence basée sur le genre ou des problèmes d’abus, et si elle a un soutien social pour faire face au problème.</w:t>
            </w:r>
          </w:p>
        </w:tc>
        <w:tc>
          <w:tcPr>
            <w:tcW w:w="473" w:type="dxa"/>
            <w:vAlign w:val="center"/>
          </w:tcPr>
          <w:p w14:paraId="58F4FF5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9F3D7D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AAD026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A42812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460F36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3721BABF" w14:textId="77777777" w:rsidTr="003D4CD6">
        <w:trPr>
          <w:cantSplit/>
          <w:jc w:val="center"/>
        </w:trPr>
        <w:tc>
          <w:tcPr>
            <w:tcW w:w="7004" w:type="dxa"/>
            <w:vAlign w:val="center"/>
          </w:tcPr>
          <w:p w14:paraId="4837309D"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a tout autre problème ou inquiétude qui n’a pas déjà été adressé.</w:t>
            </w:r>
          </w:p>
        </w:tc>
        <w:tc>
          <w:tcPr>
            <w:tcW w:w="473" w:type="dxa"/>
            <w:vAlign w:val="center"/>
          </w:tcPr>
          <w:p w14:paraId="0850C15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D16EDD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3AE4D6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0DB760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E4AD03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66D48702" w14:textId="77777777" w:rsidTr="003D4CD6">
        <w:trPr>
          <w:cantSplit/>
          <w:jc w:val="center"/>
        </w:trPr>
        <w:tc>
          <w:tcPr>
            <w:tcW w:w="7004" w:type="dxa"/>
            <w:vAlign w:val="center"/>
          </w:tcPr>
          <w:p w14:paraId="24060E26" w14:textId="77777777" w:rsidR="003F7E80" w:rsidRPr="00C80226" w:rsidRDefault="00F000DB" w:rsidP="00517E1E">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Lui demander si elle a des questions et fournir des réponses claires</w:t>
            </w:r>
            <w:r w:rsidR="003F7E80" w:rsidRPr="00C80226">
              <w:rPr>
                <w:rFonts w:ascii="Century Gothic" w:hAnsi="Century Gothic" w:cs="Arial"/>
                <w:sz w:val="18"/>
                <w:szCs w:val="18"/>
              </w:rPr>
              <w:t>.</w:t>
            </w:r>
          </w:p>
        </w:tc>
        <w:tc>
          <w:tcPr>
            <w:tcW w:w="473" w:type="dxa"/>
            <w:vAlign w:val="center"/>
          </w:tcPr>
          <w:p w14:paraId="17599CB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3DD5126"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C7EFBA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E889E7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A33230E"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275088CE" w14:textId="77777777" w:rsidTr="003D4CD6">
        <w:trPr>
          <w:cantSplit/>
          <w:jc w:val="center"/>
        </w:trPr>
        <w:tc>
          <w:tcPr>
            <w:tcW w:w="7004" w:type="dxa"/>
            <w:vAlign w:val="center"/>
          </w:tcPr>
          <w:p w14:paraId="024C370A" w14:textId="2C747DE4" w:rsidR="003F7E80" w:rsidRPr="00C80226" w:rsidRDefault="00F000DB" w:rsidP="00B65AD8">
            <w:pPr>
              <w:numPr>
                <w:ilvl w:val="0"/>
                <w:numId w:val="63"/>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Enregistrer les informations sur la carte de </w:t>
            </w:r>
            <w:r w:rsidR="00B65AD8" w:rsidRPr="00C80226">
              <w:rPr>
                <w:rFonts w:ascii="Century Gothic" w:hAnsi="Century Gothic"/>
                <w:sz w:val="18"/>
                <w:szCs w:val="18"/>
              </w:rPr>
              <w:t xml:space="preserve">soins prénatals </w:t>
            </w:r>
            <w:r w:rsidRPr="00C80226">
              <w:rPr>
                <w:rFonts w:ascii="Century Gothic" w:hAnsi="Century Gothic"/>
                <w:sz w:val="18"/>
                <w:szCs w:val="18"/>
              </w:rPr>
              <w:t>et</w:t>
            </w:r>
            <w:r w:rsidR="007F6486" w:rsidRPr="00C80226">
              <w:rPr>
                <w:rFonts w:ascii="Century Gothic" w:hAnsi="Century Gothic"/>
                <w:sz w:val="18"/>
                <w:szCs w:val="18"/>
              </w:rPr>
              <w:t xml:space="preserve"> / </w:t>
            </w:r>
            <w:r w:rsidRPr="00C80226">
              <w:rPr>
                <w:rFonts w:ascii="Century Gothic" w:hAnsi="Century Gothic"/>
                <w:sz w:val="18"/>
                <w:szCs w:val="18"/>
              </w:rPr>
              <w:t>ou le registre de la clinique</w:t>
            </w:r>
            <w:r w:rsidR="003F7E80" w:rsidRPr="00C80226">
              <w:rPr>
                <w:rFonts w:ascii="Century Gothic" w:hAnsi="Century Gothic" w:cs="Arial"/>
                <w:sz w:val="18"/>
                <w:szCs w:val="18"/>
              </w:rPr>
              <w:t>.</w:t>
            </w:r>
          </w:p>
        </w:tc>
        <w:tc>
          <w:tcPr>
            <w:tcW w:w="473" w:type="dxa"/>
            <w:vAlign w:val="center"/>
          </w:tcPr>
          <w:p w14:paraId="40E82FE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682B6B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FA9713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269FF5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77464EC"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4666D317" w14:textId="77777777" w:rsidTr="003D4CD6">
        <w:trPr>
          <w:cantSplit/>
          <w:jc w:val="center"/>
        </w:trPr>
        <w:tc>
          <w:tcPr>
            <w:tcW w:w="7004" w:type="dxa"/>
            <w:vAlign w:val="center"/>
          </w:tcPr>
          <w:p w14:paraId="579CFCDC" w14:textId="1E47A52E" w:rsidR="003F7E80" w:rsidRPr="00C80226" w:rsidRDefault="00F000DB" w:rsidP="00680B40">
            <w:pPr>
              <w:pStyle w:val="Heading4"/>
              <w:spacing w:after="0" w:line="240" w:lineRule="auto"/>
              <w:jc w:val="right"/>
              <w:rPr>
                <w:rFonts w:ascii="Century Gothic" w:hAnsi="Century Gothic" w:cs="Arial"/>
                <w:sz w:val="18"/>
                <w:szCs w:val="18"/>
              </w:rPr>
            </w:pPr>
            <w:r w:rsidRPr="00C80226">
              <w:rPr>
                <w:rFonts w:ascii="Century Gothic" w:hAnsi="Century Gothic"/>
                <w:bCs w:val="0"/>
                <w:sz w:val="18"/>
                <w:szCs w:val="18"/>
              </w:rPr>
              <w:t>ETAPE</w:t>
            </w:r>
            <w:r w:rsidR="007F6486" w:rsidRPr="00C80226">
              <w:rPr>
                <w:rFonts w:ascii="Century Gothic" w:hAnsi="Century Gothic"/>
                <w:bCs w:val="0"/>
                <w:sz w:val="18"/>
                <w:szCs w:val="18"/>
              </w:rPr>
              <w:t xml:space="preserve"> / </w:t>
            </w:r>
            <w:r w:rsidRPr="00C80226">
              <w:rPr>
                <w:rFonts w:ascii="Century Gothic" w:hAnsi="Century Gothic"/>
                <w:bCs w:val="0"/>
                <w:sz w:val="18"/>
                <w:szCs w:val="18"/>
              </w:rPr>
              <w:t>TACHE EFFECTUEE DE MANIERE SATISFAISANTE</w:t>
            </w:r>
          </w:p>
        </w:tc>
        <w:tc>
          <w:tcPr>
            <w:tcW w:w="473" w:type="dxa"/>
            <w:vAlign w:val="center"/>
          </w:tcPr>
          <w:p w14:paraId="3C9D5C56"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BEC35F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FDF460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38F74B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17D13A0"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7A5FE499" w14:textId="77777777" w:rsidTr="003D4CD6">
        <w:trPr>
          <w:cantSplit/>
          <w:jc w:val="center"/>
        </w:trPr>
        <w:tc>
          <w:tcPr>
            <w:tcW w:w="9365" w:type="dxa"/>
            <w:gridSpan w:val="6"/>
            <w:shd w:val="clear" w:color="auto" w:fill="F2F2F2" w:themeFill="background1" w:themeFillShade="F2"/>
            <w:vAlign w:val="center"/>
          </w:tcPr>
          <w:p w14:paraId="71BCFDC2" w14:textId="7BEC9796" w:rsidR="003F7E80" w:rsidRPr="00C80226" w:rsidRDefault="00C4155C" w:rsidP="00C80226">
            <w:pPr>
              <w:spacing w:after="0" w:line="240" w:lineRule="auto"/>
              <w:rPr>
                <w:rFonts w:ascii="Century Gothic" w:hAnsi="Century Gothic" w:cs="Arial"/>
                <w:sz w:val="18"/>
                <w:szCs w:val="18"/>
              </w:rPr>
            </w:pPr>
            <w:r w:rsidRPr="00C80226">
              <w:rPr>
                <w:rFonts w:ascii="Century Gothic" w:hAnsi="Century Gothic" w:cs="Arial"/>
                <w:b/>
                <w:bCs/>
                <w:sz w:val="18"/>
                <w:szCs w:val="18"/>
              </w:rPr>
              <w:t>EXAMEN PHYSIQUE</w:t>
            </w:r>
          </w:p>
        </w:tc>
      </w:tr>
      <w:tr w:rsidR="00680B40" w:rsidRPr="00C80226" w14:paraId="2C197B6D" w14:textId="77777777" w:rsidTr="003D4CD6">
        <w:trPr>
          <w:cantSplit/>
          <w:jc w:val="center"/>
        </w:trPr>
        <w:tc>
          <w:tcPr>
            <w:tcW w:w="7004" w:type="dxa"/>
            <w:vAlign w:val="center"/>
          </w:tcPr>
          <w:p w14:paraId="4BD1BBCA"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Se laver les mains et les sécher.</w:t>
            </w:r>
          </w:p>
        </w:tc>
        <w:tc>
          <w:tcPr>
            <w:tcW w:w="473" w:type="dxa"/>
            <w:vAlign w:val="center"/>
          </w:tcPr>
          <w:p w14:paraId="481E181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58FE14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BC3663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234657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F25E6F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1259740B" w14:textId="77777777" w:rsidTr="003D4CD6">
        <w:trPr>
          <w:cantSplit/>
          <w:jc w:val="center"/>
        </w:trPr>
        <w:tc>
          <w:tcPr>
            <w:tcW w:w="7004" w:type="dxa"/>
            <w:vAlign w:val="center"/>
          </w:tcPr>
          <w:p w14:paraId="68A0D033" w14:textId="5A61D67C" w:rsidR="003F7E80" w:rsidRPr="00C80226" w:rsidRDefault="00F000DB">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Demander à la femme si elle a besoin d’uriner et conserver l’urine pour </w:t>
            </w:r>
            <w:r w:rsidR="00B65AD8" w:rsidRPr="00C80226">
              <w:rPr>
                <w:rFonts w:ascii="Century Gothic" w:hAnsi="Century Gothic"/>
                <w:sz w:val="18"/>
                <w:szCs w:val="18"/>
              </w:rPr>
              <w:t xml:space="preserve">un </w:t>
            </w:r>
            <w:r w:rsidRPr="00C80226">
              <w:rPr>
                <w:rFonts w:ascii="Century Gothic" w:hAnsi="Century Gothic"/>
                <w:sz w:val="18"/>
                <w:szCs w:val="18"/>
              </w:rPr>
              <w:t>test</w:t>
            </w:r>
            <w:r w:rsidR="00B65AD8" w:rsidRPr="00C80226">
              <w:rPr>
                <w:rFonts w:ascii="Century Gothic" w:hAnsi="Century Gothic"/>
                <w:sz w:val="18"/>
                <w:szCs w:val="18"/>
              </w:rPr>
              <w:t xml:space="preserve"> de protéinurie</w:t>
            </w:r>
            <w:r w:rsidRPr="00C80226">
              <w:rPr>
                <w:rFonts w:ascii="Century Gothic" w:hAnsi="Century Gothic"/>
                <w:sz w:val="18"/>
                <w:szCs w:val="18"/>
              </w:rPr>
              <w:t xml:space="preserve"> si nécessaire</w:t>
            </w:r>
            <w:r w:rsidR="003F7E80" w:rsidRPr="00C80226">
              <w:rPr>
                <w:rFonts w:ascii="Century Gothic" w:hAnsi="Century Gothic" w:cs="Arial"/>
                <w:sz w:val="18"/>
                <w:szCs w:val="18"/>
              </w:rPr>
              <w:t>.</w:t>
            </w:r>
          </w:p>
        </w:tc>
        <w:tc>
          <w:tcPr>
            <w:tcW w:w="473" w:type="dxa"/>
            <w:vAlign w:val="center"/>
          </w:tcPr>
          <w:p w14:paraId="7C6018E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DA94B9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2C58D5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FCBFFE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024E45C"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37F2975C" w14:textId="77777777" w:rsidTr="003D4CD6">
        <w:trPr>
          <w:cantSplit/>
          <w:jc w:val="center"/>
        </w:trPr>
        <w:tc>
          <w:tcPr>
            <w:tcW w:w="7004" w:type="dxa"/>
            <w:vAlign w:val="center"/>
          </w:tcPr>
          <w:p w14:paraId="0CC57C93"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Prendre les signes vitaux si ce n’est pas déjà faits (pression artérielle, pouls, température si indiqué</w:t>
            </w:r>
            <w:r w:rsidR="003F7E80" w:rsidRPr="00C80226">
              <w:rPr>
                <w:rFonts w:ascii="Century Gothic" w:hAnsi="Century Gothic" w:cs="Arial"/>
                <w:sz w:val="18"/>
                <w:szCs w:val="18"/>
              </w:rPr>
              <w:t>).</w:t>
            </w:r>
          </w:p>
        </w:tc>
        <w:tc>
          <w:tcPr>
            <w:tcW w:w="473" w:type="dxa"/>
            <w:vAlign w:val="center"/>
          </w:tcPr>
          <w:p w14:paraId="0F48DE2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9806F3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F36748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721550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4C8D725"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47E7CEFF" w14:textId="77777777" w:rsidTr="003D4CD6">
        <w:trPr>
          <w:cantSplit/>
          <w:jc w:val="center"/>
        </w:trPr>
        <w:tc>
          <w:tcPr>
            <w:tcW w:w="7004" w:type="dxa"/>
            <w:vAlign w:val="center"/>
          </w:tcPr>
          <w:p w14:paraId="70A573FE"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L’aider à monter sur la table d’examen.</w:t>
            </w:r>
          </w:p>
        </w:tc>
        <w:tc>
          <w:tcPr>
            <w:tcW w:w="473" w:type="dxa"/>
            <w:vAlign w:val="center"/>
          </w:tcPr>
          <w:p w14:paraId="165FD3B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54A7B8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571FF0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15080B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8678F0D"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2AD7A62" w14:textId="77777777" w:rsidTr="003D4CD6">
        <w:trPr>
          <w:cantSplit/>
          <w:jc w:val="center"/>
        </w:trPr>
        <w:tc>
          <w:tcPr>
            <w:tcW w:w="7004" w:type="dxa"/>
            <w:vAlign w:val="center"/>
          </w:tcPr>
          <w:p w14:paraId="22FCEE58"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Observer son apparence générale</w:t>
            </w:r>
            <w:r w:rsidR="003F7E80" w:rsidRPr="00C80226">
              <w:rPr>
                <w:rFonts w:ascii="Century Gothic" w:hAnsi="Century Gothic" w:cs="Arial"/>
                <w:sz w:val="18"/>
                <w:szCs w:val="18"/>
              </w:rPr>
              <w:t>.</w:t>
            </w:r>
          </w:p>
        </w:tc>
        <w:tc>
          <w:tcPr>
            <w:tcW w:w="473" w:type="dxa"/>
            <w:vAlign w:val="center"/>
          </w:tcPr>
          <w:p w14:paraId="5C507A6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675032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207F14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5BFE40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D9C5D20"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735FA338" w14:textId="77777777" w:rsidTr="003D4CD6">
        <w:trPr>
          <w:cantSplit/>
          <w:jc w:val="center"/>
        </w:trPr>
        <w:tc>
          <w:tcPr>
            <w:tcW w:w="7004" w:type="dxa"/>
            <w:vAlign w:val="center"/>
          </w:tcPr>
          <w:p w14:paraId="543CA857"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Examiner les paumes de</w:t>
            </w:r>
            <w:r w:rsidR="00B4734A" w:rsidRPr="00C80226">
              <w:rPr>
                <w:rFonts w:ascii="Century Gothic" w:hAnsi="Century Gothic"/>
                <w:sz w:val="18"/>
                <w:szCs w:val="18"/>
              </w:rPr>
              <w:t>s</w:t>
            </w:r>
            <w:r w:rsidRPr="00C80226">
              <w:rPr>
                <w:rFonts w:ascii="Century Gothic" w:hAnsi="Century Gothic"/>
                <w:sz w:val="18"/>
                <w:szCs w:val="18"/>
              </w:rPr>
              <w:t xml:space="preserve"> main</w:t>
            </w:r>
            <w:r w:rsidR="00B4734A" w:rsidRPr="00C80226">
              <w:rPr>
                <w:rFonts w:ascii="Century Gothic" w:hAnsi="Century Gothic"/>
                <w:sz w:val="18"/>
                <w:szCs w:val="18"/>
              </w:rPr>
              <w:t>s</w:t>
            </w:r>
            <w:r w:rsidRPr="00C80226">
              <w:rPr>
                <w:rFonts w:ascii="Century Gothic" w:hAnsi="Century Gothic"/>
                <w:sz w:val="18"/>
                <w:szCs w:val="18"/>
              </w:rPr>
              <w:t xml:space="preserve"> et la conjonctive pour rechercher une éventuelle pâleur.</w:t>
            </w:r>
          </w:p>
        </w:tc>
        <w:tc>
          <w:tcPr>
            <w:tcW w:w="473" w:type="dxa"/>
            <w:vAlign w:val="center"/>
          </w:tcPr>
          <w:p w14:paraId="3612E7E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E58432C"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B159AD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6E127B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6BE08AC"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36C525FE" w14:textId="77777777" w:rsidTr="003D4CD6">
        <w:trPr>
          <w:cantSplit/>
          <w:jc w:val="center"/>
        </w:trPr>
        <w:tc>
          <w:tcPr>
            <w:tcW w:w="7004" w:type="dxa"/>
            <w:vAlign w:val="center"/>
          </w:tcPr>
          <w:p w14:paraId="37059B8C"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Examiner le visage et les mains pour déceler tout signe d’œdème</w:t>
            </w:r>
            <w:r w:rsidR="003F7E80" w:rsidRPr="00C80226">
              <w:rPr>
                <w:rFonts w:ascii="Century Gothic" w:hAnsi="Century Gothic" w:cs="Arial"/>
                <w:sz w:val="18"/>
                <w:szCs w:val="18"/>
              </w:rPr>
              <w:t>.</w:t>
            </w:r>
          </w:p>
        </w:tc>
        <w:tc>
          <w:tcPr>
            <w:tcW w:w="473" w:type="dxa"/>
            <w:vAlign w:val="center"/>
          </w:tcPr>
          <w:p w14:paraId="6D2D1B9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688E9A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D790F5F"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84FB00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42050B7"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6A44E0BA" w14:textId="77777777" w:rsidTr="003D4CD6">
        <w:trPr>
          <w:cantSplit/>
          <w:jc w:val="center"/>
        </w:trPr>
        <w:tc>
          <w:tcPr>
            <w:tcW w:w="7004" w:type="dxa"/>
            <w:vAlign w:val="center"/>
          </w:tcPr>
          <w:p w14:paraId="444F4CE0"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Examiner les seins et les mamelons pour déceler s’il y a des lésions</w:t>
            </w:r>
            <w:r w:rsidR="003F7E80" w:rsidRPr="00C80226">
              <w:rPr>
                <w:rFonts w:ascii="Century Gothic" w:hAnsi="Century Gothic" w:cs="Arial"/>
                <w:sz w:val="18"/>
                <w:szCs w:val="18"/>
              </w:rPr>
              <w:t>.</w:t>
            </w:r>
          </w:p>
        </w:tc>
        <w:tc>
          <w:tcPr>
            <w:tcW w:w="473" w:type="dxa"/>
            <w:vAlign w:val="center"/>
          </w:tcPr>
          <w:p w14:paraId="314511C8"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1C7E86B"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D2C24A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186844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08CF2A0"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6AC4E6D2" w14:textId="77777777" w:rsidTr="003D4CD6">
        <w:trPr>
          <w:cantSplit/>
          <w:jc w:val="center"/>
        </w:trPr>
        <w:tc>
          <w:tcPr>
            <w:tcW w:w="7004" w:type="dxa"/>
            <w:vAlign w:val="center"/>
          </w:tcPr>
          <w:p w14:paraId="6F6E4278" w14:textId="77777777" w:rsidR="003F7E80" w:rsidRPr="00C80226" w:rsidRDefault="00F000DB" w:rsidP="00517E1E">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Si l’utérus se trouve à hauteur de l’ombilic, écouter le rythme fœtal cardiaque avec un fœtoscope.</w:t>
            </w:r>
          </w:p>
        </w:tc>
        <w:tc>
          <w:tcPr>
            <w:tcW w:w="473" w:type="dxa"/>
            <w:vAlign w:val="center"/>
          </w:tcPr>
          <w:p w14:paraId="73F8DBF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D1AB18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41A3195"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BED064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F16DA63"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3045CA0F" w14:textId="77777777" w:rsidTr="003D4CD6">
        <w:trPr>
          <w:cantSplit/>
          <w:jc w:val="center"/>
        </w:trPr>
        <w:tc>
          <w:tcPr>
            <w:tcW w:w="7004" w:type="dxa"/>
            <w:vAlign w:val="center"/>
          </w:tcPr>
          <w:p w14:paraId="1ED804D8" w14:textId="3A12ACDA" w:rsidR="003F7E80" w:rsidRPr="00C80226" w:rsidRDefault="00F000DB" w:rsidP="00323104">
            <w:pPr>
              <w:numPr>
                <w:ilvl w:val="0"/>
                <w:numId w:val="65"/>
              </w:numPr>
              <w:tabs>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 xml:space="preserve">Examiner la hauteur de l’abdomen et du fond utérin par rapport à la symphyse pubienne et l’ombilic (13 à 20 semaines) ; </w:t>
            </w:r>
            <w:r w:rsidR="00AB4BF0" w:rsidRPr="00C80226">
              <w:rPr>
                <w:rFonts w:ascii="Century Gothic" w:hAnsi="Century Gothic"/>
                <w:sz w:val="18"/>
                <w:szCs w:val="18"/>
              </w:rPr>
              <w:t xml:space="preserve">palper l’abdomen ou </w:t>
            </w:r>
            <w:r w:rsidRPr="00C80226">
              <w:rPr>
                <w:rFonts w:ascii="Century Gothic" w:hAnsi="Century Gothic"/>
                <w:sz w:val="18"/>
                <w:szCs w:val="18"/>
              </w:rPr>
              <w:t>mesurer avec un mètre ruban après 20 semaines.</w:t>
            </w:r>
          </w:p>
        </w:tc>
        <w:tc>
          <w:tcPr>
            <w:tcW w:w="473" w:type="dxa"/>
            <w:vAlign w:val="center"/>
          </w:tcPr>
          <w:p w14:paraId="603EA45D"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E347214"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1D09517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9881BA7"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5999715"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14E95A06" w14:textId="77777777" w:rsidTr="003D4CD6">
        <w:trPr>
          <w:cantSplit/>
          <w:jc w:val="center"/>
        </w:trPr>
        <w:tc>
          <w:tcPr>
            <w:tcW w:w="7004" w:type="dxa"/>
            <w:vAlign w:val="center"/>
          </w:tcPr>
          <w:p w14:paraId="00657B98" w14:textId="79E89B22" w:rsidR="003F7E80" w:rsidRPr="00C80226" w:rsidRDefault="00F000DB" w:rsidP="00517E1E">
            <w:pPr>
              <w:numPr>
                <w:ilvl w:val="0"/>
                <w:numId w:val="65"/>
              </w:numPr>
              <w:tabs>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lastRenderedPageBreak/>
              <w:t>Si la femme indique qu’elle a des problèmes, mettre des gants d’examen sur les deux mains et examiner les organes génitaux externes pour déceler des saignements, des écoulements et des lésions</w:t>
            </w:r>
            <w:r w:rsidR="003F7E80" w:rsidRPr="00C80226">
              <w:rPr>
                <w:rFonts w:ascii="Century Gothic" w:hAnsi="Century Gothic"/>
                <w:sz w:val="18"/>
                <w:szCs w:val="18"/>
              </w:rPr>
              <w:t>.</w:t>
            </w:r>
          </w:p>
        </w:tc>
        <w:tc>
          <w:tcPr>
            <w:tcW w:w="473" w:type="dxa"/>
            <w:vAlign w:val="center"/>
          </w:tcPr>
          <w:p w14:paraId="50431709"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8D7A38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43A9C33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2B400C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E8DE726"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5ACFCB50" w14:textId="77777777" w:rsidTr="003D4CD6">
        <w:trPr>
          <w:cantSplit/>
          <w:jc w:val="center"/>
        </w:trPr>
        <w:tc>
          <w:tcPr>
            <w:tcW w:w="7004" w:type="dxa"/>
            <w:vAlign w:val="center"/>
          </w:tcPr>
          <w:p w14:paraId="572F5B04" w14:textId="766E3533" w:rsidR="003F7E80" w:rsidRPr="00C80226" w:rsidRDefault="00F000DB" w:rsidP="004A7DE7">
            <w:pPr>
              <w:numPr>
                <w:ilvl w:val="0"/>
                <w:numId w:val="65"/>
              </w:numPr>
              <w:tabs>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Enlever les gants en les retournant et les jeter dans la poubelle</w:t>
            </w:r>
            <w:r w:rsidR="004A7DE7" w:rsidRPr="00C80226">
              <w:rPr>
                <w:rFonts w:ascii="Century Gothic" w:hAnsi="Century Gothic"/>
                <w:sz w:val="18"/>
                <w:szCs w:val="18"/>
              </w:rPr>
              <w:t>.</w:t>
            </w:r>
            <w:r w:rsidRPr="00C80226">
              <w:rPr>
                <w:rFonts w:ascii="Century Gothic" w:hAnsi="Century Gothic"/>
                <w:sz w:val="18"/>
                <w:szCs w:val="18"/>
              </w:rPr>
              <w:t> </w:t>
            </w:r>
            <w:r w:rsidR="004A7DE7" w:rsidRPr="00C80226">
              <w:rPr>
                <w:rFonts w:ascii="Century Gothic" w:hAnsi="Century Gothic"/>
                <w:sz w:val="18"/>
                <w:szCs w:val="18"/>
              </w:rPr>
              <w:t>S</w:t>
            </w:r>
            <w:r w:rsidRPr="00C80226">
              <w:rPr>
                <w:rFonts w:ascii="Century Gothic" w:hAnsi="Century Gothic"/>
                <w:sz w:val="18"/>
                <w:szCs w:val="18"/>
              </w:rPr>
              <w:t>e laver les mains avec de l’eau et du savon et les sécher</w:t>
            </w:r>
            <w:r w:rsidR="003F7E80" w:rsidRPr="00C80226">
              <w:rPr>
                <w:rFonts w:ascii="Century Gothic" w:hAnsi="Century Gothic"/>
                <w:sz w:val="18"/>
                <w:szCs w:val="18"/>
              </w:rPr>
              <w:t>.</w:t>
            </w:r>
          </w:p>
        </w:tc>
        <w:tc>
          <w:tcPr>
            <w:tcW w:w="473" w:type="dxa"/>
            <w:vAlign w:val="center"/>
          </w:tcPr>
          <w:p w14:paraId="4EC38331"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3D8CC75E"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CC92F7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2D2E218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5DC7F35B"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170ECC51" w14:textId="77777777" w:rsidTr="003D4CD6">
        <w:trPr>
          <w:cantSplit/>
          <w:jc w:val="center"/>
        </w:trPr>
        <w:tc>
          <w:tcPr>
            <w:tcW w:w="7004" w:type="dxa"/>
            <w:vAlign w:val="center"/>
          </w:tcPr>
          <w:p w14:paraId="70B7B36C" w14:textId="1F440E94" w:rsidR="003F7E80" w:rsidRPr="00C80226" w:rsidRDefault="00F000DB">
            <w:pPr>
              <w:numPr>
                <w:ilvl w:val="0"/>
                <w:numId w:val="65"/>
              </w:numPr>
              <w:tabs>
                <w:tab w:val="left" w:pos="-1440"/>
                <w:tab w:val="left" w:pos="-720"/>
              </w:tabs>
              <w:spacing w:after="0" w:line="240" w:lineRule="auto"/>
              <w:rPr>
                <w:rFonts w:ascii="Century Gothic" w:hAnsi="Century Gothic"/>
                <w:sz w:val="18"/>
                <w:szCs w:val="18"/>
              </w:rPr>
            </w:pPr>
            <w:r w:rsidRPr="00C80226">
              <w:rPr>
                <w:rFonts w:ascii="Century Gothic" w:hAnsi="Century Gothic"/>
                <w:sz w:val="18"/>
                <w:szCs w:val="18"/>
              </w:rPr>
              <w:t xml:space="preserve">Informer la femme des résultats de l’examen ; noter les informations sur la carte de </w:t>
            </w:r>
            <w:r w:rsidR="004A7DE7" w:rsidRPr="00C80226">
              <w:rPr>
                <w:rFonts w:ascii="Century Gothic" w:hAnsi="Century Gothic"/>
                <w:sz w:val="18"/>
                <w:szCs w:val="18"/>
              </w:rPr>
              <w:t xml:space="preserve">soins prénatals </w:t>
            </w:r>
            <w:r w:rsidRPr="00C80226">
              <w:rPr>
                <w:rFonts w:ascii="Century Gothic" w:hAnsi="Century Gothic"/>
                <w:sz w:val="18"/>
                <w:szCs w:val="18"/>
              </w:rPr>
              <w:t>et</w:t>
            </w:r>
            <w:r w:rsidR="007F6486" w:rsidRPr="00C80226">
              <w:rPr>
                <w:rFonts w:ascii="Century Gothic" w:hAnsi="Century Gothic"/>
                <w:sz w:val="18"/>
                <w:szCs w:val="18"/>
              </w:rPr>
              <w:t xml:space="preserve"> / </w:t>
            </w:r>
            <w:r w:rsidRPr="00C80226">
              <w:rPr>
                <w:rFonts w:ascii="Century Gothic" w:hAnsi="Century Gothic"/>
                <w:sz w:val="18"/>
                <w:szCs w:val="18"/>
              </w:rPr>
              <w:t>ou le registre de la clinique</w:t>
            </w:r>
            <w:r w:rsidR="004A7DE7" w:rsidRPr="00C80226">
              <w:rPr>
                <w:rFonts w:ascii="Century Gothic" w:hAnsi="Century Gothic"/>
                <w:sz w:val="18"/>
                <w:szCs w:val="18"/>
              </w:rPr>
              <w:t xml:space="preserve"> et le</w:t>
            </w:r>
            <w:r w:rsidR="000139CD" w:rsidRPr="00C80226">
              <w:rPr>
                <w:rFonts w:ascii="Century Gothic" w:hAnsi="Century Gothic"/>
                <w:sz w:val="18"/>
                <w:szCs w:val="18"/>
              </w:rPr>
              <w:t xml:space="preserve"> carnet de la cliente</w:t>
            </w:r>
            <w:r w:rsidR="004A7DE7" w:rsidRPr="00C80226">
              <w:rPr>
                <w:rFonts w:ascii="Century Gothic" w:hAnsi="Century Gothic"/>
                <w:sz w:val="18"/>
                <w:szCs w:val="18"/>
              </w:rPr>
              <w:t>, le cas échéant</w:t>
            </w:r>
            <w:r w:rsidRPr="00C80226">
              <w:rPr>
                <w:rFonts w:ascii="Century Gothic" w:hAnsi="Century Gothic"/>
                <w:sz w:val="18"/>
                <w:szCs w:val="18"/>
              </w:rPr>
              <w:t>.</w:t>
            </w:r>
          </w:p>
        </w:tc>
        <w:tc>
          <w:tcPr>
            <w:tcW w:w="473" w:type="dxa"/>
            <w:vAlign w:val="center"/>
          </w:tcPr>
          <w:p w14:paraId="526B1DA2"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725CC32A"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6BB81100"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F7118D3" w14:textId="77777777" w:rsidR="003F7E80" w:rsidRPr="00C80226" w:rsidRDefault="003F7E80" w:rsidP="00680B40">
            <w:pPr>
              <w:spacing w:after="0" w:line="240" w:lineRule="auto"/>
              <w:rPr>
                <w:rFonts w:ascii="Century Gothic" w:hAnsi="Century Gothic" w:cs="Arial"/>
                <w:sz w:val="18"/>
                <w:szCs w:val="18"/>
              </w:rPr>
            </w:pPr>
          </w:p>
        </w:tc>
        <w:tc>
          <w:tcPr>
            <w:tcW w:w="472" w:type="dxa"/>
            <w:vAlign w:val="center"/>
          </w:tcPr>
          <w:p w14:paraId="00D218D1" w14:textId="77777777" w:rsidR="003F7E80" w:rsidRPr="00C80226" w:rsidRDefault="003F7E80" w:rsidP="00680B40">
            <w:pPr>
              <w:spacing w:after="0" w:line="240" w:lineRule="auto"/>
              <w:rPr>
                <w:rFonts w:ascii="Century Gothic" w:hAnsi="Century Gothic" w:cs="Arial"/>
                <w:sz w:val="18"/>
                <w:szCs w:val="18"/>
              </w:rPr>
            </w:pPr>
          </w:p>
        </w:tc>
      </w:tr>
      <w:tr w:rsidR="00680B40" w:rsidRPr="00C80226" w14:paraId="013F31F2" w14:textId="77777777" w:rsidTr="003D4CD6">
        <w:trPr>
          <w:cantSplit/>
          <w:jc w:val="center"/>
        </w:trPr>
        <w:tc>
          <w:tcPr>
            <w:tcW w:w="7004" w:type="dxa"/>
            <w:vAlign w:val="center"/>
          </w:tcPr>
          <w:p w14:paraId="2DC0F05B" w14:textId="62FDBF66" w:rsidR="003F7E80" w:rsidRPr="00C80226" w:rsidRDefault="00F000DB" w:rsidP="00680B40">
            <w:pPr>
              <w:pStyle w:val="Heading1"/>
              <w:keepNext w:val="0"/>
              <w:widowControl w:val="0"/>
              <w:spacing w:before="0" w:line="240" w:lineRule="auto"/>
              <w:jc w:val="right"/>
              <w:rPr>
                <w:rFonts w:ascii="Century Gothic" w:hAnsi="Century Gothic" w:cs="Arial"/>
                <w:color w:val="auto"/>
                <w:sz w:val="18"/>
                <w:szCs w:val="18"/>
              </w:rPr>
            </w:pPr>
            <w:r w:rsidRPr="00C80226">
              <w:rPr>
                <w:rFonts w:ascii="Century Gothic" w:hAnsi="Century Gothic"/>
                <w:bCs w:val="0"/>
                <w:color w:val="auto"/>
                <w:sz w:val="18"/>
                <w:szCs w:val="18"/>
              </w:rPr>
              <w:t>ETAPE</w:t>
            </w:r>
            <w:r w:rsidR="007F6486" w:rsidRPr="00C80226">
              <w:rPr>
                <w:rFonts w:ascii="Century Gothic" w:hAnsi="Century Gothic"/>
                <w:bCs w:val="0"/>
                <w:color w:val="auto"/>
                <w:sz w:val="18"/>
                <w:szCs w:val="18"/>
              </w:rPr>
              <w:t xml:space="preserve"> / </w:t>
            </w:r>
            <w:r w:rsidRPr="00C80226">
              <w:rPr>
                <w:rFonts w:ascii="Century Gothic" w:hAnsi="Century Gothic"/>
                <w:bCs w:val="0"/>
                <w:color w:val="auto"/>
                <w:sz w:val="18"/>
                <w:szCs w:val="18"/>
              </w:rPr>
              <w:t>TACHE EFFECTUEE DE MANIERE SATISFAISANTE</w:t>
            </w:r>
          </w:p>
        </w:tc>
        <w:tc>
          <w:tcPr>
            <w:tcW w:w="473" w:type="dxa"/>
            <w:vAlign w:val="center"/>
          </w:tcPr>
          <w:p w14:paraId="5DD1A97D" w14:textId="77777777" w:rsidR="003F7E80" w:rsidRPr="00C80226" w:rsidRDefault="003F7E80" w:rsidP="00680B40">
            <w:pPr>
              <w:spacing w:after="0" w:line="240" w:lineRule="auto"/>
              <w:jc w:val="right"/>
              <w:rPr>
                <w:rFonts w:ascii="Century Gothic" w:hAnsi="Century Gothic" w:cs="Arial"/>
                <w:sz w:val="18"/>
                <w:szCs w:val="18"/>
              </w:rPr>
            </w:pPr>
          </w:p>
        </w:tc>
        <w:tc>
          <w:tcPr>
            <w:tcW w:w="472" w:type="dxa"/>
            <w:vAlign w:val="center"/>
          </w:tcPr>
          <w:p w14:paraId="4F5FFB1C" w14:textId="77777777" w:rsidR="003F7E80" w:rsidRPr="00C80226" w:rsidRDefault="003F7E80" w:rsidP="00680B40">
            <w:pPr>
              <w:spacing w:after="0" w:line="240" w:lineRule="auto"/>
              <w:jc w:val="right"/>
              <w:rPr>
                <w:rFonts w:ascii="Century Gothic" w:hAnsi="Century Gothic" w:cs="Arial"/>
                <w:sz w:val="18"/>
                <w:szCs w:val="18"/>
              </w:rPr>
            </w:pPr>
          </w:p>
        </w:tc>
        <w:tc>
          <w:tcPr>
            <w:tcW w:w="472" w:type="dxa"/>
            <w:vAlign w:val="center"/>
          </w:tcPr>
          <w:p w14:paraId="30314979" w14:textId="77777777" w:rsidR="003F7E80" w:rsidRPr="00C80226" w:rsidRDefault="003F7E80" w:rsidP="00680B40">
            <w:pPr>
              <w:spacing w:after="0" w:line="240" w:lineRule="auto"/>
              <w:jc w:val="right"/>
              <w:rPr>
                <w:rFonts w:ascii="Century Gothic" w:hAnsi="Century Gothic" w:cs="Arial"/>
                <w:sz w:val="18"/>
                <w:szCs w:val="18"/>
              </w:rPr>
            </w:pPr>
          </w:p>
        </w:tc>
        <w:tc>
          <w:tcPr>
            <w:tcW w:w="472" w:type="dxa"/>
            <w:vAlign w:val="center"/>
          </w:tcPr>
          <w:p w14:paraId="6DDC7ACD" w14:textId="77777777" w:rsidR="003F7E80" w:rsidRPr="00C80226" w:rsidRDefault="003F7E80" w:rsidP="00680B40">
            <w:pPr>
              <w:spacing w:after="0" w:line="240" w:lineRule="auto"/>
              <w:jc w:val="right"/>
              <w:rPr>
                <w:rFonts w:ascii="Century Gothic" w:hAnsi="Century Gothic" w:cs="Arial"/>
                <w:sz w:val="18"/>
                <w:szCs w:val="18"/>
              </w:rPr>
            </w:pPr>
          </w:p>
        </w:tc>
        <w:tc>
          <w:tcPr>
            <w:tcW w:w="472" w:type="dxa"/>
            <w:vAlign w:val="center"/>
          </w:tcPr>
          <w:p w14:paraId="3E5FEE21" w14:textId="77777777" w:rsidR="003F7E80" w:rsidRPr="00C80226" w:rsidRDefault="003F7E80" w:rsidP="00680B40">
            <w:pPr>
              <w:spacing w:after="0" w:line="240" w:lineRule="auto"/>
              <w:jc w:val="right"/>
              <w:rPr>
                <w:rFonts w:ascii="Century Gothic" w:hAnsi="Century Gothic" w:cs="Arial"/>
                <w:sz w:val="18"/>
                <w:szCs w:val="18"/>
              </w:rPr>
            </w:pPr>
          </w:p>
        </w:tc>
      </w:tr>
      <w:tr w:rsidR="00680B40" w:rsidRPr="00C80226" w14:paraId="72F50F81" w14:textId="77777777" w:rsidTr="003D4CD6">
        <w:trPr>
          <w:cantSplit/>
          <w:jc w:val="center"/>
        </w:trPr>
        <w:tc>
          <w:tcPr>
            <w:tcW w:w="9365" w:type="dxa"/>
            <w:gridSpan w:val="6"/>
            <w:shd w:val="clear" w:color="auto" w:fill="F2F2F2" w:themeFill="background1" w:themeFillShade="F2"/>
            <w:vAlign w:val="center"/>
          </w:tcPr>
          <w:p w14:paraId="706BCF1A" w14:textId="32F9251F" w:rsidR="003F7E80" w:rsidRPr="00C80226" w:rsidRDefault="003F7E80" w:rsidP="00680B40">
            <w:pPr>
              <w:keepNext/>
              <w:keepLines/>
              <w:spacing w:after="0" w:line="240" w:lineRule="auto"/>
              <w:rPr>
                <w:rFonts w:ascii="Century Gothic" w:hAnsi="Century Gothic" w:cs="Arial"/>
                <w:b/>
                <w:bCs/>
                <w:sz w:val="18"/>
                <w:szCs w:val="18"/>
              </w:rPr>
            </w:pPr>
            <w:r w:rsidRPr="00C80226">
              <w:rPr>
                <w:rFonts w:ascii="Century Gothic" w:hAnsi="Century Gothic" w:cs="Arial"/>
                <w:b/>
                <w:bCs/>
                <w:sz w:val="18"/>
                <w:szCs w:val="18"/>
              </w:rPr>
              <w:t xml:space="preserve"> </w:t>
            </w:r>
            <w:r w:rsidR="00F000DB" w:rsidRPr="00C80226">
              <w:rPr>
                <w:rFonts w:ascii="Century Gothic" w:hAnsi="Century Gothic"/>
                <w:b/>
                <w:bCs/>
                <w:sz w:val="18"/>
                <w:szCs w:val="18"/>
              </w:rPr>
              <w:t>TESTS DE DEPISTAGE</w:t>
            </w:r>
            <w:r w:rsidR="007F6486" w:rsidRPr="00C80226">
              <w:rPr>
                <w:rFonts w:ascii="Century Gothic" w:hAnsi="Century Gothic"/>
                <w:b/>
                <w:bCs/>
                <w:sz w:val="18"/>
                <w:szCs w:val="18"/>
              </w:rPr>
              <w:t xml:space="preserve"> / </w:t>
            </w:r>
            <w:r w:rsidR="00F000DB" w:rsidRPr="00C80226">
              <w:rPr>
                <w:rFonts w:ascii="Century Gothic" w:hAnsi="Century Gothic"/>
                <w:b/>
                <w:bCs/>
                <w:sz w:val="18"/>
                <w:szCs w:val="18"/>
              </w:rPr>
              <w:t>TRAITEMENTS</w:t>
            </w:r>
          </w:p>
        </w:tc>
      </w:tr>
      <w:tr w:rsidR="00680B40" w:rsidRPr="00C80226" w14:paraId="5C249F40" w14:textId="77777777" w:rsidTr="003D4CD6">
        <w:trPr>
          <w:cantSplit/>
          <w:jc w:val="center"/>
        </w:trPr>
        <w:tc>
          <w:tcPr>
            <w:tcW w:w="7004" w:type="dxa"/>
            <w:vAlign w:val="center"/>
          </w:tcPr>
          <w:p w14:paraId="3E60C55E" w14:textId="17F4119A" w:rsidR="003F7E80" w:rsidRPr="00C80226" w:rsidRDefault="00B4734A" w:rsidP="004A7DE7">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cs="Arial"/>
                <w:sz w:val="18"/>
                <w:szCs w:val="18"/>
              </w:rPr>
              <w:t>Se laver et sécher les mains</w:t>
            </w:r>
            <w:r w:rsidR="004A7DE7" w:rsidRPr="00C80226">
              <w:rPr>
                <w:rFonts w:ascii="Century Gothic" w:hAnsi="Century Gothic" w:cs="Arial"/>
                <w:sz w:val="18"/>
                <w:szCs w:val="18"/>
              </w:rPr>
              <w:t>.</w:t>
            </w:r>
            <w:r w:rsidRPr="00C80226">
              <w:rPr>
                <w:rFonts w:ascii="Century Gothic" w:hAnsi="Century Gothic" w:cs="Arial"/>
                <w:sz w:val="18"/>
                <w:szCs w:val="18"/>
              </w:rPr>
              <w:t xml:space="preserve"> </w:t>
            </w:r>
            <w:r w:rsidR="004A7DE7" w:rsidRPr="00C80226">
              <w:rPr>
                <w:rFonts w:ascii="Century Gothic" w:hAnsi="Century Gothic" w:cs="Arial"/>
                <w:sz w:val="18"/>
                <w:szCs w:val="18"/>
              </w:rPr>
              <w:t>P</w:t>
            </w:r>
            <w:r w:rsidRPr="00C80226">
              <w:rPr>
                <w:rFonts w:ascii="Century Gothic" w:hAnsi="Century Gothic" w:cs="Arial"/>
                <w:sz w:val="18"/>
                <w:szCs w:val="18"/>
              </w:rPr>
              <w:t>orter des gants d’examen</w:t>
            </w:r>
            <w:r w:rsidR="003F7E80" w:rsidRPr="00C80226">
              <w:rPr>
                <w:rFonts w:ascii="Century Gothic" w:hAnsi="Century Gothic" w:cs="Arial"/>
                <w:sz w:val="18"/>
                <w:szCs w:val="18"/>
              </w:rPr>
              <w:t>.</w:t>
            </w:r>
          </w:p>
        </w:tc>
        <w:tc>
          <w:tcPr>
            <w:tcW w:w="473" w:type="dxa"/>
            <w:vAlign w:val="center"/>
          </w:tcPr>
          <w:p w14:paraId="21808A95"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B512B07"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3EC8E86"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524827F"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4AF177B" w14:textId="77777777" w:rsidR="003F7E80" w:rsidRPr="00C80226" w:rsidRDefault="003F7E80" w:rsidP="00680B40">
            <w:pPr>
              <w:keepNext/>
              <w:keepLines/>
              <w:spacing w:after="0" w:line="240" w:lineRule="auto"/>
              <w:rPr>
                <w:rFonts w:ascii="Century Gothic" w:hAnsi="Century Gothic" w:cs="Arial"/>
                <w:sz w:val="18"/>
                <w:szCs w:val="18"/>
              </w:rPr>
            </w:pPr>
          </w:p>
        </w:tc>
      </w:tr>
      <w:tr w:rsidR="00070A16" w:rsidRPr="00C80226" w14:paraId="39EA70C8" w14:textId="77777777" w:rsidTr="003D4CD6">
        <w:trPr>
          <w:cantSplit/>
          <w:jc w:val="center"/>
        </w:trPr>
        <w:tc>
          <w:tcPr>
            <w:tcW w:w="7004" w:type="dxa"/>
          </w:tcPr>
          <w:p w14:paraId="03FE44BA" w14:textId="77777777" w:rsidR="00070A16" w:rsidRPr="00C80226" w:rsidRDefault="00070A16" w:rsidP="00517E1E">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Informer la femme des tests qui seront effectués et répondre à ses questions.</w:t>
            </w:r>
          </w:p>
        </w:tc>
        <w:tc>
          <w:tcPr>
            <w:tcW w:w="473" w:type="dxa"/>
            <w:vAlign w:val="center"/>
          </w:tcPr>
          <w:p w14:paraId="4C9F4B51"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61941A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61F8C510"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FACDA65"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5431787"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245B5B99" w14:textId="77777777" w:rsidTr="003D4CD6">
        <w:trPr>
          <w:cantSplit/>
          <w:jc w:val="center"/>
        </w:trPr>
        <w:tc>
          <w:tcPr>
            <w:tcW w:w="7004" w:type="dxa"/>
          </w:tcPr>
          <w:p w14:paraId="71F58138" w14:textId="5AE8CB96" w:rsidR="00070A16" w:rsidRPr="00C80226" w:rsidRDefault="00070A16" w:rsidP="00830ECF">
            <w:pPr>
              <w:keepNext/>
              <w:keepLines/>
              <w:numPr>
                <w:ilvl w:val="0"/>
                <w:numId w:val="64"/>
              </w:numPr>
              <w:tabs>
                <w:tab w:val="clear" w:pos="360"/>
                <w:tab w:val="left" w:pos="-1440"/>
                <w:tab w:val="left" w:pos="-720"/>
              </w:tabs>
              <w:spacing w:after="0" w:line="240" w:lineRule="auto"/>
              <w:rPr>
                <w:rFonts w:ascii="Century Gothic" w:hAnsi="Century Gothic" w:cs="Arial"/>
                <w:spacing w:val="-3"/>
                <w:sz w:val="18"/>
                <w:szCs w:val="18"/>
              </w:rPr>
            </w:pPr>
            <w:r w:rsidRPr="00C80226">
              <w:rPr>
                <w:rFonts w:ascii="Century Gothic" w:hAnsi="Century Gothic"/>
                <w:spacing w:val="-3"/>
                <w:sz w:val="18"/>
                <w:szCs w:val="18"/>
              </w:rPr>
              <w:t>Prélever du sang pour les tests de dépistage </w:t>
            </w:r>
            <w:r w:rsidR="004A7DE7" w:rsidRPr="00C80226">
              <w:rPr>
                <w:rFonts w:ascii="Century Gothic" w:hAnsi="Century Gothic"/>
                <w:spacing w:val="-3"/>
                <w:sz w:val="18"/>
                <w:szCs w:val="18"/>
              </w:rPr>
              <w:t>:</w:t>
            </w:r>
            <w:r w:rsidRPr="00C80226">
              <w:rPr>
                <w:rFonts w:ascii="Century Gothic" w:hAnsi="Century Gothic"/>
                <w:spacing w:val="-3"/>
                <w:sz w:val="18"/>
                <w:szCs w:val="18"/>
              </w:rPr>
              <w:t xml:space="preserve"> hémoglobine, syphilis, VIH, </w:t>
            </w:r>
            <w:r w:rsidR="004A7DE7" w:rsidRPr="00C80226">
              <w:rPr>
                <w:rFonts w:ascii="Century Gothic" w:hAnsi="Century Gothic"/>
                <w:spacing w:val="-3"/>
                <w:sz w:val="18"/>
                <w:szCs w:val="18"/>
              </w:rPr>
              <w:t>test de diagnosti</w:t>
            </w:r>
            <w:r w:rsidR="00450A51" w:rsidRPr="00C80226">
              <w:rPr>
                <w:rFonts w:ascii="Century Gothic" w:hAnsi="Century Gothic"/>
                <w:spacing w:val="-3"/>
                <w:sz w:val="18"/>
                <w:szCs w:val="18"/>
              </w:rPr>
              <w:t>c</w:t>
            </w:r>
            <w:r w:rsidR="004A7DE7" w:rsidRPr="00C80226">
              <w:rPr>
                <w:rFonts w:ascii="Century Gothic" w:hAnsi="Century Gothic"/>
                <w:spacing w:val="-3"/>
                <w:sz w:val="18"/>
                <w:szCs w:val="18"/>
              </w:rPr>
              <w:t xml:space="preserve"> rapide</w:t>
            </w:r>
            <w:r w:rsidR="000B6206" w:rsidRPr="00C80226">
              <w:rPr>
                <w:rFonts w:ascii="Century Gothic" w:hAnsi="Century Gothic"/>
                <w:spacing w:val="-3"/>
                <w:sz w:val="18"/>
                <w:szCs w:val="18"/>
              </w:rPr>
              <w:t xml:space="preserve"> (TDR)</w:t>
            </w:r>
            <w:r w:rsidR="00450A51" w:rsidRPr="00C80226">
              <w:rPr>
                <w:rFonts w:ascii="Century Gothic" w:hAnsi="Century Gothic"/>
                <w:spacing w:val="-3"/>
                <w:sz w:val="18"/>
                <w:szCs w:val="18"/>
              </w:rPr>
              <w:t xml:space="preserve"> du</w:t>
            </w:r>
            <w:r w:rsidR="004A7DE7" w:rsidRPr="00C80226">
              <w:rPr>
                <w:rFonts w:ascii="Century Gothic" w:hAnsi="Century Gothic"/>
                <w:spacing w:val="-3"/>
                <w:sz w:val="18"/>
                <w:szCs w:val="18"/>
              </w:rPr>
              <w:t xml:space="preserve"> </w:t>
            </w:r>
            <w:r w:rsidRPr="00C80226">
              <w:rPr>
                <w:rFonts w:ascii="Century Gothic" w:hAnsi="Century Gothic"/>
                <w:spacing w:val="-3"/>
                <w:sz w:val="18"/>
                <w:szCs w:val="18"/>
              </w:rPr>
              <w:t>paludisme</w:t>
            </w:r>
            <w:r w:rsidR="00353B33" w:rsidRPr="00C80226">
              <w:rPr>
                <w:rFonts w:ascii="Century Gothic" w:hAnsi="Century Gothic"/>
                <w:spacing w:val="-3"/>
                <w:sz w:val="18"/>
                <w:szCs w:val="18"/>
              </w:rPr>
              <w:t>,</w:t>
            </w:r>
            <w:r w:rsidRPr="00C80226">
              <w:rPr>
                <w:rFonts w:ascii="Century Gothic" w:hAnsi="Century Gothic"/>
                <w:spacing w:val="-3"/>
                <w:sz w:val="18"/>
                <w:szCs w:val="18"/>
              </w:rPr>
              <w:t xml:space="preserve"> </w:t>
            </w:r>
            <w:r w:rsidR="00830ECF" w:rsidRPr="00C80226">
              <w:rPr>
                <w:rFonts w:ascii="Century Gothic" w:hAnsi="Century Gothic"/>
                <w:spacing w:val="-3"/>
                <w:sz w:val="18"/>
                <w:szCs w:val="18"/>
              </w:rPr>
              <w:t>si approprié</w:t>
            </w:r>
            <w:r w:rsidRPr="00C80226">
              <w:rPr>
                <w:rFonts w:ascii="Century Gothic" w:hAnsi="Century Gothic"/>
                <w:spacing w:val="-3"/>
                <w:sz w:val="18"/>
                <w:szCs w:val="18"/>
              </w:rPr>
              <w:t>.</w:t>
            </w:r>
            <w:r w:rsidR="00A944E2" w:rsidRPr="00C80226">
              <w:rPr>
                <w:rFonts w:ascii="Century Gothic" w:hAnsi="Century Gothic"/>
                <w:spacing w:val="-3"/>
                <w:sz w:val="18"/>
                <w:szCs w:val="18"/>
              </w:rPr>
              <w:t xml:space="preserve"> </w:t>
            </w:r>
          </w:p>
        </w:tc>
        <w:tc>
          <w:tcPr>
            <w:tcW w:w="473" w:type="dxa"/>
            <w:vAlign w:val="center"/>
          </w:tcPr>
          <w:p w14:paraId="726B3601"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603BD86"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288A8C95"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663FEDDE"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D955143"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39FDEC7E" w14:textId="77777777" w:rsidTr="003D4CD6">
        <w:trPr>
          <w:cantSplit/>
          <w:jc w:val="center"/>
        </w:trPr>
        <w:tc>
          <w:tcPr>
            <w:tcW w:w="7004" w:type="dxa"/>
          </w:tcPr>
          <w:p w14:paraId="5FD5B168" w14:textId="4B2FE158" w:rsidR="00070A16" w:rsidRPr="00C80226" w:rsidRDefault="00070A16" w:rsidP="00517E1E">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Eliminer les seringues</w:t>
            </w:r>
            <w:r w:rsidR="007F6486" w:rsidRPr="00C80226">
              <w:rPr>
                <w:rFonts w:ascii="Century Gothic" w:hAnsi="Century Gothic"/>
                <w:sz w:val="18"/>
                <w:szCs w:val="18"/>
              </w:rPr>
              <w:t xml:space="preserve"> / </w:t>
            </w:r>
            <w:r w:rsidRPr="00C80226">
              <w:rPr>
                <w:rFonts w:ascii="Century Gothic" w:hAnsi="Century Gothic"/>
                <w:sz w:val="18"/>
                <w:szCs w:val="18"/>
              </w:rPr>
              <w:t>aiguilles</w:t>
            </w:r>
            <w:r w:rsidR="007F6486" w:rsidRPr="00C80226">
              <w:rPr>
                <w:rFonts w:ascii="Century Gothic" w:hAnsi="Century Gothic"/>
                <w:sz w:val="18"/>
                <w:szCs w:val="18"/>
              </w:rPr>
              <w:t xml:space="preserve"> / </w:t>
            </w:r>
            <w:r w:rsidRPr="00C80226">
              <w:rPr>
                <w:rFonts w:ascii="Century Gothic" w:hAnsi="Century Gothic"/>
                <w:sz w:val="18"/>
                <w:szCs w:val="18"/>
              </w:rPr>
              <w:t>lancettes dans le conteneur pour objets tranchants ; étiqueter les échantillons et s’assurer qu’ils sont emportés à l’endroit approprié pour leur analyse.</w:t>
            </w:r>
          </w:p>
        </w:tc>
        <w:tc>
          <w:tcPr>
            <w:tcW w:w="473" w:type="dxa"/>
            <w:vAlign w:val="center"/>
          </w:tcPr>
          <w:p w14:paraId="2403BECC"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EBB4DAF"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2A0078B"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04E3896"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3DDAB36"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3CF766EA" w14:textId="77777777" w:rsidTr="003D4CD6">
        <w:trPr>
          <w:cantSplit/>
          <w:jc w:val="center"/>
        </w:trPr>
        <w:tc>
          <w:tcPr>
            <w:tcW w:w="7004" w:type="dxa"/>
          </w:tcPr>
          <w:p w14:paraId="5D666840" w14:textId="77777777" w:rsidR="00070A16" w:rsidRPr="00C80226" w:rsidRDefault="00070A16" w:rsidP="00517E1E">
            <w:pPr>
              <w:keepNext/>
              <w:keepLines/>
              <w:numPr>
                <w:ilvl w:val="0"/>
                <w:numId w:val="64"/>
              </w:numPr>
              <w:tabs>
                <w:tab w:val="clear" w:pos="360"/>
                <w:tab w:val="left" w:pos="-1440"/>
                <w:tab w:val="left" w:pos="-720"/>
              </w:tabs>
              <w:spacing w:after="0" w:line="240" w:lineRule="auto"/>
              <w:rPr>
                <w:rFonts w:ascii="Century Gothic" w:hAnsi="Century Gothic" w:cs="Arial"/>
                <w:sz w:val="18"/>
                <w:szCs w:val="18"/>
              </w:rPr>
            </w:pPr>
            <w:r w:rsidRPr="00C80226">
              <w:rPr>
                <w:rFonts w:ascii="Century Gothic" w:hAnsi="Century Gothic"/>
                <w:sz w:val="18"/>
                <w:szCs w:val="18"/>
              </w:rPr>
              <w:t>Retirer les gants, se laver les mains et les sécher.</w:t>
            </w:r>
          </w:p>
        </w:tc>
        <w:tc>
          <w:tcPr>
            <w:tcW w:w="473" w:type="dxa"/>
            <w:vAlign w:val="center"/>
          </w:tcPr>
          <w:p w14:paraId="3CBA4E38"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257948E"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04EB001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66FAA3B"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4E26988"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0D235079" w14:textId="77777777" w:rsidTr="003D4CD6">
        <w:trPr>
          <w:cantSplit/>
          <w:jc w:val="center"/>
        </w:trPr>
        <w:tc>
          <w:tcPr>
            <w:tcW w:w="7004" w:type="dxa"/>
          </w:tcPr>
          <w:p w14:paraId="7A33F70C" w14:textId="77777777" w:rsidR="00070A16" w:rsidRPr="00C80226" w:rsidRDefault="00070A16" w:rsidP="00517E1E">
            <w:pPr>
              <w:numPr>
                <w:ilvl w:val="0"/>
                <w:numId w:val="64"/>
              </w:numPr>
              <w:spacing w:after="0" w:line="240" w:lineRule="auto"/>
              <w:rPr>
                <w:rFonts w:ascii="Century Gothic" w:hAnsi="Century Gothic" w:cs="Arial"/>
                <w:sz w:val="18"/>
                <w:szCs w:val="18"/>
              </w:rPr>
            </w:pPr>
            <w:r w:rsidRPr="00C80226">
              <w:rPr>
                <w:rFonts w:ascii="Century Gothic" w:hAnsi="Century Gothic"/>
                <w:sz w:val="18"/>
                <w:szCs w:val="18"/>
              </w:rPr>
              <w:t>Administrer en premier la vaccination antitétanique si indiqué.</w:t>
            </w:r>
          </w:p>
        </w:tc>
        <w:tc>
          <w:tcPr>
            <w:tcW w:w="473" w:type="dxa"/>
            <w:vAlign w:val="center"/>
          </w:tcPr>
          <w:p w14:paraId="3699719C"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7A83707"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B53DAB7"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6AFA69C8"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23B90C8D"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2050D07D" w14:textId="77777777" w:rsidTr="003D4CD6">
        <w:trPr>
          <w:cantSplit/>
          <w:jc w:val="center"/>
        </w:trPr>
        <w:tc>
          <w:tcPr>
            <w:tcW w:w="7004" w:type="dxa"/>
          </w:tcPr>
          <w:p w14:paraId="1ED2DDDE" w14:textId="3826FDC5" w:rsidR="00070A16" w:rsidRPr="00C80226" w:rsidRDefault="00070A16" w:rsidP="00F9279F">
            <w:pPr>
              <w:numPr>
                <w:ilvl w:val="0"/>
                <w:numId w:val="64"/>
              </w:numPr>
              <w:spacing w:after="0" w:line="240" w:lineRule="auto"/>
              <w:rPr>
                <w:rFonts w:ascii="Century Gothic" w:hAnsi="Century Gothic" w:cs="Arial"/>
                <w:sz w:val="18"/>
                <w:szCs w:val="18"/>
              </w:rPr>
            </w:pPr>
            <w:r w:rsidRPr="00C80226">
              <w:rPr>
                <w:rFonts w:ascii="Century Gothic" w:hAnsi="Century Gothic"/>
                <w:sz w:val="18"/>
                <w:szCs w:val="18"/>
              </w:rPr>
              <w:t>Si la femme est au deuxième trimestre de grossesse (13 semaines de gestation ou plus), et si elle n’a pas pris de SP au cours du dernier mois et n’est pas sous cotrimoxazole</w:t>
            </w:r>
            <w:r w:rsidR="00353B33" w:rsidRPr="00C80226">
              <w:rPr>
                <w:rFonts w:ascii="Century Gothic" w:hAnsi="Century Gothic"/>
                <w:sz w:val="18"/>
                <w:szCs w:val="18"/>
              </w:rPr>
              <w:t xml:space="preserve"> ou ne prend pas &gt;5 mg d’acide folique</w:t>
            </w:r>
            <w:r w:rsidRPr="00C80226">
              <w:rPr>
                <w:rFonts w:ascii="Century Gothic" w:hAnsi="Century Gothic"/>
                <w:sz w:val="18"/>
                <w:szCs w:val="18"/>
              </w:rPr>
              <w:t>, faire le counseling sur la SP </w:t>
            </w:r>
            <w:r w:rsidR="00F9279F" w:rsidRPr="00C80226">
              <w:rPr>
                <w:rFonts w:ascii="Century Gothic" w:hAnsi="Century Gothic"/>
                <w:sz w:val="18"/>
                <w:szCs w:val="18"/>
              </w:rPr>
              <w:t>et</w:t>
            </w:r>
            <w:r w:rsidRPr="00C80226">
              <w:rPr>
                <w:rFonts w:ascii="Century Gothic" w:hAnsi="Century Gothic"/>
                <w:sz w:val="18"/>
                <w:szCs w:val="18"/>
              </w:rPr>
              <w:t xml:space="preserve"> fournir la SP sous traitement directement observé en utilisant une tasse propre et de l’eau potable.</w:t>
            </w:r>
            <w:r w:rsidR="00F9279F" w:rsidRPr="00C80226">
              <w:rPr>
                <w:rFonts w:ascii="Century Gothic" w:hAnsi="Century Gothic"/>
                <w:sz w:val="18"/>
                <w:szCs w:val="18"/>
              </w:rPr>
              <w:t xml:space="preserve"> (Décontaminer la tasse après son utilisation et la conserver dans un endroit propre.)</w:t>
            </w:r>
          </w:p>
        </w:tc>
        <w:tc>
          <w:tcPr>
            <w:tcW w:w="473" w:type="dxa"/>
            <w:vAlign w:val="center"/>
          </w:tcPr>
          <w:p w14:paraId="1A965210"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3D6DD12"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4EBCA4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4BC4F0D"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7317B37"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4BD16DB6" w14:textId="77777777" w:rsidTr="003D4CD6">
        <w:trPr>
          <w:cantSplit/>
          <w:jc w:val="center"/>
        </w:trPr>
        <w:tc>
          <w:tcPr>
            <w:tcW w:w="7004" w:type="dxa"/>
          </w:tcPr>
          <w:p w14:paraId="575B0747" w14:textId="77777777" w:rsidR="00070A16" w:rsidRPr="00C80226" w:rsidRDefault="00070A16" w:rsidP="00517E1E">
            <w:pPr>
              <w:numPr>
                <w:ilvl w:val="0"/>
                <w:numId w:val="64"/>
              </w:numPr>
              <w:spacing w:after="0" w:line="240" w:lineRule="auto"/>
              <w:rPr>
                <w:rFonts w:ascii="Century Gothic" w:hAnsi="Century Gothic" w:cs="Arial"/>
                <w:sz w:val="18"/>
                <w:szCs w:val="18"/>
              </w:rPr>
            </w:pPr>
            <w:r w:rsidRPr="00C80226">
              <w:rPr>
                <w:rFonts w:ascii="Century Gothic" w:hAnsi="Century Gothic"/>
                <w:sz w:val="18"/>
                <w:szCs w:val="18"/>
              </w:rPr>
              <w:t>Fournir une MILDA, et donner des conseils sur l’importance de son utilisation et comment l’utiliser.</w:t>
            </w:r>
          </w:p>
        </w:tc>
        <w:tc>
          <w:tcPr>
            <w:tcW w:w="473" w:type="dxa"/>
            <w:vAlign w:val="center"/>
          </w:tcPr>
          <w:p w14:paraId="5A330DA7"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739F97DB"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4C91A4BE"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0A69F45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DCFE6AE" w14:textId="77777777" w:rsidR="00070A16" w:rsidRPr="00C80226" w:rsidRDefault="00070A16" w:rsidP="00070A16">
            <w:pPr>
              <w:keepNext/>
              <w:keepLines/>
              <w:spacing w:after="0" w:line="240" w:lineRule="auto"/>
              <w:rPr>
                <w:rFonts w:ascii="Century Gothic" w:hAnsi="Century Gothic" w:cs="Arial"/>
                <w:sz w:val="18"/>
                <w:szCs w:val="18"/>
              </w:rPr>
            </w:pPr>
          </w:p>
        </w:tc>
      </w:tr>
      <w:tr w:rsidR="00D169E3" w:rsidRPr="00C80226" w14:paraId="4E7604A0" w14:textId="77777777" w:rsidTr="003D4CD6">
        <w:trPr>
          <w:cantSplit/>
          <w:jc w:val="center"/>
        </w:trPr>
        <w:tc>
          <w:tcPr>
            <w:tcW w:w="7004" w:type="dxa"/>
          </w:tcPr>
          <w:p w14:paraId="25AAA07D" w14:textId="796DD428" w:rsidR="00D169E3" w:rsidRPr="00C80226" w:rsidRDefault="00D169E3">
            <w:pPr>
              <w:numPr>
                <w:ilvl w:val="0"/>
                <w:numId w:val="64"/>
              </w:numPr>
              <w:spacing w:after="0" w:line="240" w:lineRule="auto"/>
              <w:rPr>
                <w:rFonts w:ascii="Century Gothic" w:hAnsi="Century Gothic"/>
                <w:sz w:val="18"/>
                <w:szCs w:val="18"/>
              </w:rPr>
            </w:pPr>
            <w:r w:rsidRPr="00C80226">
              <w:rPr>
                <w:rFonts w:ascii="Century Gothic" w:hAnsi="Century Gothic"/>
                <w:sz w:val="18"/>
                <w:szCs w:val="18"/>
              </w:rPr>
              <w:t>Obtenir une échographie</w:t>
            </w:r>
            <w:r w:rsidR="00310882" w:rsidRPr="00C80226">
              <w:rPr>
                <w:rFonts w:ascii="Century Gothic" w:hAnsi="Century Gothic"/>
                <w:sz w:val="18"/>
                <w:szCs w:val="18"/>
              </w:rPr>
              <w:t xml:space="preserve"> obstétrique, si disponible, </w:t>
            </w:r>
            <w:r w:rsidR="000139CD" w:rsidRPr="00C80226">
              <w:rPr>
                <w:rFonts w:ascii="Century Gothic" w:hAnsi="Century Gothic"/>
                <w:sz w:val="18"/>
                <w:szCs w:val="18"/>
              </w:rPr>
              <w:t>si cela n’a pas déjà été fait</w:t>
            </w:r>
            <w:r w:rsidR="00310882" w:rsidRPr="00C80226">
              <w:rPr>
                <w:rFonts w:ascii="Century Gothic" w:hAnsi="Century Gothic"/>
                <w:sz w:val="18"/>
                <w:szCs w:val="18"/>
              </w:rPr>
              <w:t>, et si la femme est enceinte de moins de 24 semaines</w:t>
            </w:r>
            <w:r w:rsidR="003B305E" w:rsidRPr="00C80226">
              <w:rPr>
                <w:rFonts w:ascii="Century Gothic" w:hAnsi="Century Gothic"/>
                <w:sz w:val="18"/>
                <w:szCs w:val="18"/>
              </w:rPr>
              <w:t>.</w:t>
            </w:r>
          </w:p>
        </w:tc>
        <w:tc>
          <w:tcPr>
            <w:tcW w:w="473" w:type="dxa"/>
            <w:vAlign w:val="center"/>
          </w:tcPr>
          <w:p w14:paraId="1DDBA824" w14:textId="77777777" w:rsidR="00D169E3" w:rsidRPr="00C80226" w:rsidRDefault="00D169E3" w:rsidP="00070A16">
            <w:pPr>
              <w:keepNext/>
              <w:keepLines/>
              <w:spacing w:after="0" w:line="240" w:lineRule="auto"/>
              <w:rPr>
                <w:rFonts w:ascii="Century Gothic" w:hAnsi="Century Gothic" w:cs="Arial"/>
                <w:sz w:val="18"/>
                <w:szCs w:val="18"/>
              </w:rPr>
            </w:pPr>
          </w:p>
        </w:tc>
        <w:tc>
          <w:tcPr>
            <w:tcW w:w="472" w:type="dxa"/>
            <w:vAlign w:val="center"/>
          </w:tcPr>
          <w:p w14:paraId="0ECE208F" w14:textId="77777777" w:rsidR="00D169E3" w:rsidRPr="00C80226" w:rsidRDefault="00D169E3" w:rsidP="00070A16">
            <w:pPr>
              <w:keepNext/>
              <w:keepLines/>
              <w:spacing w:after="0" w:line="240" w:lineRule="auto"/>
              <w:rPr>
                <w:rFonts w:ascii="Century Gothic" w:hAnsi="Century Gothic" w:cs="Arial"/>
                <w:sz w:val="18"/>
                <w:szCs w:val="18"/>
              </w:rPr>
            </w:pPr>
          </w:p>
        </w:tc>
        <w:tc>
          <w:tcPr>
            <w:tcW w:w="472" w:type="dxa"/>
            <w:vAlign w:val="center"/>
          </w:tcPr>
          <w:p w14:paraId="14C3B943" w14:textId="77777777" w:rsidR="00D169E3" w:rsidRPr="00C80226" w:rsidRDefault="00D169E3" w:rsidP="00070A16">
            <w:pPr>
              <w:keepNext/>
              <w:keepLines/>
              <w:spacing w:after="0" w:line="240" w:lineRule="auto"/>
              <w:rPr>
                <w:rFonts w:ascii="Century Gothic" w:hAnsi="Century Gothic" w:cs="Arial"/>
                <w:sz w:val="18"/>
                <w:szCs w:val="18"/>
              </w:rPr>
            </w:pPr>
          </w:p>
        </w:tc>
        <w:tc>
          <w:tcPr>
            <w:tcW w:w="472" w:type="dxa"/>
            <w:vAlign w:val="center"/>
          </w:tcPr>
          <w:p w14:paraId="33A6F25E" w14:textId="77777777" w:rsidR="00D169E3" w:rsidRPr="00C80226" w:rsidRDefault="00D169E3" w:rsidP="00070A16">
            <w:pPr>
              <w:keepNext/>
              <w:keepLines/>
              <w:spacing w:after="0" w:line="240" w:lineRule="auto"/>
              <w:rPr>
                <w:rFonts w:ascii="Century Gothic" w:hAnsi="Century Gothic" w:cs="Arial"/>
                <w:sz w:val="18"/>
                <w:szCs w:val="18"/>
              </w:rPr>
            </w:pPr>
          </w:p>
        </w:tc>
        <w:tc>
          <w:tcPr>
            <w:tcW w:w="472" w:type="dxa"/>
            <w:vAlign w:val="center"/>
          </w:tcPr>
          <w:p w14:paraId="26ACCE60" w14:textId="77777777" w:rsidR="00D169E3" w:rsidRPr="00C80226" w:rsidRDefault="00D169E3" w:rsidP="00070A16">
            <w:pPr>
              <w:keepNext/>
              <w:keepLines/>
              <w:spacing w:after="0" w:line="240" w:lineRule="auto"/>
              <w:rPr>
                <w:rFonts w:ascii="Century Gothic" w:hAnsi="Century Gothic" w:cs="Arial"/>
                <w:sz w:val="18"/>
                <w:szCs w:val="18"/>
              </w:rPr>
            </w:pPr>
          </w:p>
        </w:tc>
      </w:tr>
      <w:tr w:rsidR="00070A16" w:rsidRPr="00C80226" w14:paraId="21B20C3D" w14:textId="77777777" w:rsidTr="003D4CD6">
        <w:trPr>
          <w:cantSplit/>
          <w:jc w:val="center"/>
        </w:trPr>
        <w:tc>
          <w:tcPr>
            <w:tcW w:w="7004" w:type="dxa"/>
          </w:tcPr>
          <w:p w14:paraId="3C6ACA6A" w14:textId="672C76B5" w:rsidR="00070A16" w:rsidRPr="00C80226" w:rsidRDefault="00070A16" w:rsidP="00517E1E">
            <w:pPr>
              <w:numPr>
                <w:ilvl w:val="0"/>
                <w:numId w:val="64"/>
              </w:numPr>
              <w:spacing w:after="0" w:line="240" w:lineRule="auto"/>
              <w:rPr>
                <w:rFonts w:ascii="Century Gothic" w:hAnsi="Century Gothic" w:cs="Arial"/>
                <w:spacing w:val="-4"/>
                <w:sz w:val="18"/>
                <w:szCs w:val="18"/>
              </w:rPr>
            </w:pPr>
            <w:r w:rsidRPr="00C80226">
              <w:rPr>
                <w:rFonts w:ascii="Century Gothic" w:hAnsi="Century Gothic"/>
                <w:spacing w:val="-4"/>
                <w:sz w:val="18"/>
                <w:szCs w:val="18"/>
              </w:rPr>
              <w:t>Faire le counseling sur le besoin en fer</w:t>
            </w:r>
            <w:r w:rsidR="007F6486" w:rsidRPr="00C80226">
              <w:rPr>
                <w:rFonts w:ascii="Century Gothic" w:hAnsi="Century Gothic"/>
                <w:spacing w:val="-4"/>
                <w:sz w:val="18"/>
                <w:szCs w:val="18"/>
              </w:rPr>
              <w:t xml:space="preserve"> / </w:t>
            </w:r>
            <w:r w:rsidRPr="00C80226">
              <w:rPr>
                <w:rFonts w:ascii="Century Gothic" w:hAnsi="Century Gothic"/>
                <w:spacing w:val="-4"/>
                <w:sz w:val="18"/>
                <w:szCs w:val="18"/>
              </w:rPr>
              <w:t xml:space="preserve">acide folique et fournir suffisamment de comprimés de fer et d’acide folique (30 </w:t>
            </w:r>
            <w:r w:rsidR="0002688C" w:rsidRPr="00C80226">
              <w:rPr>
                <w:rFonts w:ascii="Century Gothic" w:hAnsi="Century Gothic"/>
                <w:spacing w:val="-4"/>
                <w:sz w:val="18"/>
                <w:szCs w:val="18"/>
              </w:rPr>
              <w:t xml:space="preserve">– </w:t>
            </w:r>
            <w:r w:rsidRPr="00C80226">
              <w:rPr>
                <w:rFonts w:ascii="Century Gothic" w:hAnsi="Century Gothic"/>
                <w:spacing w:val="-4"/>
                <w:sz w:val="18"/>
                <w:szCs w:val="18"/>
              </w:rPr>
              <w:t>60 mg de fer élémentaire ; 0,4 mg d’acide folique) jusqu’à la prochaine visite.</w:t>
            </w:r>
          </w:p>
        </w:tc>
        <w:tc>
          <w:tcPr>
            <w:tcW w:w="473" w:type="dxa"/>
            <w:vAlign w:val="center"/>
          </w:tcPr>
          <w:p w14:paraId="67E4228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60E06C3"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3263FA1"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7D63E6B1"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7C960105"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315E8B32" w14:textId="77777777" w:rsidTr="003D4CD6">
        <w:trPr>
          <w:cantSplit/>
          <w:jc w:val="center"/>
        </w:trPr>
        <w:tc>
          <w:tcPr>
            <w:tcW w:w="7004" w:type="dxa"/>
          </w:tcPr>
          <w:p w14:paraId="468C3788" w14:textId="3DB8929E" w:rsidR="00070A16" w:rsidRPr="00C80226" w:rsidRDefault="00070A16">
            <w:pPr>
              <w:numPr>
                <w:ilvl w:val="0"/>
                <w:numId w:val="64"/>
              </w:numPr>
              <w:spacing w:after="0" w:line="240" w:lineRule="auto"/>
              <w:rPr>
                <w:rFonts w:ascii="Century Gothic" w:hAnsi="Century Gothic" w:cs="Arial"/>
                <w:sz w:val="18"/>
                <w:szCs w:val="18"/>
              </w:rPr>
            </w:pPr>
            <w:r w:rsidRPr="00C80226">
              <w:rPr>
                <w:rFonts w:ascii="Century Gothic" w:hAnsi="Century Gothic"/>
                <w:sz w:val="18"/>
                <w:szCs w:val="18"/>
              </w:rPr>
              <w:t>Noter les résultats des tests, la vaccination, l’administration de SP, MILDA et fer</w:t>
            </w:r>
            <w:r w:rsidR="007F6486" w:rsidRPr="00C80226">
              <w:rPr>
                <w:rFonts w:ascii="Century Gothic" w:hAnsi="Century Gothic"/>
                <w:sz w:val="18"/>
                <w:szCs w:val="18"/>
              </w:rPr>
              <w:t xml:space="preserve"> / </w:t>
            </w:r>
            <w:r w:rsidRPr="00C80226">
              <w:rPr>
                <w:rFonts w:ascii="Century Gothic" w:hAnsi="Century Gothic"/>
                <w:sz w:val="18"/>
                <w:szCs w:val="18"/>
              </w:rPr>
              <w:t xml:space="preserve">acide folique sur la carte de </w:t>
            </w:r>
            <w:r w:rsidR="004C0C90" w:rsidRPr="00C80226">
              <w:rPr>
                <w:rFonts w:ascii="Century Gothic" w:hAnsi="Century Gothic"/>
                <w:sz w:val="18"/>
                <w:szCs w:val="18"/>
              </w:rPr>
              <w:t>soins prénatals</w:t>
            </w:r>
            <w:r w:rsidR="007F6486" w:rsidRPr="00C80226">
              <w:rPr>
                <w:rFonts w:ascii="Century Gothic" w:hAnsi="Century Gothic"/>
                <w:sz w:val="18"/>
                <w:szCs w:val="18"/>
              </w:rPr>
              <w:t xml:space="preserve"> / </w:t>
            </w:r>
            <w:r w:rsidRPr="00C80226">
              <w:rPr>
                <w:rFonts w:ascii="Century Gothic" w:hAnsi="Century Gothic"/>
                <w:sz w:val="18"/>
                <w:szCs w:val="18"/>
              </w:rPr>
              <w:t>le registre de la clinique</w:t>
            </w:r>
            <w:r w:rsidR="004C0C90" w:rsidRPr="00C80226">
              <w:rPr>
                <w:rFonts w:ascii="Century Gothic" w:hAnsi="Century Gothic"/>
                <w:sz w:val="18"/>
                <w:szCs w:val="18"/>
              </w:rPr>
              <w:t xml:space="preserve"> et le</w:t>
            </w:r>
            <w:r w:rsidR="00FD0EF6" w:rsidRPr="00C80226">
              <w:rPr>
                <w:rFonts w:ascii="Century Gothic" w:hAnsi="Century Gothic"/>
                <w:sz w:val="18"/>
                <w:szCs w:val="18"/>
              </w:rPr>
              <w:t xml:space="preserve"> carnet de</w:t>
            </w:r>
            <w:r w:rsidR="004C0C90" w:rsidRPr="00C80226">
              <w:rPr>
                <w:rFonts w:ascii="Century Gothic" w:hAnsi="Century Gothic"/>
                <w:sz w:val="18"/>
                <w:szCs w:val="18"/>
              </w:rPr>
              <w:t xml:space="preserve"> la cliente, le cas échéant</w:t>
            </w:r>
            <w:r w:rsidRPr="00C80226">
              <w:rPr>
                <w:rFonts w:ascii="Century Gothic" w:hAnsi="Century Gothic"/>
                <w:sz w:val="18"/>
                <w:szCs w:val="18"/>
              </w:rPr>
              <w:t>.</w:t>
            </w:r>
          </w:p>
        </w:tc>
        <w:tc>
          <w:tcPr>
            <w:tcW w:w="473" w:type="dxa"/>
            <w:vAlign w:val="center"/>
          </w:tcPr>
          <w:p w14:paraId="0C3B3F2A"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7F2F12B"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1E1AE054"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081CCAF7"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3A30E0B" w14:textId="77777777" w:rsidR="00070A16" w:rsidRPr="00C80226" w:rsidRDefault="00070A16" w:rsidP="00070A16">
            <w:pPr>
              <w:keepNext/>
              <w:keepLines/>
              <w:spacing w:after="0" w:line="240" w:lineRule="auto"/>
              <w:rPr>
                <w:rFonts w:ascii="Century Gothic" w:hAnsi="Century Gothic" w:cs="Arial"/>
                <w:sz w:val="18"/>
                <w:szCs w:val="18"/>
              </w:rPr>
            </w:pPr>
          </w:p>
        </w:tc>
      </w:tr>
      <w:tr w:rsidR="00680B40" w:rsidRPr="00C80226" w14:paraId="253D96E2" w14:textId="77777777" w:rsidTr="003D4CD6">
        <w:trPr>
          <w:cantSplit/>
          <w:jc w:val="center"/>
        </w:trPr>
        <w:tc>
          <w:tcPr>
            <w:tcW w:w="7004" w:type="dxa"/>
            <w:vAlign w:val="center"/>
          </w:tcPr>
          <w:p w14:paraId="130ED6C8" w14:textId="0AB7E73C" w:rsidR="003F7E80" w:rsidRPr="00C80226" w:rsidRDefault="00070A16" w:rsidP="00680B40">
            <w:pPr>
              <w:spacing w:after="0" w:line="240" w:lineRule="auto"/>
              <w:jc w:val="right"/>
              <w:rPr>
                <w:rFonts w:ascii="Century Gothic" w:hAnsi="Century Gothic" w:cs="Arial"/>
                <w:sz w:val="18"/>
                <w:szCs w:val="18"/>
              </w:rPr>
            </w:pPr>
            <w:r w:rsidRPr="00C80226">
              <w:rPr>
                <w:rFonts w:ascii="Century Gothic" w:hAnsi="Century Gothic"/>
                <w:b/>
                <w:bCs/>
                <w:sz w:val="18"/>
                <w:szCs w:val="18"/>
              </w:rPr>
              <w:t>ETAPE</w:t>
            </w:r>
            <w:r w:rsidR="007F6486" w:rsidRPr="00C80226">
              <w:rPr>
                <w:rFonts w:ascii="Century Gothic" w:hAnsi="Century Gothic"/>
                <w:b/>
                <w:bCs/>
                <w:sz w:val="18"/>
                <w:szCs w:val="18"/>
              </w:rPr>
              <w:t xml:space="preserve"> / </w:t>
            </w:r>
            <w:r w:rsidRPr="00C80226">
              <w:rPr>
                <w:rFonts w:ascii="Century Gothic" w:hAnsi="Century Gothic"/>
                <w:b/>
                <w:bCs/>
                <w:sz w:val="18"/>
                <w:szCs w:val="18"/>
              </w:rPr>
              <w:t>TACHE EFFECTUEE DE MANIERE SATISFAISANTE</w:t>
            </w:r>
          </w:p>
        </w:tc>
        <w:tc>
          <w:tcPr>
            <w:tcW w:w="473" w:type="dxa"/>
            <w:vAlign w:val="center"/>
          </w:tcPr>
          <w:p w14:paraId="3B52736C"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522DBFC"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55E4604"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CB0B769"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7278F435"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0510E268" w14:textId="77777777" w:rsidTr="003D4CD6">
        <w:trPr>
          <w:cantSplit/>
          <w:jc w:val="center"/>
        </w:trPr>
        <w:tc>
          <w:tcPr>
            <w:tcW w:w="9365" w:type="dxa"/>
            <w:gridSpan w:val="6"/>
            <w:shd w:val="clear" w:color="auto" w:fill="F2F2F2" w:themeFill="background1" w:themeFillShade="F2"/>
            <w:vAlign w:val="center"/>
          </w:tcPr>
          <w:p w14:paraId="46D218DE" w14:textId="77777777" w:rsidR="003F7E80" w:rsidRPr="00C80226" w:rsidRDefault="00070A16" w:rsidP="00680B40">
            <w:pPr>
              <w:keepNext/>
              <w:keepLines/>
              <w:spacing w:after="0" w:line="240" w:lineRule="auto"/>
              <w:rPr>
                <w:rFonts w:ascii="Century Gothic" w:hAnsi="Century Gothic" w:cs="Arial"/>
                <w:sz w:val="18"/>
                <w:szCs w:val="18"/>
              </w:rPr>
            </w:pPr>
            <w:r w:rsidRPr="00C80226">
              <w:rPr>
                <w:rFonts w:ascii="Century Gothic" w:hAnsi="Century Gothic"/>
                <w:b/>
                <w:bCs/>
                <w:sz w:val="18"/>
                <w:szCs w:val="18"/>
              </w:rPr>
              <w:t>FORMULER UN PLAN DE SOINS</w:t>
            </w:r>
          </w:p>
        </w:tc>
      </w:tr>
      <w:tr w:rsidR="00680B40" w:rsidRPr="00C80226" w14:paraId="58C19F4D" w14:textId="77777777" w:rsidTr="003D4CD6">
        <w:trPr>
          <w:cantSplit/>
          <w:jc w:val="center"/>
        </w:trPr>
        <w:tc>
          <w:tcPr>
            <w:tcW w:w="7004" w:type="dxa"/>
            <w:vAlign w:val="center"/>
          </w:tcPr>
          <w:p w14:paraId="73CA5684" w14:textId="77777777" w:rsidR="003F7E80" w:rsidRPr="00C80226" w:rsidRDefault="00070A16" w:rsidP="00517E1E">
            <w:pPr>
              <w:pStyle w:val="JhpTableNumberList"/>
              <w:numPr>
                <w:ilvl w:val="0"/>
                <w:numId w:val="83"/>
              </w:numPr>
              <w:ind w:left="360"/>
              <w:rPr>
                <w:szCs w:val="18"/>
              </w:rPr>
            </w:pPr>
            <w:r w:rsidRPr="00C80226">
              <w:rPr>
                <w:szCs w:val="18"/>
              </w:rPr>
              <w:t>Basé sur les résultats des antécédents, de l’examen physique et des tests, préparer un plan de soins pour s’adresser aux problèmes ou besoins</w:t>
            </w:r>
            <w:r w:rsidR="003F7E80" w:rsidRPr="00C80226">
              <w:rPr>
                <w:szCs w:val="18"/>
              </w:rPr>
              <w:t>.</w:t>
            </w:r>
          </w:p>
        </w:tc>
        <w:tc>
          <w:tcPr>
            <w:tcW w:w="473" w:type="dxa"/>
            <w:vAlign w:val="center"/>
          </w:tcPr>
          <w:p w14:paraId="346602A3"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487FE448"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D65796B"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8EFE0D9"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591E316"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1774DC8F" w14:textId="77777777" w:rsidTr="003D4CD6">
        <w:trPr>
          <w:cantSplit/>
          <w:jc w:val="center"/>
        </w:trPr>
        <w:tc>
          <w:tcPr>
            <w:tcW w:w="7004" w:type="dxa"/>
            <w:vAlign w:val="center"/>
          </w:tcPr>
          <w:p w14:paraId="170944C9" w14:textId="77777777" w:rsidR="003F7E80" w:rsidRPr="00C80226" w:rsidRDefault="00B4734A" w:rsidP="00B4734A">
            <w:pPr>
              <w:pStyle w:val="JhpTableNumberList"/>
              <w:ind w:left="360"/>
              <w:rPr>
                <w:szCs w:val="18"/>
              </w:rPr>
            </w:pPr>
            <w:r w:rsidRPr="00C80226">
              <w:rPr>
                <w:szCs w:val="18"/>
              </w:rPr>
              <w:t>Parler</w:t>
            </w:r>
            <w:r w:rsidR="00070A16" w:rsidRPr="00C80226">
              <w:rPr>
                <w:szCs w:val="18"/>
              </w:rPr>
              <w:t xml:space="preserve"> du plan de soins avec la femme et répond</w:t>
            </w:r>
            <w:r w:rsidRPr="00C80226">
              <w:rPr>
                <w:szCs w:val="18"/>
              </w:rPr>
              <w:t>re</w:t>
            </w:r>
            <w:r w:rsidR="00070A16" w:rsidRPr="00C80226">
              <w:rPr>
                <w:szCs w:val="18"/>
              </w:rPr>
              <w:t xml:space="preserve"> à toutes ses questions</w:t>
            </w:r>
            <w:r w:rsidR="003F7E80" w:rsidRPr="00C80226">
              <w:rPr>
                <w:szCs w:val="18"/>
              </w:rPr>
              <w:t>.</w:t>
            </w:r>
          </w:p>
        </w:tc>
        <w:tc>
          <w:tcPr>
            <w:tcW w:w="473" w:type="dxa"/>
            <w:vAlign w:val="center"/>
          </w:tcPr>
          <w:p w14:paraId="59A09781"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0E10A75"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45ACEC5"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ABB321C"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A7E399C"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47002E8A" w14:textId="77777777" w:rsidTr="003D4CD6">
        <w:trPr>
          <w:cantSplit/>
          <w:jc w:val="center"/>
        </w:trPr>
        <w:tc>
          <w:tcPr>
            <w:tcW w:w="7004" w:type="dxa"/>
            <w:vAlign w:val="center"/>
          </w:tcPr>
          <w:p w14:paraId="793E06FA" w14:textId="311D12E6" w:rsidR="003F7E80" w:rsidRPr="00C80226" w:rsidRDefault="00070A16" w:rsidP="00680B40">
            <w:pPr>
              <w:spacing w:after="0" w:line="240" w:lineRule="auto"/>
              <w:jc w:val="right"/>
              <w:rPr>
                <w:rFonts w:ascii="Century Gothic" w:hAnsi="Century Gothic" w:cs="Arial"/>
                <w:b/>
                <w:bCs/>
                <w:sz w:val="18"/>
                <w:szCs w:val="18"/>
              </w:rPr>
            </w:pPr>
            <w:r w:rsidRPr="00C80226">
              <w:rPr>
                <w:rFonts w:ascii="Century Gothic" w:hAnsi="Century Gothic"/>
                <w:b/>
                <w:bCs/>
                <w:sz w:val="18"/>
                <w:szCs w:val="18"/>
              </w:rPr>
              <w:t>ETAPE</w:t>
            </w:r>
            <w:r w:rsidR="007F6486" w:rsidRPr="00C80226">
              <w:rPr>
                <w:rFonts w:ascii="Century Gothic" w:hAnsi="Century Gothic"/>
                <w:b/>
                <w:bCs/>
                <w:sz w:val="18"/>
                <w:szCs w:val="18"/>
              </w:rPr>
              <w:t xml:space="preserve"> / </w:t>
            </w:r>
            <w:r w:rsidRPr="00C80226">
              <w:rPr>
                <w:rFonts w:ascii="Century Gothic" w:hAnsi="Century Gothic"/>
                <w:b/>
                <w:bCs/>
                <w:sz w:val="18"/>
                <w:szCs w:val="18"/>
              </w:rPr>
              <w:t>TACHE EFFECTUEE DE MANIERE SATISFAISANTE</w:t>
            </w:r>
          </w:p>
        </w:tc>
        <w:tc>
          <w:tcPr>
            <w:tcW w:w="473" w:type="dxa"/>
            <w:vAlign w:val="center"/>
          </w:tcPr>
          <w:p w14:paraId="5B9EAB64"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7121FDDB"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4014B54B"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757BC619"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286BB4B4"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21E37DE2" w14:textId="77777777" w:rsidTr="003D4CD6">
        <w:trPr>
          <w:cantSplit/>
          <w:jc w:val="center"/>
        </w:trPr>
        <w:tc>
          <w:tcPr>
            <w:tcW w:w="9365" w:type="dxa"/>
            <w:gridSpan w:val="6"/>
            <w:shd w:val="clear" w:color="auto" w:fill="F2F2F2" w:themeFill="background1" w:themeFillShade="F2"/>
            <w:vAlign w:val="center"/>
          </w:tcPr>
          <w:p w14:paraId="6D06331B" w14:textId="77777777" w:rsidR="003F7E80" w:rsidRPr="00C80226" w:rsidRDefault="003F7E80" w:rsidP="00680B40">
            <w:pPr>
              <w:keepNext/>
              <w:keepLines/>
              <w:spacing w:after="0" w:line="240" w:lineRule="auto"/>
              <w:rPr>
                <w:rFonts w:ascii="Century Gothic" w:hAnsi="Century Gothic" w:cs="Arial"/>
                <w:sz w:val="18"/>
                <w:szCs w:val="18"/>
              </w:rPr>
            </w:pPr>
            <w:r w:rsidRPr="00C80226">
              <w:rPr>
                <w:rFonts w:ascii="Century Gothic" w:hAnsi="Century Gothic" w:cs="Arial"/>
                <w:b/>
                <w:bCs/>
                <w:sz w:val="18"/>
                <w:szCs w:val="18"/>
              </w:rPr>
              <w:t>COUNSELING</w:t>
            </w:r>
          </w:p>
        </w:tc>
      </w:tr>
      <w:tr w:rsidR="00070A16" w:rsidRPr="00C80226" w14:paraId="24496D7E" w14:textId="77777777" w:rsidTr="003D4CD6">
        <w:trPr>
          <w:cantSplit/>
          <w:jc w:val="center"/>
        </w:trPr>
        <w:tc>
          <w:tcPr>
            <w:tcW w:w="7004" w:type="dxa"/>
          </w:tcPr>
          <w:p w14:paraId="2F61104F" w14:textId="740553A8" w:rsidR="00070A16" w:rsidRPr="00C80226" w:rsidRDefault="00070A16" w:rsidP="00517E1E">
            <w:pPr>
              <w:pStyle w:val="JhpTableNumberList"/>
              <w:numPr>
                <w:ilvl w:val="0"/>
                <w:numId w:val="84"/>
              </w:numPr>
              <w:ind w:left="360"/>
              <w:rPr>
                <w:szCs w:val="18"/>
              </w:rPr>
            </w:pPr>
            <w:r w:rsidRPr="00C80226">
              <w:rPr>
                <w:szCs w:val="18"/>
              </w:rPr>
              <w:t>Faire le counseling sur la préparation à la naissance</w:t>
            </w:r>
            <w:r w:rsidR="007F6486" w:rsidRPr="00C80226">
              <w:rPr>
                <w:szCs w:val="18"/>
              </w:rPr>
              <w:t xml:space="preserve"> / </w:t>
            </w:r>
            <w:r w:rsidRPr="00C80226">
              <w:rPr>
                <w:szCs w:val="18"/>
              </w:rPr>
              <w:t>aux complications, y compris les signes de danger et ce qu’il faut faire s’ils se présentent.</w:t>
            </w:r>
          </w:p>
        </w:tc>
        <w:tc>
          <w:tcPr>
            <w:tcW w:w="473" w:type="dxa"/>
            <w:vAlign w:val="center"/>
          </w:tcPr>
          <w:p w14:paraId="39BB6BEF"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6628835E"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3B449B4B"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2066689"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A986AE3" w14:textId="77777777" w:rsidR="00070A16" w:rsidRPr="00C80226" w:rsidRDefault="00070A16" w:rsidP="00070A16">
            <w:pPr>
              <w:keepNext/>
              <w:keepLines/>
              <w:spacing w:after="0" w:line="240" w:lineRule="auto"/>
              <w:rPr>
                <w:rFonts w:ascii="Century Gothic" w:hAnsi="Century Gothic" w:cs="Arial"/>
                <w:sz w:val="18"/>
                <w:szCs w:val="18"/>
              </w:rPr>
            </w:pPr>
          </w:p>
        </w:tc>
      </w:tr>
      <w:tr w:rsidR="00070A16" w:rsidRPr="00C80226" w14:paraId="38740845" w14:textId="77777777" w:rsidTr="003D4CD6">
        <w:trPr>
          <w:cantSplit/>
          <w:jc w:val="center"/>
        </w:trPr>
        <w:tc>
          <w:tcPr>
            <w:tcW w:w="7004" w:type="dxa"/>
          </w:tcPr>
          <w:p w14:paraId="2FFA4B3F" w14:textId="1359F31A" w:rsidR="00070A16" w:rsidRPr="00C80226" w:rsidRDefault="00070A16" w:rsidP="00070A16">
            <w:pPr>
              <w:pStyle w:val="JhpTableNumberList"/>
              <w:ind w:left="360"/>
              <w:rPr>
                <w:szCs w:val="18"/>
              </w:rPr>
            </w:pPr>
            <w:r w:rsidRPr="00C80226">
              <w:rPr>
                <w:szCs w:val="18"/>
              </w:rPr>
              <w:lastRenderedPageBreak/>
              <w:t>Faire le counseling sur l’utilisation quotidienne des comprimés de fer</w:t>
            </w:r>
            <w:r w:rsidR="007F6486" w:rsidRPr="00C80226">
              <w:rPr>
                <w:szCs w:val="18"/>
              </w:rPr>
              <w:t xml:space="preserve"> / </w:t>
            </w:r>
            <w:r w:rsidRPr="00C80226">
              <w:rPr>
                <w:szCs w:val="18"/>
              </w:rPr>
              <w:t>acide folique.</w:t>
            </w:r>
          </w:p>
        </w:tc>
        <w:tc>
          <w:tcPr>
            <w:tcW w:w="473" w:type="dxa"/>
            <w:vAlign w:val="center"/>
          </w:tcPr>
          <w:p w14:paraId="30258CE0"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2B9A30D0"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554F6152"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615564BF" w14:textId="77777777" w:rsidR="00070A16" w:rsidRPr="00C80226" w:rsidRDefault="00070A16" w:rsidP="00070A16">
            <w:pPr>
              <w:keepNext/>
              <w:keepLines/>
              <w:spacing w:after="0" w:line="240" w:lineRule="auto"/>
              <w:rPr>
                <w:rFonts w:ascii="Century Gothic" w:hAnsi="Century Gothic" w:cs="Arial"/>
                <w:sz w:val="18"/>
                <w:szCs w:val="18"/>
              </w:rPr>
            </w:pPr>
          </w:p>
        </w:tc>
        <w:tc>
          <w:tcPr>
            <w:tcW w:w="472" w:type="dxa"/>
            <w:vAlign w:val="center"/>
          </w:tcPr>
          <w:p w14:paraId="2406EB0D" w14:textId="77777777" w:rsidR="00070A16" w:rsidRPr="00C80226" w:rsidRDefault="00070A16" w:rsidP="00070A16">
            <w:pPr>
              <w:keepNext/>
              <w:keepLines/>
              <w:spacing w:after="0" w:line="240" w:lineRule="auto"/>
              <w:rPr>
                <w:rFonts w:ascii="Century Gothic" w:hAnsi="Century Gothic" w:cs="Arial"/>
                <w:sz w:val="18"/>
                <w:szCs w:val="18"/>
              </w:rPr>
            </w:pPr>
          </w:p>
        </w:tc>
      </w:tr>
      <w:tr w:rsidR="00680B40" w:rsidRPr="00C80226" w14:paraId="1314E94F" w14:textId="77777777" w:rsidTr="003D4CD6">
        <w:trPr>
          <w:cantSplit/>
          <w:jc w:val="center"/>
        </w:trPr>
        <w:tc>
          <w:tcPr>
            <w:tcW w:w="7004" w:type="dxa"/>
            <w:vAlign w:val="center"/>
          </w:tcPr>
          <w:p w14:paraId="566E21E5" w14:textId="77777777" w:rsidR="003F7E80" w:rsidRPr="00C80226" w:rsidRDefault="00070A16" w:rsidP="00B4734A">
            <w:pPr>
              <w:pStyle w:val="JhpTableNumberList"/>
              <w:ind w:left="360"/>
              <w:rPr>
                <w:szCs w:val="18"/>
              </w:rPr>
            </w:pPr>
            <w:r w:rsidRPr="00C80226">
              <w:rPr>
                <w:szCs w:val="18"/>
              </w:rPr>
              <w:t>Eduquer la femme sur la pr</w:t>
            </w:r>
            <w:r w:rsidR="00B4734A" w:rsidRPr="00C80226">
              <w:rPr>
                <w:szCs w:val="18"/>
              </w:rPr>
              <w:t>é</w:t>
            </w:r>
            <w:r w:rsidRPr="00C80226">
              <w:rPr>
                <w:szCs w:val="18"/>
              </w:rPr>
              <w:t xml:space="preserve">vention de l’infection palustre (cause du paludisme et ses effets sur la mère et le bébé ; </w:t>
            </w:r>
            <w:r w:rsidR="000078F2" w:rsidRPr="00C80226">
              <w:rPr>
                <w:szCs w:val="18"/>
              </w:rPr>
              <w:t>utiliser</w:t>
            </w:r>
            <w:r w:rsidRPr="00C80226">
              <w:rPr>
                <w:szCs w:val="18"/>
              </w:rPr>
              <w:t xml:space="preserve"> les MII chaque soir ; avantages du TPIg-SP tout au long de la grossesse ; et signes du paludisme et quoi faire s’ils se présentent)</w:t>
            </w:r>
            <w:r w:rsidR="003F7E80" w:rsidRPr="00C80226">
              <w:rPr>
                <w:szCs w:val="18"/>
              </w:rPr>
              <w:t>.</w:t>
            </w:r>
          </w:p>
        </w:tc>
        <w:tc>
          <w:tcPr>
            <w:tcW w:w="473" w:type="dxa"/>
            <w:vAlign w:val="center"/>
          </w:tcPr>
          <w:p w14:paraId="5A173E6F"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48C305E9"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7CC69076"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8A0F062"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132C0A3"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7292F765" w14:textId="77777777" w:rsidTr="003D4CD6">
        <w:trPr>
          <w:cantSplit/>
          <w:jc w:val="center"/>
        </w:trPr>
        <w:tc>
          <w:tcPr>
            <w:tcW w:w="7004" w:type="dxa"/>
            <w:vAlign w:val="center"/>
          </w:tcPr>
          <w:p w14:paraId="2447491A" w14:textId="188C3742" w:rsidR="003F7E80" w:rsidRPr="00C80226" w:rsidRDefault="00070A16" w:rsidP="001C2A50">
            <w:pPr>
              <w:pStyle w:val="JhpTableNumberList"/>
              <w:ind w:left="360"/>
              <w:rPr>
                <w:szCs w:val="18"/>
              </w:rPr>
            </w:pPr>
            <w:r w:rsidRPr="00C80226">
              <w:rPr>
                <w:szCs w:val="18"/>
              </w:rPr>
              <w:t>Faire le counseling sur d’autres questions pertinentes au plan de soins de la femme, et s’assurer de répondre à toutes ses questions.</w:t>
            </w:r>
            <w:r w:rsidR="00650E3E" w:rsidRPr="00C80226">
              <w:rPr>
                <w:szCs w:val="18"/>
              </w:rPr>
              <w:t xml:space="preserve"> </w:t>
            </w:r>
            <w:r w:rsidR="001C2A50" w:rsidRPr="00C80226">
              <w:rPr>
                <w:szCs w:val="18"/>
              </w:rPr>
              <w:t>Inclure l’éducation sanitaire et la promotion de la santé concernant l’alimentation saine, l’activité physique et la planification et l’espacement idéal des grossesses</w:t>
            </w:r>
            <w:r w:rsidR="000139CD" w:rsidRPr="00C80226">
              <w:rPr>
                <w:szCs w:val="18"/>
              </w:rPr>
              <w:t xml:space="preserve"> pour la santé</w:t>
            </w:r>
            <w:r w:rsidR="001C2A50" w:rsidRPr="00C80226">
              <w:rPr>
                <w:szCs w:val="18"/>
              </w:rPr>
              <w:t>.</w:t>
            </w:r>
          </w:p>
        </w:tc>
        <w:tc>
          <w:tcPr>
            <w:tcW w:w="473" w:type="dxa"/>
            <w:vAlign w:val="center"/>
          </w:tcPr>
          <w:p w14:paraId="5DCC41C6"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0042A87"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AE033E4"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46338A2C"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4248813E"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7A2C692A" w14:textId="77777777" w:rsidTr="003D4CD6">
        <w:trPr>
          <w:cantSplit/>
          <w:jc w:val="center"/>
        </w:trPr>
        <w:tc>
          <w:tcPr>
            <w:tcW w:w="7004" w:type="dxa"/>
            <w:vAlign w:val="center"/>
          </w:tcPr>
          <w:p w14:paraId="0B29CFA9" w14:textId="1E289B9D" w:rsidR="003F7E80" w:rsidRPr="00C80226" w:rsidRDefault="00070A16" w:rsidP="00285A00">
            <w:pPr>
              <w:pStyle w:val="JhpTableNumberList"/>
              <w:ind w:left="360"/>
              <w:rPr>
                <w:szCs w:val="18"/>
              </w:rPr>
            </w:pPr>
            <w:r w:rsidRPr="00C80226">
              <w:rPr>
                <w:szCs w:val="18"/>
              </w:rPr>
              <w:t xml:space="preserve">Fixer la date de la prochaine visite de </w:t>
            </w:r>
            <w:r w:rsidR="00683E6C" w:rsidRPr="00C80226">
              <w:rPr>
                <w:szCs w:val="18"/>
              </w:rPr>
              <w:t>soins prénatals</w:t>
            </w:r>
            <w:r w:rsidRPr="00C80226">
              <w:rPr>
                <w:szCs w:val="18"/>
              </w:rPr>
              <w:t xml:space="preserve">, et s’assurer que la femme comprend l’importance des </w:t>
            </w:r>
            <w:r w:rsidR="00285A00" w:rsidRPr="00C80226">
              <w:rPr>
                <w:szCs w:val="18"/>
              </w:rPr>
              <w:t>soins prénatals</w:t>
            </w:r>
            <w:r w:rsidRPr="00C80226">
              <w:rPr>
                <w:szCs w:val="18"/>
              </w:rPr>
              <w:t xml:space="preserve"> continue qui inclu</w:t>
            </w:r>
            <w:r w:rsidR="00285A00" w:rsidRPr="00C80226">
              <w:rPr>
                <w:szCs w:val="18"/>
              </w:rPr>
              <w:t>ent</w:t>
            </w:r>
            <w:r w:rsidRPr="00C80226">
              <w:rPr>
                <w:szCs w:val="18"/>
              </w:rPr>
              <w:t xml:space="preserve"> la SP à au moins un mois d’intervalle</w:t>
            </w:r>
            <w:r w:rsidR="003F7E80" w:rsidRPr="00C80226">
              <w:rPr>
                <w:szCs w:val="18"/>
              </w:rPr>
              <w:t>.</w:t>
            </w:r>
          </w:p>
        </w:tc>
        <w:tc>
          <w:tcPr>
            <w:tcW w:w="473" w:type="dxa"/>
            <w:vAlign w:val="center"/>
          </w:tcPr>
          <w:p w14:paraId="5E104482"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1211F52"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EBB5C70"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4D611BF"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3373BD28"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15A22FF2" w14:textId="77777777" w:rsidTr="003D4CD6">
        <w:trPr>
          <w:cantSplit/>
          <w:jc w:val="center"/>
        </w:trPr>
        <w:tc>
          <w:tcPr>
            <w:tcW w:w="7004" w:type="dxa"/>
            <w:vAlign w:val="center"/>
          </w:tcPr>
          <w:p w14:paraId="14CB74F5" w14:textId="77777777" w:rsidR="003F7E80" w:rsidRPr="00C80226" w:rsidRDefault="00B4734A" w:rsidP="007C6973">
            <w:pPr>
              <w:pStyle w:val="JhpTableNumberList"/>
              <w:ind w:left="360"/>
              <w:rPr>
                <w:szCs w:val="18"/>
              </w:rPr>
            </w:pPr>
            <w:r w:rsidRPr="00C80226">
              <w:rPr>
                <w:szCs w:val="18"/>
              </w:rPr>
              <w:t>Remercier</w:t>
            </w:r>
            <w:r w:rsidR="00070A16" w:rsidRPr="00C80226">
              <w:rPr>
                <w:szCs w:val="18"/>
              </w:rPr>
              <w:t xml:space="preserve"> la femme de s’être présentée à la clinique prénatale.</w:t>
            </w:r>
          </w:p>
        </w:tc>
        <w:tc>
          <w:tcPr>
            <w:tcW w:w="473" w:type="dxa"/>
            <w:vAlign w:val="center"/>
          </w:tcPr>
          <w:p w14:paraId="5C52A8DA"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A24A8D5"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1B6DD3F7"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5F696360"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69164000" w14:textId="77777777" w:rsidR="003F7E80" w:rsidRPr="00C80226" w:rsidRDefault="003F7E80" w:rsidP="00680B40">
            <w:pPr>
              <w:keepNext/>
              <w:keepLines/>
              <w:spacing w:after="0" w:line="240" w:lineRule="auto"/>
              <w:rPr>
                <w:rFonts w:ascii="Century Gothic" w:hAnsi="Century Gothic" w:cs="Arial"/>
                <w:sz w:val="18"/>
                <w:szCs w:val="18"/>
              </w:rPr>
            </w:pPr>
          </w:p>
        </w:tc>
      </w:tr>
      <w:tr w:rsidR="00680B40" w:rsidRPr="00C80226" w14:paraId="7FC8C93A" w14:textId="77777777" w:rsidTr="003D4CD6">
        <w:trPr>
          <w:cantSplit/>
          <w:jc w:val="center"/>
        </w:trPr>
        <w:tc>
          <w:tcPr>
            <w:tcW w:w="7004" w:type="dxa"/>
            <w:vAlign w:val="center"/>
          </w:tcPr>
          <w:p w14:paraId="0A1618A1" w14:textId="4FFEB930" w:rsidR="003F7E80" w:rsidRPr="00C80226" w:rsidRDefault="00070A16" w:rsidP="00680B40">
            <w:pPr>
              <w:spacing w:after="0" w:line="240" w:lineRule="auto"/>
              <w:jc w:val="right"/>
              <w:rPr>
                <w:rFonts w:ascii="Century Gothic" w:hAnsi="Century Gothic" w:cs="Arial"/>
                <w:b/>
                <w:bCs/>
                <w:sz w:val="18"/>
                <w:szCs w:val="18"/>
              </w:rPr>
            </w:pPr>
            <w:r w:rsidRPr="00C80226">
              <w:rPr>
                <w:rFonts w:ascii="Century Gothic" w:hAnsi="Century Gothic"/>
                <w:b/>
                <w:bCs/>
                <w:sz w:val="18"/>
                <w:szCs w:val="18"/>
              </w:rPr>
              <w:t>ETAPE</w:t>
            </w:r>
            <w:r w:rsidR="007F6486" w:rsidRPr="00C80226">
              <w:rPr>
                <w:rFonts w:ascii="Century Gothic" w:hAnsi="Century Gothic"/>
                <w:b/>
                <w:bCs/>
                <w:sz w:val="18"/>
                <w:szCs w:val="18"/>
              </w:rPr>
              <w:t xml:space="preserve"> / </w:t>
            </w:r>
            <w:r w:rsidRPr="00C80226">
              <w:rPr>
                <w:rFonts w:ascii="Century Gothic" w:hAnsi="Century Gothic"/>
                <w:b/>
                <w:bCs/>
                <w:sz w:val="18"/>
                <w:szCs w:val="18"/>
              </w:rPr>
              <w:t>TACHE EFFECTUEE DE MANIERE SATISFAISANTE</w:t>
            </w:r>
          </w:p>
        </w:tc>
        <w:tc>
          <w:tcPr>
            <w:tcW w:w="473" w:type="dxa"/>
            <w:vAlign w:val="center"/>
          </w:tcPr>
          <w:p w14:paraId="0CBB976E"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13AD209E"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73C91613"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0460DE74" w14:textId="77777777" w:rsidR="003F7E80" w:rsidRPr="00C80226" w:rsidRDefault="003F7E80" w:rsidP="00680B40">
            <w:pPr>
              <w:keepNext/>
              <w:keepLines/>
              <w:spacing w:after="0" w:line="240" w:lineRule="auto"/>
              <w:rPr>
                <w:rFonts w:ascii="Century Gothic" w:hAnsi="Century Gothic" w:cs="Arial"/>
                <w:sz w:val="18"/>
                <w:szCs w:val="18"/>
              </w:rPr>
            </w:pPr>
          </w:p>
        </w:tc>
        <w:tc>
          <w:tcPr>
            <w:tcW w:w="472" w:type="dxa"/>
            <w:vAlign w:val="center"/>
          </w:tcPr>
          <w:p w14:paraId="1342ABE2" w14:textId="77777777" w:rsidR="003F7E80" w:rsidRPr="00C80226" w:rsidRDefault="003F7E80" w:rsidP="00680B40">
            <w:pPr>
              <w:keepNext/>
              <w:keepLines/>
              <w:spacing w:after="0" w:line="240" w:lineRule="auto"/>
              <w:rPr>
                <w:rFonts w:ascii="Century Gothic" w:hAnsi="Century Gothic" w:cs="Arial"/>
                <w:sz w:val="18"/>
                <w:szCs w:val="18"/>
              </w:rPr>
            </w:pPr>
          </w:p>
        </w:tc>
      </w:tr>
    </w:tbl>
    <w:p w14:paraId="5FC5835A" w14:textId="77777777" w:rsidR="00A973DC" w:rsidRPr="0059090A" w:rsidRDefault="00A973DC">
      <w:pPr>
        <w:pStyle w:val="Footer"/>
      </w:pPr>
    </w:p>
    <w:p w14:paraId="54DCA4E3" w14:textId="77777777" w:rsidR="00BF17D1" w:rsidRPr="0059090A" w:rsidRDefault="00BF17D1" w:rsidP="00A973DC">
      <w:pPr>
        <w:pStyle w:val="JhpBodyText1"/>
      </w:pPr>
      <w:r w:rsidRPr="0059090A">
        <w:br w:type="page"/>
      </w:r>
    </w:p>
    <w:p w14:paraId="2FAE8B2E" w14:textId="16E69581" w:rsidR="00BF17D1" w:rsidRPr="0059090A" w:rsidRDefault="00B4734A" w:rsidP="00A944E2">
      <w:pPr>
        <w:pStyle w:val="Jhp1stLevelHeading"/>
      </w:pPr>
      <w:bookmarkStart w:id="95" w:name="_Toc78458379"/>
      <w:r w:rsidRPr="0059090A">
        <w:lastRenderedPageBreak/>
        <w:t xml:space="preserve">Liste de vérification pour les </w:t>
      </w:r>
      <w:r w:rsidR="00BC6BE7" w:rsidRPr="0059090A">
        <w:t xml:space="preserve">contacts </w:t>
      </w:r>
      <w:r w:rsidR="00A0323D" w:rsidRPr="0059090A">
        <w:t>prénatals de suivi</w:t>
      </w:r>
      <w:bookmarkEnd w:id="95"/>
    </w:p>
    <w:tbl>
      <w:tblPr>
        <w:tblW w:w="9360" w:type="dxa"/>
        <w:jc w:val="center"/>
        <w:shd w:val="clear" w:color="auto" w:fill="CEDFEB" w:themeFill="accent1" w:themeFillTint="33"/>
        <w:tblLayout w:type="fixed"/>
        <w:tblCellMar>
          <w:left w:w="240" w:type="dxa"/>
          <w:right w:w="240" w:type="dxa"/>
        </w:tblCellMar>
        <w:tblLook w:val="0000" w:firstRow="0" w:lastRow="0" w:firstColumn="0" w:lastColumn="0" w:noHBand="0" w:noVBand="0"/>
      </w:tblPr>
      <w:tblGrid>
        <w:gridCol w:w="9360"/>
      </w:tblGrid>
      <w:tr w:rsidR="00BF17D1" w:rsidRPr="00F37F22" w14:paraId="016FD428" w14:textId="77777777" w:rsidTr="00680B40">
        <w:trPr>
          <w:trHeight w:val="1486"/>
          <w:jc w:val="center"/>
        </w:trPr>
        <w:tc>
          <w:tcPr>
            <w:tcW w:w="9360" w:type="dxa"/>
            <w:shd w:val="clear" w:color="auto" w:fill="CEDFEB" w:themeFill="accent1" w:themeFillTint="33"/>
            <w:tcMar>
              <w:top w:w="58" w:type="dxa"/>
              <w:left w:w="115" w:type="dxa"/>
              <w:bottom w:w="58" w:type="dxa"/>
              <w:right w:w="115" w:type="dxa"/>
            </w:tcMar>
          </w:tcPr>
          <w:p w14:paraId="561E4112" w14:textId="59D8D972" w:rsidR="00547017" w:rsidRPr="00F37F22" w:rsidRDefault="00547017" w:rsidP="003D4CD6">
            <w:pPr>
              <w:pStyle w:val="JhpTabletext0"/>
              <w:spacing w:after="60"/>
            </w:pPr>
            <w:r w:rsidRPr="00F37F22">
              <w:t>Placer un “</w:t>
            </w:r>
            <w:r w:rsidR="00285A00" w:rsidRPr="00F37F22">
              <w:rPr>
                <w:b/>
                <w:szCs w:val="18"/>
              </w:rPr>
              <w:sym w:font="Wingdings" w:char="F0FC"/>
            </w:r>
            <w:r w:rsidRPr="00F37F22">
              <w:t>” dans la case, si la tâche</w:t>
            </w:r>
            <w:r w:rsidR="007F6486" w:rsidRPr="00F37F22">
              <w:t xml:space="preserve"> / </w:t>
            </w:r>
            <w:r w:rsidRPr="00F37F22">
              <w:t xml:space="preserve">activité est exécutée de manière </w:t>
            </w:r>
            <w:r w:rsidRPr="00F37F22">
              <w:rPr>
                <w:bCs/>
              </w:rPr>
              <w:t>satisfaisante</w:t>
            </w:r>
            <w:r w:rsidRPr="00F37F22">
              <w:t>, ou un “</w:t>
            </w:r>
            <w:r w:rsidR="00285A00" w:rsidRPr="00F37F22">
              <w:rPr>
                <w:b/>
              </w:rPr>
              <w:t>X</w:t>
            </w:r>
            <w:r w:rsidRPr="00F37F22">
              <w:t xml:space="preserve">” si elle </w:t>
            </w:r>
            <w:r w:rsidRPr="00F37F22">
              <w:rPr>
                <w:bCs/>
              </w:rPr>
              <w:t>n’a</w:t>
            </w:r>
            <w:r w:rsidRPr="00F37F22">
              <w:rPr>
                <w:b/>
                <w:bCs/>
              </w:rPr>
              <w:t xml:space="preserve"> </w:t>
            </w:r>
            <w:r w:rsidRPr="00F37F22">
              <w:t xml:space="preserve">pas été exécutée de manière </w:t>
            </w:r>
            <w:r w:rsidRPr="00F37F22">
              <w:rPr>
                <w:bCs/>
              </w:rPr>
              <w:t>satisfaisante</w:t>
            </w:r>
            <w:r w:rsidRPr="00F37F22">
              <w:t xml:space="preserve">, ou </w:t>
            </w:r>
            <w:r w:rsidRPr="00F37F22">
              <w:rPr>
                <w:b/>
                <w:bCs/>
              </w:rPr>
              <w:t>P</w:t>
            </w:r>
            <w:r w:rsidR="007F6486" w:rsidRPr="00F37F22">
              <w:rPr>
                <w:b/>
                <w:bCs/>
              </w:rPr>
              <w:t xml:space="preserve"> / </w:t>
            </w:r>
            <w:r w:rsidRPr="00F37F22">
              <w:rPr>
                <w:b/>
                <w:bCs/>
              </w:rPr>
              <w:t xml:space="preserve">O </w:t>
            </w:r>
            <w:r w:rsidRPr="00F37F22">
              <w:t>si la tâche n’a pas été observée.</w:t>
            </w:r>
          </w:p>
          <w:p w14:paraId="61B335D0" w14:textId="462AD62D" w:rsidR="00547017" w:rsidRPr="00F37F22" w:rsidRDefault="00547017" w:rsidP="003D4CD6">
            <w:pPr>
              <w:pStyle w:val="JhpTabletext0"/>
              <w:spacing w:after="60"/>
              <w:rPr>
                <w:lang w:eastAsia="x-none"/>
              </w:rPr>
            </w:pPr>
            <w:r w:rsidRPr="00F37F22">
              <w:rPr>
                <w:b/>
                <w:lang w:eastAsia="x-none"/>
              </w:rPr>
              <w:t>Satisfaisant</w:t>
            </w:r>
            <w:r w:rsidR="00285A00" w:rsidRPr="00F37F22">
              <w:rPr>
                <w:b/>
                <w:lang w:eastAsia="x-none"/>
              </w:rPr>
              <w:t xml:space="preserve"> </w:t>
            </w:r>
            <w:r w:rsidRPr="00F37F22">
              <w:rPr>
                <w:b/>
                <w:lang w:eastAsia="x-none"/>
              </w:rPr>
              <w:t xml:space="preserve">: </w:t>
            </w:r>
            <w:r w:rsidRPr="00F37F22">
              <w:t>Effectue la tâche ou la compétence conformément aux protocoles ou directives</w:t>
            </w:r>
          </w:p>
          <w:p w14:paraId="33246A71" w14:textId="64B9522C" w:rsidR="00547017" w:rsidRPr="00F37F22" w:rsidRDefault="00547017" w:rsidP="003D4CD6">
            <w:pPr>
              <w:pStyle w:val="JhpTabletext0"/>
              <w:spacing w:after="60"/>
              <w:rPr>
                <w:b/>
              </w:rPr>
            </w:pPr>
            <w:r w:rsidRPr="00F37F22">
              <w:rPr>
                <w:b/>
              </w:rPr>
              <w:t>Insatisfaisant</w:t>
            </w:r>
            <w:r w:rsidR="00285A00" w:rsidRPr="00F37F22">
              <w:rPr>
                <w:b/>
              </w:rPr>
              <w:t xml:space="preserve"> </w:t>
            </w:r>
            <w:r w:rsidRPr="00F37F22">
              <w:rPr>
                <w:b/>
              </w:rPr>
              <w:t xml:space="preserve">: </w:t>
            </w:r>
            <w:r w:rsidRPr="00F37F22">
              <w:t>N’est pas en mesure d’effectuer la tâche ou la compétence conformément aux protocoles ou directives</w:t>
            </w:r>
            <w:r w:rsidRPr="00F37F22">
              <w:rPr>
                <w:b/>
              </w:rPr>
              <w:t xml:space="preserve"> </w:t>
            </w:r>
          </w:p>
          <w:p w14:paraId="171450E3" w14:textId="7800DBE2" w:rsidR="00BF17D1" w:rsidRPr="00F37F22" w:rsidRDefault="00547017" w:rsidP="003D4CD6">
            <w:pPr>
              <w:pStyle w:val="JhpTabletext0"/>
            </w:pPr>
            <w:r w:rsidRPr="00F37F22">
              <w:rPr>
                <w:b/>
              </w:rPr>
              <w:t>Non Observée</w:t>
            </w:r>
            <w:r w:rsidR="00285A00" w:rsidRPr="00F37F22">
              <w:rPr>
                <w:b/>
              </w:rPr>
              <w:t xml:space="preserve"> </w:t>
            </w:r>
            <w:r w:rsidRPr="00F37F22">
              <w:rPr>
                <w:b/>
              </w:rPr>
              <w:t xml:space="preserve">: </w:t>
            </w:r>
            <w:r w:rsidRPr="00F37F22">
              <w:t>L’étape ou la tâche n’a pas été exécutée par le participant pendant l’évaluation faite par le formateur</w:t>
            </w:r>
          </w:p>
        </w:tc>
      </w:tr>
    </w:tbl>
    <w:p w14:paraId="3A2AC525" w14:textId="77777777" w:rsidR="00BF17D1" w:rsidRPr="00C80226" w:rsidRDefault="00BF17D1" w:rsidP="00680B40">
      <w:pPr>
        <w:pStyle w:val="JhpBodyText1"/>
        <w:rPr>
          <w:szCs w:val="24"/>
        </w:rPr>
      </w:pPr>
    </w:p>
    <w:p w14:paraId="585B98BB" w14:textId="319526AB" w:rsidR="00A973DC" w:rsidRPr="00C80226" w:rsidRDefault="00A973DC" w:rsidP="00A973DC">
      <w:pPr>
        <w:pStyle w:val="JHPbodytext0"/>
        <w:tabs>
          <w:tab w:val="right" w:pos="6480"/>
          <w:tab w:val="right" w:pos="9360"/>
        </w:tabs>
        <w:spacing w:after="120"/>
        <w:rPr>
          <w:rFonts w:ascii="Garamond" w:hAnsi="Garamond"/>
        </w:rPr>
      </w:pPr>
      <w:r w:rsidRPr="00C80226">
        <w:rPr>
          <w:rFonts w:ascii="Garamond" w:hAnsi="Garamond"/>
        </w:rPr>
        <w:t xml:space="preserve">Nom de l’apprenant </w:t>
      </w:r>
      <w:r w:rsidRPr="00C80226">
        <w:rPr>
          <w:rFonts w:ascii="Garamond" w:hAnsi="Garamond"/>
          <w:u w:val="single"/>
        </w:rPr>
        <w:tab/>
      </w:r>
      <w:r w:rsidRPr="00C80226">
        <w:rPr>
          <w:rFonts w:ascii="Garamond" w:hAnsi="Garamond"/>
        </w:rPr>
        <w:t xml:space="preserve"> Date observé </w:t>
      </w:r>
      <w:r w:rsidRPr="00C80226">
        <w:rPr>
          <w:rFonts w:ascii="Garamond" w:hAnsi="Garamond"/>
          <w:u w:val="single"/>
        </w:rPr>
        <w:tab/>
      </w:r>
    </w:p>
    <w:tbl>
      <w:tblPr>
        <w:tblW w:w="93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58" w:type="dxa"/>
          <w:left w:w="58" w:type="dxa"/>
          <w:bottom w:w="58" w:type="dxa"/>
          <w:right w:w="58" w:type="dxa"/>
        </w:tblCellMar>
        <w:tblLook w:val="0000" w:firstRow="0" w:lastRow="0" w:firstColumn="0" w:lastColumn="0" w:noHBand="0" w:noVBand="0"/>
      </w:tblPr>
      <w:tblGrid>
        <w:gridCol w:w="7084"/>
        <w:gridCol w:w="569"/>
        <w:gridCol w:w="569"/>
        <w:gridCol w:w="569"/>
        <w:gridCol w:w="569"/>
      </w:tblGrid>
      <w:tr w:rsidR="006F5762" w:rsidRPr="00C80226" w14:paraId="0EC96ED1" w14:textId="77777777" w:rsidTr="003D4CD6">
        <w:trPr>
          <w:cantSplit/>
          <w:tblHeader/>
          <w:jc w:val="center"/>
        </w:trPr>
        <w:tc>
          <w:tcPr>
            <w:tcW w:w="9360" w:type="dxa"/>
            <w:gridSpan w:val="5"/>
            <w:shd w:val="clear" w:color="auto" w:fill="305B75" w:themeFill="accent1"/>
          </w:tcPr>
          <w:p w14:paraId="62CA87D2" w14:textId="0C2F797B" w:rsidR="00BF17D1" w:rsidRPr="00C80226" w:rsidRDefault="00B4734A" w:rsidP="00285A00">
            <w:pPr>
              <w:tabs>
                <w:tab w:val="left" w:pos="0"/>
                <w:tab w:val="left" w:pos="360"/>
                <w:tab w:val="left" w:pos="720"/>
                <w:tab w:val="left" w:pos="1080"/>
                <w:tab w:val="left" w:pos="1440"/>
                <w:tab w:val="left" w:pos="1800"/>
                <w:tab w:val="left" w:pos="2160"/>
                <w:tab w:val="left" w:pos="2520"/>
                <w:tab w:val="left" w:pos="4472"/>
              </w:tabs>
              <w:spacing w:after="0" w:line="240" w:lineRule="auto"/>
              <w:jc w:val="center"/>
              <w:rPr>
                <w:rFonts w:ascii="Century Gothic" w:hAnsi="Century Gothic" w:cs="Arial"/>
                <w:b/>
                <w:bCs/>
                <w:caps/>
                <w:color w:val="FFFFFF" w:themeColor="background1"/>
                <w:sz w:val="18"/>
                <w:szCs w:val="18"/>
              </w:rPr>
            </w:pPr>
            <w:r w:rsidRPr="00C80226">
              <w:rPr>
                <w:rFonts w:ascii="Century Gothic" w:hAnsi="Century Gothic"/>
                <w:b/>
                <w:color w:val="FFFFFF" w:themeColor="background1"/>
                <w:sz w:val="18"/>
                <w:szCs w:val="18"/>
              </w:rPr>
              <w:t xml:space="preserve">Liste de vérification pour les </w:t>
            </w:r>
            <w:r w:rsidR="00285A00" w:rsidRPr="00C80226">
              <w:rPr>
                <w:rFonts w:ascii="Century Gothic" w:hAnsi="Century Gothic"/>
                <w:b/>
                <w:color w:val="FFFFFF" w:themeColor="background1"/>
                <w:sz w:val="18"/>
                <w:szCs w:val="18"/>
              </w:rPr>
              <w:t>contacts</w:t>
            </w:r>
            <w:r w:rsidRPr="00C80226">
              <w:rPr>
                <w:rFonts w:ascii="Century Gothic" w:hAnsi="Century Gothic"/>
                <w:b/>
                <w:color w:val="FFFFFF" w:themeColor="background1"/>
                <w:sz w:val="18"/>
                <w:szCs w:val="18"/>
              </w:rPr>
              <w:t xml:space="preserve"> prénatals de suivi</w:t>
            </w:r>
          </w:p>
        </w:tc>
      </w:tr>
      <w:tr w:rsidR="00BF17D1" w:rsidRPr="00C80226" w14:paraId="496AC519" w14:textId="77777777" w:rsidTr="003D4CD6">
        <w:trPr>
          <w:cantSplit/>
          <w:tblHeader/>
          <w:jc w:val="center"/>
        </w:trPr>
        <w:tc>
          <w:tcPr>
            <w:tcW w:w="7084" w:type="dxa"/>
            <w:shd w:val="clear" w:color="auto" w:fill="CEDFEB" w:themeFill="accent1" w:themeFillTint="33"/>
          </w:tcPr>
          <w:p w14:paraId="60ACEE23" w14:textId="746E5AAD" w:rsidR="00BF17D1" w:rsidRPr="00C80226" w:rsidRDefault="00B4734A" w:rsidP="006F5762">
            <w:pPr>
              <w:tabs>
                <w:tab w:val="center" w:pos="3060"/>
              </w:tabs>
              <w:spacing w:after="0" w:line="240" w:lineRule="auto"/>
              <w:jc w:val="center"/>
              <w:rPr>
                <w:rFonts w:ascii="Century Gothic" w:hAnsi="Century Gothic" w:cs="Arial"/>
                <w:b/>
                <w:bCs/>
                <w:caps/>
                <w:sz w:val="18"/>
                <w:szCs w:val="18"/>
              </w:rPr>
            </w:pPr>
            <w:r w:rsidRPr="00C80226">
              <w:rPr>
                <w:rFonts w:ascii="Century Gothic" w:hAnsi="Century Gothic" w:cs="Arial"/>
                <w:b/>
                <w:bCs/>
                <w:sz w:val="18"/>
                <w:szCs w:val="18"/>
              </w:rPr>
              <w:t>Etapes</w:t>
            </w:r>
            <w:r w:rsidR="007F6486" w:rsidRPr="00C80226">
              <w:rPr>
                <w:rFonts w:ascii="Century Gothic" w:hAnsi="Century Gothic" w:cs="Arial"/>
                <w:b/>
                <w:bCs/>
                <w:sz w:val="18"/>
                <w:szCs w:val="18"/>
              </w:rPr>
              <w:t xml:space="preserve"> / </w:t>
            </w:r>
            <w:r w:rsidRPr="00C80226">
              <w:rPr>
                <w:rFonts w:ascii="Century Gothic" w:hAnsi="Century Gothic" w:cs="Arial"/>
                <w:b/>
                <w:bCs/>
                <w:sz w:val="18"/>
                <w:szCs w:val="18"/>
              </w:rPr>
              <w:t>tâches</w:t>
            </w:r>
          </w:p>
        </w:tc>
        <w:tc>
          <w:tcPr>
            <w:tcW w:w="2276" w:type="dxa"/>
            <w:gridSpan w:val="4"/>
            <w:shd w:val="clear" w:color="auto" w:fill="CEDFEB" w:themeFill="accent1" w:themeFillTint="33"/>
          </w:tcPr>
          <w:p w14:paraId="6538A6FB" w14:textId="77777777" w:rsidR="00BF17D1" w:rsidRPr="00C80226" w:rsidRDefault="00B4734A" w:rsidP="006F5762">
            <w:pPr>
              <w:tabs>
                <w:tab w:val="left" w:pos="0"/>
                <w:tab w:val="left" w:pos="360"/>
                <w:tab w:val="left" w:pos="720"/>
                <w:tab w:val="left" w:pos="1080"/>
                <w:tab w:val="left" w:pos="1440"/>
                <w:tab w:val="left" w:pos="1800"/>
                <w:tab w:val="left" w:pos="2160"/>
                <w:tab w:val="left" w:pos="2520"/>
              </w:tabs>
              <w:spacing w:after="0" w:line="240" w:lineRule="auto"/>
              <w:jc w:val="center"/>
              <w:rPr>
                <w:rFonts w:ascii="Century Gothic" w:hAnsi="Century Gothic" w:cs="Arial"/>
                <w:sz w:val="18"/>
                <w:szCs w:val="18"/>
              </w:rPr>
            </w:pPr>
            <w:r w:rsidRPr="00C80226">
              <w:rPr>
                <w:rFonts w:ascii="Century Gothic" w:hAnsi="Century Gothic" w:cs="Arial"/>
                <w:b/>
                <w:bCs/>
                <w:sz w:val="18"/>
                <w:szCs w:val="18"/>
              </w:rPr>
              <w:t>Cas</w:t>
            </w:r>
          </w:p>
        </w:tc>
      </w:tr>
      <w:tr w:rsidR="00BF17D1" w:rsidRPr="00C80226" w14:paraId="59DF1679" w14:textId="77777777" w:rsidTr="003D4CD6">
        <w:trPr>
          <w:cantSplit/>
          <w:jc w:val="center"/>
        </w:trPr>
        <w:tc>
          <w:tcPr>
            <w:tcW w:w="9360" w:type="dxa"/>
            <w:gridSpan w:val="5"/>
            <w:shd w:val="clear" w:color="auto" w:fill="F2F2F2" w:themeFill="background1" w:themeFillShade="F2"/>
          </w:tcPr>
          <w:p w14:paraId="201828B9" w14:textId="14541C68" w:rsidR="00BF17D1" w:rsidRPr="00C80226" w:rsidRDefault="00C4155C"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r w:rsidRPr="00C80226">
              <w:rPr>
                <w:rFonts w:ascii="Century Gothic" w:hAnsi="Century Gothic" w:cs="Arial"/>
                <w:b/>
                <w:bCs/>
                <w:sz w:val="18"/>
                <w:szCs w:val="18"/>
              </w:rPr>
              <w:t>PREPARATION</w:t>
            </w:r>
          </w:p>
        </w:tc>
      </w:tr>
      <w:tr w:rsidR="00BF17D1" w:rsidRPr="00C80226" w14:paraId="01E662BE" w14:textId="77777777" w:rsidTr="003D4CD6">
        <w:trPr>
          <w:cantSplit/>
          <w:jc w:val="center"/>
        </w:trPr>
        <w:tc>
          <w:tcPr>
            <w:tcW w:w="7084" w:type="dxa"/>
          </w:tcPr>
          <w:p w14:paraId="5E6E14EB" w14:textId="77777777" w:rsidR="00BF17D1" w:rsidRPr="00C80226" w:rsidRDefault="00CC7843" w:rsidP="004677D2">
            <w:pPr>
              <w:pStyle w:val="Level1"/>
              <w:widowControl/>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96" w:name="_Toc451936903"/>
            <w:r w:rsidRPr="00C80226">
              <w:rPr>
                <w:rFonts w:ascii="Century Gothic" w:hAnsi="Century Gothic" w:cs="Helvetica"/>
                <w:sz w:val="18"/>
                <w:szCs w:val="18"/>
              </w:rPr>
              <w:t>Préparer l’équipement et les fournitures nécessaires</w:t>
            </w:r>
            <w:r w:rsidR="00BF17D1" w:rsidRPr="00C80226">
              <w:rPr>
                <w:rFonts w:ascii="Century Gothic" w:hAnsi="Century Gothic" w:cs="Arial"/>
                <w:sz w:val="18"/>
                <w:szCs w:val="18"/>
              </w:rPr>
              <w:t>.</w:t>
            </w:r>
            <w:bookmarkEnd w:id="96"/>
          </w:p>
        </w:tc>
        <w:tc>
          <w:tcPr>
            <w:tcW w:w="569" w:type="dxa"/>
          </w:tcPr>
          <w:p w14:paraId="402569F7"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65F067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687E5FD"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68EDDF9"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4664A6FC" w14:textId="77777777" w:rsidTr="003D4CD6">
        <w:trPr>
          <w:cantSplit/>
          <w:jc w:val="center"/>
        </w:trPr>
        <w:tc>
          <w:tcPr>
            <w:tcW w:w="7084" w:type="dxa"/>
          </w:tcPr>
          <w:p w14:paraId="7E66B8DC" w14:textId="77777777" w:rsidR="00BF17D1" w:rsidRPr="00C80226" w:rsidRDefault="00CC7843" w:rsidP="004677D2">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80226">
              <w:rPr>
                <w:rFonts w:ascii="Century Gothic" w:hAnsi="Century Gothic" w:cs="Helvetica"/>
                <w:sz w:val="18"/>
                <w:szCs w:val="18"/>
              </w:rPr>
              <w:t>Accueillir la cliente avec respect et amabilité</w:t>
            </w:r>
            <w:r w:rsidR="00BF17D1" w:rsidRPr="00C80226">
              <w:rPr>
                <w:rFonts w:ascii="Century Gothic" w:hAnsi="Century Gothic" w:cs="Arial"/>
                <w:sz w:val="18"/>
                <w:szCs w:val="18"/>
              </w:rPr>
              <w:t>.</w:t>
            </w:r>
          </w:p>
        </w:tc>
        <w:tc>
          <w:tcPr>
            <w:tcW w:w="569" w:type="dxa"/>
          </w:tcPr>
          <w:p w14:paraId="45CEC5B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883B65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FF76F5D"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278265E"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0ADC206E" w14:textId="77777777" w:rsidTr="003D4CD6">
        <w:trPr>
          <w:cantSplit/>
          <w:jc w:val="center"/>
        </w:trPr>
        <w:tc>
          <w:tcPr>
            <w:tcW w:w="7084" w:type="dxa"/>
          </w:tcPr>
          <w:p w14:paraId="1E66EC4A" w14:textId="4433389D" w:rsidR="00CE63CB" w:rsidRPr="00C80226" w:rsidRDefault="00CE63CB" w:rsidP="004E3488">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80226">
              <w:rPr>
                <w:rFonts w:ascii="Century Gothic" w:hAnsi="Century Gothic" w:cs="Helvetica"/>
                <w:sz w:val="18"/>
                <w:szCs w:val="18"/>
              </w:rPr>
              <w:t>Demander à la cliente si elle a récemment eu des signes ou symptômes de danger et les prendre en charge immédiatement (saignemen</w:t>
            </w:r>
            <w:r w:rsidR="00A973DC" w:rsidRPr="00C80226">
              <w:rPr>
                <w:rFonts w:ascii="Century Gothic" w:hAnsi="Century Gothic" w:cs="Helvetica"/>
                <w:sz w:val="18"/>
                <w:szCs w:val="18"/>
              </w:rPr>
              <w:t>t vaginal, mal de tête sévère</w:t>
            </w:r>
            <w:r w:rsidR="007F6486" w:rsidRPr="00C80226">
              <w:rPr>
                <w:rFonts w:ascii="Century Gothic" w:hAnsi="Century Gothic" w:cs="Helvetica"/>
                <w:sz w:val="18"/>
                <w:szCs w:val="18"/>
              </w:rPr>
              <w:t xml:space="preserve"> / </w:t>
            </w:r>
            <w:r w:rsidR="004E3488" w:rsidRPr="00C80226">
              <w:rPr>
                <w:rFonts w:ascii="Century Gothic" w:hAnsi="Century Gothic" w:cs="Helvetica"/>
                <w:sz w:val="18"/>
                <w:szCs w:val="18"/>
              </w:rPr>
              <w:t>v</w:t>
            </w:r>
            <w:r w:rsidRPr="00C80226">
              <w:rPr>
                <w:rFonts w:ascii="Century Gothic" w:hAnsi="Century Gothic" w:cs="Helvetica"/>
                <w:sz w:val="18"/>
                <w:szCs w:val="18"/>
              </w:rPr>
              <w:t xml:space="preserve">ision floue, convulsions, toux persistante, fièvre, sueurs </w:t>
            </w:r>
            <w:r w:rsidR="000078F2" w:rsidRPr="00C80226">
              <w:rPr>
                <w:rFonts w:ascii="Century Gothic" w:hAnsi="Century Gothic" w:cs="Helvetica"/>
                <w:sz w:val="18"/>
                <w:szCs w:val="18"/>
              </w:rPr>
              <w:t>nocturnes</w:t>
            </w:r>
            <w:r w:rsidR="004E3488" w:rsidRPr="00C80226">
              <w:rPr>
                <w:rFonts w:ascii="Century Gothic" w:hAnsi="Century Gothic" w:cs="Helvetica"/>
                <w:sz w:val="18"/>
                <w:szCs w:val="18"/>
              </w:rPr>
              <w:t xml:space="preserve">, </w:t>
            </w:r>
            <w:r w:rsidRPr="00C80226">
              <w:rPr>
                <w:rFonts w:ascii="Century Gothic" w:hAnsi="Century Gothic" w:cs="Helvetica"/>
                <w:sz w:val="18"/>
                <w:szCs w:val="18"/>
              </w:rPr>
              <w:t>crachats teintés de sang</w:t>
            </w:r>
            <w:r w:rsidR="004E3488" w:rsidRPr="00C80226">
              <w:rPr>
                <w:rFonts w:ascii="Century Gothic" w:hAnsi="Century Gothic" w:cs="Helvetica"/>
                <w:sz w:val="18"/>
                <w:szCs w:val="18"/>
              </w:rPr>
              <w:t>, etc.</w:t>
            </w:r>
            <w:r w:rsidRPr="00C80226">
              <w:rPr>
                <w:rFonts w:ascii="Century Gothic" w:hAnsi="Century Gothic" w:cs="Helvetica"/>
                <w:sz w:val="18"/>
                <w:szCs w:val="18"/>
              </w:rPr>
              <w:t xml:space="preserve">). </w:t>
            </w:r>
          </w:p>
        </w:tc>
        <w:tc>
          <w:tcPr>
            <w:tcW w:w="569" w:type="dxa"/>
          </w:tcPr>
          <w:p w14:paraId="6D83851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956B4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441EF0B"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7C47D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28B2B76A" w14:textId="77777777" w:rsidTr="003D4CD6">
        <w:trPr>
          <w:cantSplit/>
          <w:jc w:val="center"/>
        </w:trPr>
        <w:tc>
          <w:tcPr>
            <w:tcW w:w="7084" w:type="dxa"/>
          </w:tcPr>
          <w:p w14:paraId="39D4C6F8" w14:textId="77777777" w:rsidR="00BF17D1" w:rsidRPr="00C80226" w:rsidRDefault="00CC7843" w:rsidP="004677D2">
            <w:pPr>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80226">
              <w:rPr>
                <w:rFonts w:ascii="Century Gothic" w:hAnsi="Century Gothic" w:cs="Helvetica"/>
                <w:sz w:val="18"/>
                <w:szCs w:val="18"/>
              </w:rPr>
              <w:t>Ecouter la cliente et répondre attentivement à ses questions et ses préoccupations</w:t>
            </w:r>
            <w:r w:rsidR="00BF17D1" w:rsidRPr="00C80226">
              <w:rPr>
                <w:rFonts w:ascii="Century Gothic" w:hAnsi="Century Gothic" w:cs="Arial"/>
                <w:sz w:val="18"/>
                <w:szCs w:val="18"/>
              </w:rPr>
              <w:t>.</w:t>
            </w:r>
          </w:p>
        </w:tc>
        <w:tc>
          <w:tcPr>
            <w:tcW w:w="569" w:type="dxa"/>
          </w:tcPr>
          <w:p w14:paraId="32E1FBF9"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8C5E2B"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0561DF"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F88A87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3133CA46" w14:textId="77777777" w:rsidTr="003D4CD6">
        <w:trPr>
          <w:cantSplit/>
          <w:jc w:val="center"/>
        </w:trPr>
        <w:tc>
          <w:tcPr>
            <w:tcW w:w="7084" w:type="dxa"/>
          </w:tcPr>
          <w:p w14:paraId="6B333878" w14:textId="77777777" w:rsidR="00BF17D1" w:rsidRPr="00C80226" w:rsidRDefault="00CC7843" w:rsidP="004677D2">
            <w:pPr>
              <w:pStyle w:val="Level1"/>
              <w:widowControl/>
              <w:numPr>
                <w:ilvl w:val="0"/>
                <w:numId w:val="6"/>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97" w:name="_Toc451936904"/>
            <w:r w:rsidRPr="00C80226">
              <w:rPr>
                <w:rFonts w:ascii="Century Gothic" w:hAnsi="Century Gothic" w:cs="Helvetica"/>
                <w:sz w:val="18"/>
                <w:szCs w:val="18"/>
              </w:rPr>
              <w:t>Poser des questions concernant ses soins prénatals précédents pendant cette grossesse</w:t>
            </w:r>
            <w:r w:rsidR="00BF17D1" w:rsidRPr="00C80226">
              <w:rPr>
                <w:rFonts w:ascii="Century Gothic" w:hAnsi="Century Gothic" w:cs="Arial"/>
                <w:sz w:val="18"/>
                <w:szCs w:val="18"/>
              </w:rPr>
              <w:t>.</w:t>
            </w:r>
            <w:bookmarkEnd w:id="97"/>
          </w:p>
        </w:tc>
        <w:tc>
          <w:tcPr>
            <w:tcW w:w="569" w:type="dxa"/>
          </w:tcPr>
          <w:p w14:paraId="270A411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F6EEB30"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D416B40"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1BC55C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7A7E9EC6" w14:textId="77777777" w:rsidTr="003D4CD6">
        <w:trPr>
          <w:cantSplit/>
          <w:jc w:val="center"/>
        </w:trPr>
        <w:tc>
          <w:tcPr>
            <w:tcW w:w="7084" w:type="dxa"/>
          </w:tcPr>
          <w:p w14:paraId="2AE3B97F" w14:textId="0225DBB3" w:rsidR="00BF17D1" w:rsidRPr="00C80226" w:rsidRDefault="00CC7843" w:rsidP="006F5762">
            <w:pPr>
              <w:pStyle w:val="Level1"/>
              <w:widowControl/>
              <w:numPr>
                <w:ilvl w:val="0"/>
                <w:numId w:val="0"/>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jc w:val="right"/>
              <w:outlineLvl w:val="9"/>
              <w:rPr>
                <w:rFonts w:ascii="Century Gothic" w:hAnsi="Century Gothic" w:cs="Arial"/>
                <w:b/>
                <w:sz w:val="18"/>
                <w:szCs w:val="18"/>
              </w:rPr>
            </w:pPr>
            <w:bookmarkStart w:id="98" w:name="_Toc451936905"/>
            <w:r w:rsidRPr="00C80226">
              <w:rPr>
                <w:rFonts w:ascii="Century Gothic" w:hAnsi="Century Gothic" w:cs="Helvetica"/>
                <w:b/>
                <w:sz w:val="18"/>
                <w:szCs w:val="18"/>
              </w:rPr>
              <w:t>ETAPE</w:t>
            </w:r>
            <w:r w:rsidR="007F6486" w:rsidRPr="00C80226">
              <w:rPr>
                <w:rFonts w:ascii="Century Gothic" w:hAnsi="Century Gothic" w:cs="Helvetica"/>
                <w:b/>
                <w:sz w:val="18"/>
                <w:szCs w:val="18"/>
              </w:rPr>
              <w:t xml:space="preserve"> / </w:t>
            </w:r>
            <w:r w:rsidRPr="00C80226">
              <w:rPr>
                <w:rFonts w:ascii="Century Gothic" w:hAnsi="Century Gothic" w:cs="Helvetica"/>
                <w:b/>
                <w:sz w:val="18"/>
                <w:szCs w:val="18"/>
              </w:rPr>
              <w:t>TACHE EXECUTEE DE MANIERE SATISFAISANTE</w:t>
            </w:r>
            <w:bookmarkEnd w:id="98"/>
          </w:p>
        </w:tc>
        <w:tc>
          <w:tcPr>
            <w:tcW w:w="569" w:type="dxa"/>
          </w:tcPr>
          <w:p w14:paraId="7D50145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0429AB0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4D92AF10"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c>
          <w:tcPr>
            <w:tcW w:w="569" w:type="dxa"/>
          </w:tcPr>
          <w:p w14:paraId="0F52E74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b/>
                <w:sz w:val="18"/>
                <w:szCs w:val="18"/>
              </w:rPr>
            </w:pPr>
          </w:p>
        </w:tc>
      </w:tr>
      <w:tr w:rsidR="00BF17D1" w:rsidRPr="00C80226" w14:paraId="55FCF89F" w14:textId="77777777" w:rsidTr="003D4CD6">
        <w:trPr>
          <w:cantSplit/>
          <w:jc w:val="center"/>
        </w:trPr>
        <w:tc>
          <w:tcPr>
            <w:tcW w:w="9360" w:type="dxa"/>
            <w:gridSpan w:val="5"/>
            <w:shd w:val="clear" w:color="auto" w:fill="F2F2F2" w:themeFill="background1" w:themeFillShade="F2"/>
          </w:tcPr>
          <w:p w14:paraId="669DFCED" w14:textId="5792A5AB" w:rsidR="00BF17D1" w:rsidRPr="00C80226" w:rsidRDefault="00C4155C" w:rsidP="007C3BC0">
            <w:pPr>
              <w:spacing w:after="0" w:line="240" w:lineRule="auto"/>
              <w:rPr>
                <w:rFonts w:ascii="Century Gothic" w:hAnsi="Century Gothic" w:cs="Arial"/>
                <w:sz w:val="18"/>
                <w:szCs w:val="18"/>
              </w:rPr>
            </w:pPr>
            <w:r w:rsidRPr="00C80226">
              <w:rPr>
                <w:rFonts w:ascii="Century Gothic" w:hAnsi="Century Gothic" w:cs="Arial"/>
                <w:b/>
                <w:bCs/>
                <w:sz w:val="18"/>
                <w:szCs w:val="18"/>
              </w:rPr>
              <w:t>ANTECEDENTS</w:t>
            </w:r>
          </w:p>
        </w:tc>
      </w:tr>
      <w:tr w:rsidR="00BF17D1" w:rsidRPr="00C80226" w14:paraId="152BFEF6" w14:textId="77777777" w:rsidTr="003D4CD6">
        <w:trPr>
          <w:cantSplit/>
          <w:jc w:val="center"/>
        </w:trPr>
        <w:tc>
          <w:tcPr>
            <w:tcW w:w="7084" w:type="dxa"/>
            <w:vAlign w:val="center"/>
          </w:tcPr>
          <w:p w14:paraId="64DAD482" w14:textId="2FEA79DF" w:rsidR="00BF17D1" w:rsidRPr="00C80226" w:rsidRDefault="00CE63CB" w:rsidP="004E3488">
            <w:pPr>
              <w:numPr>
                <w:ilvl w:val="0"/>
                <w:numId w:val="3"/>
              </w:numPr>
              <w:tabs>
                <w:tab w:val="left" w:pos="0"/>
                <w:tab w:val="left" w:pos="1080"/>
                <w:tab w:val="left" w:pos="1800"/>
                <w:tab w:val="left" w:pos="2160"/>
                <w:tab w:val="left" w:pos="2520"/>
              </w:tabs>
              <w:spacing w:after="0" w:line="240" w:lineRule="auto"/>
              <w:rPr>
                <w:rFonts w:ascii="Century Gothic" w:hAnsi="Century Gothic" w:cs="Arial"/>
                <w:sz w:val="18"/>
                <w:szCs w:val="18"/>
              </w:rPr>
            </w:pPr>
            <w:r w:rsidRPr="00C80226">
              <w:rPr>
                <w:rFonts w:ascii="Century Gothic" w:hAnsi="Century Gothic" w:cs="Arial"/>
                <w:sz w:val="18"/>
                <w:szCs w:val="18"/>
              </w:rPr>
              <w:t xml:space="preserve">Demander à la cliente si elle a eu des </w:t>
            </w:r>
            <w:r w:rsidR="000078F2" w:rsidRPr="00C80226">
              <w:rPr>
                <w:rFonts w:ascii="Century Gothic" w:hAnsi="Century Gothic" w:cs="Arial"/>
                <w:sz w:val="18"/>
                <w:szCs w:val="18"/>
              </w:rPr>
              <w:t>problèmes</w:t>
            </w:r>
            <w:r w:rsidRPr="00C80226">
              <w:rPr>
                <w:rFonts w:ascii="Century Gothic" w:hAnsi="Century Gothic" w:cs="Arial"/>
                <w:sz w:val="18"/>
                <w:szCs w:val="18"/>
              </w:rPr>
              <w:t xml:space="preserve"> depuis </w:t>
            </w:r>
            <w:r w:rsidR="004E3488" w:rsidRPr="00C80226">
              <w:rPr>
                <w:rFonts w:ascii="Century Gothic" w:hAnsi="Century Gothic" w:cs="Arial"/>
                <w:sz w:val="18"/>
                <w:szCs w:val="18"/>
              </w:rPr>
              <w:t>son dernier contact</w:t>
            </w:r>
            <w:r w:rsidRPr="00C80226">
              <w:rPr>
                <w:rFonts w:ascii="Century Gothic" w:hAnsi="Century Gothic" w:cs="Arial"/>
                <w:sz w:val="18"/>
                <w:szCs w:val="18"/>
              </w:rPr>
              <w:t xml:space="preserve"> et si elle a reçu des soins d’un autre prestataire</w:t>
            </w:r>
            <w:r w:rsidR="00BF17D1" w:rsidRPr="00C80226">
              <w:rPr>
                <w:rFonts w:ascii="Century Gothic" w:hAnsi="Century Gothic" w:cs="Arial"/>
                <w:sz w:val="18"/>
                <w:szCs w:val="18"/>
              </w:rPr>
              <w:t xml:space="preserve">. </w:t>
            </w:r>
          </w:p>
        </w:tc>
        <w:tc>
          <w:tcPr>
            <w:tcW w:w="569" w:type="dxa"/>
          </w:tcPr>
          <w:p w14:paraId="3A177CE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21EB508"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F13BFF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B801D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7146FA86" w14:textId="77777777" w:rsidTr="003D4CD6">
        <w:trPr>
          <w:cantSplit/>
          <w:jc w:val="center"/>
        </w:trPr>
        <w:tc>
          <w:tcPr>
            <w:tcW w:w="7084" w:type="dxa"/>
            <w:vAlign w:val="center"/>
          </w:tcPr>
          <w:p w14:paraId="53E0D305" w14:textId="77777777" w:rsidR="00BF17D1" w:rsidRPr="00C80226" w:rsidRDefault="00CE63CB" w:rsidP="00CE63CB">
            <w:pPr>
              <w:pStyle w:val="Level1"/>
              <w:widowControl/>
              <w:numPr>
                <w:ilvl w:val="0"/>
                <w:numId w:val="3"/>
              </w:numPr>
              <w:tabs>
                <w:tab w:val="left" w:pos="0"/>
                <w:tab w:val="decimal" w:pos="398"/>
                <w:tab w:val="left" w:pos="1080"/>
                <w:tab w:val="left" w:pos="144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99" w:name="_Toc451936906"/>
            <w:r w:rsidRPr="00C80226">
              <w:rPr>
                <w:rFonts w:ascii="Century Gothic" w:hAnsi="Century Gothic" w:cs="Arial"/>
                <w:sz w:val="18"/>
                <w:szCs w:val="18"/>
              </w:rPr>
              <w:t xml:space="preserve">Lui demander si ses informations personnelles ou habitudes quotidiennes ont </w:t>
            </w:r>
            <w:r w:rsidR="000078F2" w:rsidRPr="00C80226">
              <w:rPr>
                <w:rFonts w:ascii="Century Gothic" w:hAnsi="Century Gothic" w:cs="Arial"/>
                <w:sz w:val="18"/>
                <w:szCs w:val="18"/>
              </w:rPr>
              <w:t>changé</w:t>
            </w:r>
            <w:r w:rsidRPr="00C80226">
              <w:rPr>
                <w:rFonts w:ascii="Century Gothic" w:hAnsi="Century Gothic" w:cs="Arial"/>
                <w:sz w:val="18"/>
                <w:szCs w:val="18"/>
              </w:rPr>
              <w:t xml:space="preserve"> et si elle a pu mener à bien une partie de son plan de soins.</w:t>
            </w:r>
            <w:bookmarkEnd w:id="99"/>
            <w:r w:rsidR="00946F7D" w:rsidRPr="00C80226">
              <w:rPr>
                <w:rFonts w:ascii="Century Gothic" w:hAnsi="Century Gothic" w:cs="Arial"/>
                <w:sz w:val="18"/>
                <w:szCs w:val="18"/>
              </w:rPr>
              <w:t xml:space="preserve"> </w:t>
            </w:r>
          </w:p>
        </w:tc>
        <w:tc>
          <w:tcPr>
            <w:tcW w:w="569" w:type="dxa"/>
          </w:tcPr>
          <w:p w14:paraId="730C54B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B1B9C0B"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D3E33A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64F74F7"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394747" w:rsidRPr="00C80226" w14:paraId="644720DA" w14:textId="77777777" w:rsidTr="003D4CD6">
        <w:trPr>
          <w:cantSplit/>
          <w:jc w:val="center"/>
        </w:trPr>
        <w:tc>
          <w:tcPr>
            <w:tcW w:w="7084" w:type="dxa"/>
            <w:vAlign w:val="center"/>
          </w:tcPr>
          <w:p w14:paraId="4B05DBDE" w14:textId="5152374D" w:rsidR="00394747" w:rsidRPr="00C80226" w:rsidRDefault="00CE63CB" w:rsidP="004E3488">
            <w:pPr>
              <w:pStyle w:val="Level1"/>
              <w:widowControl/>
              <w:numPr>
                <w:ilvl w:val="0"/>
                <w:numId w:val="3"/>
              </w:numPr>
              <w:tabs>
                <w:tab w:val="left" w:pos="0"/>
                <w:tab w:val="decimal" w:pos="398"/>
                <w:tab w:val="left" w:pos="1080"/>
                <w:tab w:val="left" w:pos="144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100" w:name="_Toc451936907"/>
            <w:r w:rsidRPr="00C80226">
              <w:rPr>
                <w:rFonts w:ascii="Century Gothic" w:hAnsi="Century Gothic" w:cs="Arial"/>
                <w:sz w:val="18"/>
                <w:szCs w:val="18"/>
              </w:rPr>
              <w:t xml:space="preserve">Lui demander si elle dort sous une </w:t>
            </w:r>
            <w:r w:rsidR="004E3488" w:rsidRPr="00C80226">
              <w:rPr>
                <w:rFonts w:ascii="Century Gothic" w:hAnsi="Century Gothic" w:cs="Arial"/>
                <w:sz w:val="18"/>
                <w:szCs w:val="18"/>
              </w:rPr>
              <w:t>moustiquaire imprégnée d’insecticide (</w:t>
            </w:r>
            <w:r w:rsidRPr="00C80226">
              <w:rPr>
                <w:rFonts w:ascii="Century Gothic" w:hAnsi="Century Gothic" w:cs="Arial"/>
                <w:sz w:val="18"/>
                <w:szCs w:val="18"/>
              </w:rPr>
              <w:t>MII</w:t>
            </w:r>
            <w:r w:rsidR="004E3488" w:rsidRPr="00C80226">
              <w:rPr>
                <w:rFonts w:ascii="Century Gothic" w:hAnsi="Century Gothic" w:cs="Arial"/>
                <w:sz w:val="18"/>
                <w:szCs w:val="18"/>
              </w:rPr>
              <w:t>)</w:t>
            </w:r>
            <w:r w:rsidRPr="00C80226">
              <w:rPr>
                <w:rFonts w:ascii="Century Gothic" w:hAnsi="Century Gothic" w:cs="Arial"/>
                <w:sz w:val="18"/>
                <w:szCs w:val="18"/>
              </w:rPr>
              <w:t xml:space="preserve"> chaque nuit</w:t>
            </w:r>
            <w:r w:rsidR="00394747" w:rsidRPr="00C80226">
              <w:rPr>
                <w:rFonts w:ascii="Century Gothic" w:hAnsi="Century Gothic" w:cs="Arial"/>
                <w:sz w:val="18"/>
                <w:szCs w:val="18"/>
              </w:rPr>
              <w:t>.</w:t>
            </w:r>
            <w:bookmarkEnd w:id="100"/>
          </w:p>
        </w:tc>
        <w:tc>
          <w:tcPr>
            <w:tcW w:w="569" w:type="dxa"/>
          </w:tcPr>
          <w:p w14:paraId="3AD0B0C9" w14:textId="77777777" w:rsidR="00394747" w:rsidRPr="00C80226"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31AE064" w14:textId="77777777" w:rsidR="00394747" w:rsidRPr="00C80226"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1F4035" w14:textId="77777777" w:rsidR="00394747" w:rsidRPr="00C80226"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EEF1009" w14:textId="77777777" w:rsidR="00394747" w:rsidRPr="00C80226" w:rsidRDefault="00394747"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7603134C" w14:textId="77777777" w:rsidTr="003D4CD6">
        <w:trPr>
          <w:cantSplit/>
          <w:jc w:val="center"/>
        </w:trPr>
        <w:tc>
          <w:tcPr>
            <w:tcW w:w="7084" w:type="dxa"/>
          </w:tcPr>
          <w:p w14:paraId="17C44781" w14:textId="11EC4630" w:rsidR="00BF17D1" w:rsidRPr="00C80226" w:rsidRDefault="007C3BC0" w:rsidP="006F5762">
            <w:pPr>
              <w:pStyle w:val="Level1"/>
              <w:widowControl/>
              <w:numPr>
                <w:ilvl w:val="0"/>
                <w:numId w:val="0"/>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jc w:val="right"/>
              <w:outlineLvl w:val="9"/>
              <w:rPr>
                <w:rFonts w:ascii="Century Gothic" w:hAnsi="Century Gothic" w:cs="Arial"/>
                <w:sz w:val="18"/>
                <w:szCs w:val="18"/>
              </w:rPr>
            </w:pPr>
            <w:bookmarkStart w:id="101" w:name="_Toc451936908"/>
            <w:r w:rsidRPr="00C80226">
              <w:rPr>
                <w:rFonts w:ascii="Century Gothic" w:hAnsi="Century Gothic" w:cs="Helvetica"/>
                <w:b/>
                <w:bCs/>
                <w:sz w:val="18"/>
                <w:szCs w:val="18"/>
              </w:rPr>
              <w:t>ETAPE</w:t>
            </w:r>
            <w:r w:rsidR="007F6486" w:rsidRPr="00C80226">
              <w:rPr>
                <w:rFonts w:ascii="Century Gothic" w:hAnsi="Century Gothic" w:cs="Helvetica"/>
                <w:b/>
                <w:bCs/>
                <w:sz w:val="18"/>
                <w:szCs w:val="18"/>
              </w:rPr>
              <w:t xml:space="preserve"> / </w:t>
            </w:r>
            <w:r w:rsidRPr="00C80226">
              <w:rPr>
                <w:rFonts w:ascii="Century Gothic" w:hAnsi="Century Gothic" w:cs="Helvetica"/>
                <w:b/>
                <w:bCs/>
                <w:sz w:val="18"/>
                <w:szCs w:val="18"/>
              </w:rPr>
              <w:t>TACHE EXECUTEE DE MANIERE SATISFAISANTE</w:t>
            </w:r>
            <w:bookmarkEnd w:id="101"/>
          </w:p>
        </w:tc>
        <w:tc>
          <w:tcPr>
            <w:tcW w:w="569" w:type="dxa"/>
          </w:tcPr>
          <w:p w14:paraId="5FF7E07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36A8BA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7C1A0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90027C8"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2A1FB6D9" w14:textId="77777777" w:rsidTr="003D4CD6">
        <w:trPr>
          <w:cantSplit/>
          <w:jc w:val="center"/>
        </w:trPr>
        <w:tc>
          <w:tcPr>
            <w:tcW w:w="9360" w:type="dxa"/>
            <w:gridSpan w:val="5"/>
            <w:shd w:val="clear" w:color="auto" w:fill="F2F2F2" w:themeFill="background1" w:themeFillShade="F2"/>
          </w:tcPr>
          <w:p w14:paraId="6F083D2C" w14:textId="44743AE7" w:rsidR="00BF17D1" w:rsidRPr="00C80226" w:rsidRDefault="00C4155C" w:rsidP="006F5762">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left" w:pos="7200"/>
                <w:tab w:val="decimal" w:pos="7238"/>
              </w:tabs>
              <w:spacing w:after="0" w:line="240" w:lineRule="auto"/>
              <w:ind w:left="7958" w:hanging="7958"/>
              <w:jc w:val="both"/>
              <w:rPr>
                <w:rFonts w:ascii="Century Gothic" w:hAnsi="Century Gothic" w:cs="Arial"/>
                <w:b/>
                <w:bCs/>
                <w:sz w:val="18"/>
                <w:szCs w:val="18"/>
              </w:rPr>
            </w:pPr>
            <w:r w:rsidRPr="00C80226">
              <w:rPr>
                <w:rFonts w:ascii="Century Gothic" w:hAnsi="Century Gothic" w:cs="Arial"/>
                <w:b/>
                <w:bCs/>
                <w:sz w:val="18"/>
                <w:szCs w:val="18"/>
              </w:rPr>
              <w:t>EXAMEN PHYSIQUE</w:t>
            </w:r>
          </w:p>
        </w:tc>
      </w:tr>
      <w:tr w:rsidR="00BF17D1" w:rsidRPr="00C80226" w14:paraId="1150FD91" w14:textId="77777777" w:rsidTr="003D4CD6">
        <w:trPr>
          <w:cantSplit/>
          <w:jc w:val="center"/>
        </w:trPr>
        <w:tc>
          <w:tcPr>
            <w:tcW w:w="7084" w:type="dxa"/>
            <w:vAlign w:val="center"/>
          </w:tcPr>
          <w:p w14:paraId="1DB67209" w14:textId="77777777" w:rsidR="00BF17D1" w:rsidRPr="00C80226" w:rsidRDefault="007C3BC0" w:rsidP="004677D2">
            <w:pPr>
              <w:numPr>
                <w:ilvl w:val="0"/>
                <w:numId w:val="5"/>
              </w:numPr>
              <w:tabs>
                <w:tab w:val="left" w:pos="0"/>
                <w:tab w:val="left" w:pos="1080"/>
                <w:tab w:val="left" w:pos="1440"/>
                <w:tab w:val="left" w:pos="1800"/>
                <w:tab w:val="left" w:pos="2160"/>
                <w:tab w:val="left" w:pos="2520"/>
              </w:tabs>
              <w:spacing w:after="0" w:line="240" w:lineRule="auto"/>
              <w:jc w:val="both"/>
              <w:rPr>
                <w:rFonts w:ascii="Century Gothic" w:hAnsi="Century Gothic" w:cs="Arial"/>
                <w:sz w:val="18"/>
                <w:szCs w:val="18"/>
              </w:rPr>
            </w:pPr>
            <w:r w:rsidRPr="00C80226">
              <w:rPr>
                <w:rFonts w:ascii="Century Gothic" w:hAnsi="Century Gothic" w:cs="Helvetica"/>
                <w:sz w:val="18"/>
                <w:szCs w:val="18"/>
              </w:rPr>
              <w:t>Se laver les mains soigneusement</w:t>
            </w:r>
            <w:r w:rsidR="00BF17D1" w:rsidRPr="00C80226">
              <w:rPr>
                <w:rFonts w:ascii="Century Gothic" w:hAnsi="Century Gothic" w:cs="Arial"/>
                <w:sz w:val="18"/>
                <w:szCs w:val="18"/>
              </w:rPr>
              <w:t>.</w:t>
            </w:r>
          </w:p>
        </w:tc>
        <w:tc>
          <w:tcPr>
            <w:tcW w:w="569" w:type="dxa"/>
          </w:tcPr>
          <w:p w14:paraId="7B417684"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96CAF7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9938E3D"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CC4B498"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34D4F778" w14:textId="77777777" w:rsidTr="003D4CD6">
        <w:trPr>
          <w:cantSplit/>
          <w:jc w:val="center"/>
        </w:trPr>
        <w:tc>
          <w:tcPr>
            <w:tcW w:w="7084" w:type="dxa"/>
            <w:vAlign w:val="center"/>
          </w:tcPr>
          <w:p w14:paraId="6B1C6F0D" w14:textId="77317111" w:rsidR="00BF17D1" w:rsidRPr="00C80226" w:rsidRDefault="00CE63CB" w:rsidP="003C4E71">
            <w:pPr>
              <w:pStyle w:val="Level1"/>
              <w:widowControl/>
              <w:numPr>
                <w:ilvl w:val="0"/>
                <w:numId w:val="7"/>
              </w:numPr>
              <w:tabs>
                <w:tab w:val="left" w:pos="0"/>
                <w:tab w:val="left" w:pos="1080"/>
                <w:tab w:val="left" w:pos="1800"/>
                <w:tab w:val="left" w:pos="2160"/>
                <w:tab w:val="left" w:pos="2520"/>
              </w:tabs>
              <w:autoSpaceDE/>
              <w:autoSpaceDN/>
              <w:adjustRightInd/>
              <w:spacing w:after="0" w:line="240" w:lineRule="auto"/>
              <w:outlineLvl w:val="9"/>
              <w:rPr>
                <w:rFonts w:ascii="Century Gothic" w:hAnsi="Century Gothic" w:cs="Arial"/>
                <w:sz w:val="18"/>
                <w:szCs w:val="18"/>
              </w:rPr>
            </w:pPr>
            <w:bookmarkStart w:id="102" w:name="_Toc451936909"/>
            <w:r w:rsidRPr="00C80226">
              <w:rPr>
                <w:rFonts w:ascii="Century Gothic" w:hAnsi="Century Gothic" w:cs="Arial"/>
                <w:sz w:val="18"/>
                <w:szCs w:val="18"/>
              </w:rPr>
              <w:t>Prendre la tension artérielle et le pouls</w:t>
            </w:r>
            <w:r w:rsidR="003C4E71" w:rsidRPr="00C80226">
              <w:rPr>
                <w:rFonts w:ascii="Century Gothic" w:hAnsi="Century Gothic" w:cs="Arial"/>
                <w:sz w:val="18"/>
                <w:szCs w:val="18"/>
              </w:rPr>
              <w:t>.</w:t>
            </w:r>
            <w:r w:rsidRPr="00C80226">
              <w:rPr>
                <w:rFonts w:ascii="Century Gothic" w:hAnsi="Century Gothic" w:cs="Arial"/>
                <w:sz w:val="18"/>
                <w:szCs w:val="18"/>
              </w:rPr>
              <w:t xml:space="preserve"> </w:t>
            </w:r>
            <w:r w:rsidR="003C4E71" w:rsidRPr="00C80226">
              <w:rPr>
                <w:rFonts w:ascii="Century Gothic" w:hAnsi="Century Gothic" w:cs="Arial"/>
                <w:sz w:val="18"/>
                <w:szCs w:val="18"/>
              </w:rPr>
              <w:t>P</w:t>
            </w:r>
            <w:r w:rsidRPr="00C80226">
              <w:rPr>
                <w:rFonts w:ascii="Century Gothic" w:hAnsi="Century Gothic" w:cs="Arial"/>
                <w:sz w:val="18"/>
                <w:szCs w:val="18"/>
              </w:rPr>
              <w:t>rendre la température si nécessaire</w:t>
            </w:r>
            <w:r w:rsidR="003C4E71" w:rsidRPr="00C80226">
              <w:rPr>
                <w:rFonts w:ascii="Century Gothic" w:hAnsi="Century Gothic" w:cs="Arial"/>
                <w:sz w:val="18"/>
                <w:szCs w:val="18"/>
              </w:rPr>
              <w:t>.</w:t>
            </w:r>
            <w:r w:rsidRPr="00C80226">
              <w:rPr>
                <w:rFonts w:ascii="Century Gothic" w:hAnsi="Century Gothic" w:cs="Arial"/>
                <w:sz w:val="18"/>
                <w:szCs w:val="18"/>
              </w:rPr>
              <w:t xml:space="preserve"> </w:t>
            </w:r>
            <w:r w:rsidR="003C4E71" w:rsidRPr="00C80226">
              <w:rPr>
                <w:rFonts w:ascii="Century Gothic" w:hAnsi="Century Gothic" w:cs="Arial"/>
                <w:sz w:val="18"/>
                <w:szCs w:val="18"/>
              </w:rPr>
              <w:t>E</w:t>
            </w:r>
            <w:r w:rsidRPr="00C80226">
              <w:rPr>
                <w:rFonts w:ascii="Century Gothic" w:hAnsi="Century Gothic" w:cs="Arial"/>
                <w:sz w:val="18"/>
                <w:szCs w:val="18"/>
              </w:rPr>
              <w:t>ffectuer un examen ciblé de la tête aux pieds.</w:t>
            </w:r>
            <w:bookmarkEnd w:id="102"/>
            <w:r w:rsidRPr="00C80226">
              <w:rPr>
                <w:rFonts w:ascii="Century Gothic" w:hAnsi="Century Gothic" w:cs="Arial"/>
                <w:sz w:val="18"/>
                <w:szCs w:val="18"/>
              </w:rPr>
              <w:t xml:space="preserve"> </w:t>
            </w:r>
          </w:p>
        </w:tc>
        <w:tc>
          <w:tcPr>
            <w:tcW w:w="569" w:type="dxa"/>
          </w:tcPr>
          <w:p w14:paraId="3CDD3B9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43B8B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71137E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A9AEF2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4EAAC1AC" w14:textId="77777777" w:rsidTr="003D4CD6">
        <w:trPr>
          <w:cantSplit/>
          <w:jc w:val="center"/>
        </w:trPr>
        <w:tc>
          <w:tcPr>
            <w:tcW w:w="7084" w:type="dxa"/>
          </w:tcPr>
          <w:p w14:paraId="692683B1" w14:textId="77777777" w:rsidR="00BF17D1" w:rsidRPr="00C80226" w:rsidRDefault="00BF17D1" w:rsidP="008C69F0">
            <w:pPr>
              <w:pStyle w:val="Level1"/>
              <w:widowControl/>
              <w:numPr>
                <w:ilvl w:val="0"/>
                <w:numId w:val="7"/>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autoSpaceDN/>
              <w:adjustRightInd/>
              <w:spacing w:after="0" w:line="240" w:lineRule="auto"/>
              <w:outlineLvl w:val="9"/>
              <w:rPr>
                <w:rFonts w:ascii="Century Gothic" w:hAnsi="Century Gothic" w:cs="Arial"/>
                <w:sz w:val="18"/>
                <w:szCs w:val="18"/>
              </w:rPr>
            </w:pPr>
            <w:bookmarkStart w:id="103" w:name="_Toc451936910"/>
            <w:r w:rsidRPr="00C80226">
              <w:rPr>
                <w:rFonts w:ascii="Century Gothic" w:hAnsi="Century Gothic" w:cs="Arial"/>
                <w:sz w:val="18"/>
                <w:szCs w:val="18"/>
              </w:rPr>
              <w:t>Inspect</w:t>
            </w:r>
            <w:r w:rsidR="008C69F0" w:rsidRPr="00C80226">
              <w:rPr>
                <w:rFonts w:ascii="Century Gothic" w:hAnsi="Century Gothic" w:cs="Arial"/>
                <w:sz w:val="18"/>
                <w:szCs w:val="18"/>
              </w:rPr>
              <w:t>er l’ab</w:t>
            </w:r>
            <w:r w:rsidRPr="00C80226">
              <w:rPr>
                <w:rFonts w:ascii="Century Gothic" w:hAnsi="Century Gothic" w:cs="Arial"/>
                <w:sz w:val="18"/>
                <w:szCs w:val="18"/>
              </w:rPr>
              <w:t>domen.</w:t>
            </w:r>
            <w:bookmarkEnd w:id="103"/>
          </w:p>
        </w:tc>
        <w:tc>
          <w:tcPr>
            <w:tcW w:w="569" w:type="dxa"/>
          </w:tcPr>
          <w:p w14:paraId="059719F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CC959E"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94834D"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437DDD97"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21CA8076" w14:textId="77777777" w:rsidTr="003D4CD6">
        <w:trPr>
          <w:cantSplit/>
          <w:trHeight w:val="404"/>
          <w:jc w:val="center"/>
        </w:trPr>
        <w:tc>
          <w:tcPr>
            <w:tcW w:w="7084" w:type="dxa"/>
          </w:tcPr>
          <w:p w14:paraId="07D4B8D5" w14:textId="2A1FE0AC" w:rsidR="00BF17D1" w:rsidRPr="00C80226" w:rsidRDefault="007C3BC0" w:rsidP="004677D2">
            <w:pPr>
              <w:numPr>
                <w:ilvl w:val="0"/>
                <w:numId w:val="7"/>
              </w:numPr>
              <w:tabs>
                <w:tab w:val="left" w:pos="-1440"/>
                <w:tab w:val="left" w:pos="-720"/>
                <w:tab w:val="left" w:pos="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0" w:line="240" w:lineRule="auto"/>
              <w:rPr>
                <w:rFonts w:ascii="Century Gothic" w:hAnsi="Century Gothic" w:cs="Arial"/>
                <w:sz w:val="18"/>
                <w:szCs w:val="18"/>
              </w:rPr>
            </w:pPr>
            <w:r w:rsidRPr="00C80226">
              <w:rPr>
                <w:rFonts w:ascii="Century Gothic" w:hAnsi="Century Gothic" w:cs="Helvetica"/>
                <w:sz w:val="18"/>
                <w:szCs w:val="18"/>
              </w:rPr>
              <w:t>Palper l’abdomen et noter la hauteur utérine, les mouvements du fœtus, la position et les bruits du cœur (après 36 semaines)</w:t>
            </w:r>
            <w:r w:rsidR="003C4E71" w:rsidRPr="00C80226">
              <w:rPr>
                <w:rFonts w:ascii="Century Gothic" w:hAnsi="Century Gothic" w:cs="Helvetica"/>
                <w:sz w:val="18"/>
                <w:szCs w:val="18"/>
              </w:rPr>
              <w:t>.</w:t>
            </w:r>
          </w:p>
        </w:tc>
        <w:tc>
          <w:tcPr>
            <w:tcW w:w="569" w:type="dxa"/>
          </w:tcPr>
          <w:p w14:paraId="06C3729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30FA89B"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AC3FA0E"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B5CCA5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12F32878" w14:textId="77777777" w:rsidTr="003D4CD6">
        <w:trPr>
          <w:cantSplit/>
          <w:jc w:val="center"/>
        </w:trPr>
        <w:tc>
          <w:tcPr>
            <w:tcW w:w="7084" w:type="dxa"/>
          </w:tcPr>
          <w:p w14:paraId="70AEEC15" w14:textId="77777777" w:rsidR="00BF17D1" w:rsidRPr="00C80226" w:rsidRDefault="008C69F0" w:rsidP="004677D2">
            <w:pPr>
              <w:pStyle w:val="Level1"/>
              <w:widowControl/>
              <w:numPr>
                <w:ilvl w:val="0"/>
                <w:numId w:val="7"/>
              </w:numPr>
              <w:autoSpaceDE/>
              <w:autoSpaceDN/>
              <w:adjustRightInd/>
              <w:spacing w:after="0" w:line="240" w:lineRule="auto"/>
              <w:outlineLvl w:val="9"/>
              <w:rPr>
                <w:rFonts w:ascii="Century Gothic" w:hAnsi="Century Gothic" w:cs="Arial"/>
                <w:sz w:val="18"/>
                <w:szCs w:val="18"/>
              </w:rPr>
            </w:pPr>
            <w:bookmarkStart w:id="104" w:name="_Toc451936911"/>
            <w:r w:rsidRPr="00C80226">
              <w:rPr>
                <w:rFonts w:ascii="Century Gothic" w:hAnsi="Century Gothic" w:cs="Arial"/>
                <w:sz w:val="18"/>
                <w:szCs w:val="18"/>
              </w:rPr>
              <w:t xml:space="preserve">Effectuer un examen des </w:t>
            </w:r>
            <w:r w:rsidR="000078F2" w:rsidRPr="00C80226">
              <w:rPr>
                <w:rFonts w:ascii="Century Gothic" w:hAnsi="Century Gothic" w:cs="Arial"/>
                <w:sz w:val="18"/>
                <w:szCs w:val="18"/>
              </w:rPr>
              <w:t>organes</w:t>
            </w:r>
            <w:r w:rsidRPr="00C80226">
              <w:rPr>
                <w:rFonts w:ascii="Century Gothic" w:hAnsi="Century Gothic" w:cs="Arial"/>
                <w:sz w:val="18"/>
                <w:szCs w:val="18"/>
              </w:rPr>
              <w:t xml:space="preserve"> génitaux </w:t>
            </w:r>
            <w:r w:rsidR="000078F2" w:rsidRPr="00C80226">
              <w:rPr>
                <w:rFonts w:ascii="Century Gothic" w:hAnsi="Century Gothic" w:cs="Arial"/>
                <w:sz w:val="18"/>
                <w:szCs w:val="18"/>
              </w:rPr>
              <w:t>externes</w:t>
            </w:r>
            <w:r w:rsidRPr="00C80226">
              <w:rPr>
                <w:rFonts w:ascii="Century Gothic" w:hAnsi="Century Gothic" w:cs="Arial"/>
                <w:sz w:val="18"/>
                <w:szCs w:val="18"/>
              </w:rPr>
              <w:t xml:space="preserve">, si </w:t>
            </w:r>
            <w:r w:rsidR="000078F2" w:rsidRPr="00C80226">
              <w:rPr>
                <w:rFonts w:ascii="Century Gothic" w:hAnsi="Century Gothic" w:cs="Arial"/>
                <w:sz w:val="18"/>
                <w:szCs w:val="18"/>
              </w:rPr>
              <w:t>nécessaire</w:t>
            </w:r>
            <w:r w:rsidRPr="00C80226">
              <w:rPr>
                <w:rFonts w:ascii="Century Gothic" w:hAnsi="Century Gothic" w:cs="Arial"/>
                <w:sz w:val="18"/>
                <w:szCs w:val="18"/>
              </w:rPr>
              <w:t>.</w:t>
            </w:r>
            <w:bookmarkEnd w:id="104"/>
            <w:r w:rsidR="003F7E80" w:rsidRPr="00C80226">
              <w:rPr>
                <w:rFonts w:ascii="Century Gothic" w:hAnsi="Century Gothic" w:cs="Arial"/>
                <w:sz w:val="18"/>
                <w:szCs w:val="18"/>
              </w:rPr>
              <w:t xml:space="preserve"> </w:t>
            </w:r>
          </w:p>
        </w:tc>
        <w:tc>
          <w:tcPr>
            <w:tcW w:w="569" w:type="dxa"/>
          </w:tcPr>
          <w:p w14:paraId="01A3CAD5"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03A901C2"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05B521AF"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10D9EA0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48D7F662" w14:textId="77777777" w:rsidTr="003D4CD6">
        <w:trPr>
          <w:cantSplit/>
          <w:jc w:val="center"/>
        </w:trPr>
        <w:tc>
          <w:tcPr>
            <w:tcW w:w="7084" w:type="dxa"/>
          </w:tcPr>
          <w:p w14:paraId="15644E86" w14:textId="0490CA50" w:rsidR="00BF17D1" w:rsidRPr="00C80226" w:rsidRDefault="007C3BC0" w:rsidP="006F5762">
            <w:pPr>
              <w:spacing w:after="0" w:line="240" w:lineRule="auto"/>
              <w:jc w:val="right"/>
              <w:rPr>
                <w:rFonts w:ascii="Century Gothic" w:hAnsi="Century Gothic" w:cs="Arial"/>
                <w:sz w:val="18"/>
                <w:szCs w:val="18"/>
              </w:rPr>
            </w:pPr>
            <w:r w:rsidRPr="00C80226">
              <w:rPr>
                <w:rFonts w:ascii="Century Gothic" w:hAnsi="Century Gothic" w:cs="Helvetica"/>
                <w:b/>
                <w:bCs/>
                <w:sz w:val="18"/>
                <w:szCs w:val="18"/>
              </w:rPr>
              <w:t>ETAPE</w:t>
            </w:r>
            <w:r w:rsidR="007F6486" w:rsidRPr="00C80226">
              <w:rPr>
                <w:rFonts w:ascii="Century Gothic" w:hAnsi="Century Gothic" w:cs="Helvetica"/>
                <w:b/>
                <w:bCs/>
                <w:sz w:val="18"/>
                <w:szCs w:val="18"/>
              </w:rPr>
              <w:t xml:space="preserve"> / </w:t>
            </w:r>
            <w:r w:rsidRPr="00C80226">
              <w:rPr>
                <w:rFonts w:ascii="Century Gothic" w:hAnsi="Century Gothic" w:cs="Helvetica"/>
                <w:b/>
                <w:bCs/>
                <w:sz w:val="18"/>
                <w:szCs w:val="18"/>
              </w:rPr>
              <w:t>TACHE EXECUTEE DE MANIERE SATISFAISANTE</w:t>
            </w:r>
          </w:p>
        </w:tc>
        <w:tc>
          <w:tcPr>
            <w:tcW w:w="569" w:type="dxa"/>
          </w:tcPr>
          <w:p w14:paraId="442536BB"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62B18BC8"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504C6E6B" w14:textId="77777777" w:rsidR="00BF17D1" w:rsidRPr="00C80226" w:rsidRDefault="00BF17D1" w:rsidP="006F5762">
            <w:pPr>
              <w:spacing w:after="0" w:line="240" w:lineRule="auto"/>
              <w:jc w:val="both"/>
              <w:rPr>
                <w:rFonts w:ascii="Century Gothic" w:hAnsi="Century Gothic" w:cs="Arial"/>
                <w:sz w:val="18"/>
                <w:szCs w:val="18"/>
              </w:rPr>
            </w:pPr>
          </w:p>
        </w:tc>
        <w:tc>
          <w:tcPr>
            <w:tcW w:w="569" w:type="dxa"/>
          </w:tcPr>
          <w:p w14:paraId="1F34D4E4"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2BE4D733" w14:textId="77777777" w:rsidTr="003D4CD6">
        <w:trPr>
          <w:cantSplit/>
          <w:jc w:val="center"/>
        </w:trPr>
        <w:tc>
          <w:tcPr>
            <w:tcW w:w="9360" w:type="dxa"/>
            <w:gridSpan w:val="5"/>
            <w:shd w:val="clear" w:color="auto" w:fill="F2F2F2" w:themeFill="background1" w:themeFillShade="F2"/>
          </w:tcPr>
          <w:p w14:paraId="4506AB42" w14:textId="574EAAF0" w:rsidR="00BF17D1" w:rsidRPr="00C80226" w:rsidRDefault="003C4E71" w:rsidP="0002688C">
            <w:pPr>
              <w:pStyle w:val="Heading2"/>
              <w:keepNext w:val="0"/>
              <w:keepLines w:val="0"/>
              <w:spacing w:before="0" w:line="240" w:lineRule="auto"/>
              <w:rPr>
                <w:rFonts w:ascii="Century Gothic" w:hAnsi="Century Gothic" w:cs="Arial"/>
                <w:color w:val="auto"/>
                <w:sz w:val="18"/>
                <w:szCs w:val="18"/>
              </w:rPr>
            </w:pPr>
            <w:r w:rsidRPr="00C80226">
              <w:rPr>
                <w:rFonts w:ascii="Century Gothic" w:hAnsi="Century Gothic" w:cs="Arial"/>
                <w:color w:val="auto"/>
                <w:sz w:val="18"/>
                <w:szCs w:val="18"/>
              </w:rPr>
              <w:t>TACHES APRES L’EXAMEN</w:t>
            </w:r>
          </w:p>
        </w:tc>
      </w:tr>
      <w:tr w:rsidR="00BF17D1" w:rsidRPr="00C80226" w14:paraId="1E171D13" w14:textId="77777777" w:rsidTr="003D4CD6">
        <w:trPr>
          <w:cantSplit/>
          <w:jc w:val="center"/>
        </w:trPr>
        <w:tc>
          <w:tcPr>
            <w:tcW w:w="7084" w:type="dxa"/>
          </w:tcPr>
          <w:p w14:paraId="0520794D" w14:textId="77777777" w:rsidR="00BF17D1" w:rsidRPr="00C80226" w:rsidRDefault="007C3BC0" w:rsidP="007C3BC0">
            <w:pPr>
              <w:pStyle w:val="Level1"/>
              <w:widowControl/>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z w:val="18"/>
                <w:szCs w:val="18"/>
              </w:rPr>
            </w:pPr>
            <w:bookmarkStart w:id="105" w:name="_Toc451936912"/>
            <w:r w:rsidRPr="00C80226">
              <w:rPr>
                <w:rFonts w:ascii="Century Gothic" w:hAnsi="Century Gothic" w:cs="Helvetica"/>
                <w:sz w:val="18"/>
                <w:szCs w:val="18"/>
              </w:rPr>
              <w:t>Eliminer les déchets dans un conteneur étanche ou un sac en plastique.</w:t>
            </w:r>
            <w:bookmarkEnd w:id="105"/>
          </w:p>
        </w:tc>
        <w:tc>
          <w:tcPr>
            <w:tcW w:w="569" w:type="dxa"/>
          </w:tcPr>
          <w:p w14:paraId="49DA342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3105479"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48593A7"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37E4484"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73EA2425" w14:textId="77777777" w:rsidTr="003D4CD6">
        <w:trPr>
          <w:cantSplit/>
          <w:jc w:val="center"/>
        </w:trPr>
        <w:tc>
          <w:tcPr>
            <w:tcW w:w="7084" w:type="dxa"/>
          </w:tcPr>
          <w:p w14:paraId="77C32051" w14:textId="77777777" w:rsidR="00BF17D1" w:rsidRPr="00C80226" w:rsidRDefault="007C3BC0" w:rsidP="004677D2">
            <w:pPr>
              <w:pStyle w:val="Level1"/>
              <w:widowControl/>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pacing w:val="-4"/>
                <w:sz w:val="18"/>
                <w:szCs w:val="18"/>
              </w:rPr>
            </w:pPr>
            <w:bookmarkStart w:id="106" w:name="_Toc451936913"/>
            <w:r w:rsidRPr="00C80226">
              <w:rPr>
                <w:rFonts w:ascii="Century Gothic" w:hAnsi="Century Gothic" w:cs="Helvetica"/>
                <w:spacing w:val="-4"/>
                <w:sz w:val="18"/>
                <w:szCs w:val="18"/>
              </w:rPr>
              <w:t>Retirer les gants et les jeter dans un conteneur étanche ou un sac en plastique</w:t>
            </w:r>
            <w:r w:rsidR="00BF17D1" w:rsidRPr="00C80226">
              <w:rPr>
                <w:rFonts w:ascii="Century Gothic" w:hAnsi="Century Gothic" w:cs="Arial"/>
                <w:spacing w:val="-4"/>
                <w:sz w:val="18"/>
                <w:szCs w:val="18"/>
              </w:rPr>
              <w:t>.</w:t>
            </w:r>
            <w:bookmarkEnd w:id="106"/>
          </w:p>
        </w:tc>
        <w:tc>
          <w:tcPr>
            <w:tcW w:w="569" w:type="dxa"/>
          </w:tcPr>
          <w:p w14:paraId="13BBA908"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1505713"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292C1A"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08D9DC4"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1BAED515" w14:textId="77777777" w:rsidTr="003D4CD6">
        <w:trPr>
          <w:cantSplit/>
          <w:jc w:val="center"/>
        </w:trPr>
        <w:tc>
          <w:tcPr>
            <w:tcW w:w="7084" w:type="dxa"/>
          </w:tcPr>
          <w:p w14:paraId="78798544" w14:textId="77777777" w:rsidR="00BF17D1" w:rsidRPr="00C80226" w:rsidRDefault="007C3BC0" w:rsidP="004677D2">
            <w:pPr>
              <w:numPr>
                <w:ilvl w:val="0"/>
                <w:numId w:val="17"/>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Century Gothic" w:hAnsi="Century Gothic" w:cs="Arial"/>
                <w:sz w:val="18"/>
                <w:szCs w:val="18"/>
              </w:rPr>
            </w:pPr>
            <w:r w:rsidRPr="00C80226">
              <w:rPr>
                <w:rFonts w:ascii="Century Gothic" w:hAnsi="Century Gothic" w:cs="Helvetica"/>
                <w:sz w:val="18"/>
                <w:szCs w:val="18"/>
              </w:rPr>
              <w:lastRenderedPageBreak/>
              <w:t>Se laver les mains soigneusement</w:t>
            </w:r>
            <w:r w:rsidR="00BF17D1" w:rsidRPr="00C80226">
              <w:rPr>
                <w:rFonts w:ascii="Century Gothic" w:hAnsi="Century Gothic" w:cs="Arial"/>
                <w:sz w:val="18"/>
                <w:szCs w:val="18"/>
              </w:rPr>
              <w:t>.</w:t>
            </w:r>
          </w:p>
        </w:tc>
        <w:tc>
          <w:tcPr>
            <w:tcW w:w="569" w:type="dxa"/>
          </w:tcPr>
          <w:p w14:paraId="68FA7C3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C7BFCDB"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BA0443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659FC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08A987EA" w14:textId="77777777" w:rsidTr="003D4CD6">
        <w:trPr>
          <w:cantSplit/>
          <w:jc w:val="center"/>
        </w:trPr>
        <w:tc>
          <w:tcPr>
            <w:tcW w:w="7084" w:type="dxa"/>
          </w:tcPr>
          <w:p w14:paraId="1D3146FF" w14:textId="4C973A7D" w:rsidR="00BF17D1" w:rsidRPr="00C80226" w:rsidRDefault="007C3BC0" w:rsidP="006F5762">
            <w:p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right"/>
              <w:rPr>
                <w:rFonts w:ascii="Century Gothic" w:hAnsi="Century Gothic" w:cs="Arial"/>
                <w:sz w:val="18"/>
                <w:szCs w:val="18"/>
              </w:rPr>
            </w:pPr>
            <w:r w:rsidRPr="00C80226">
              <w:rPr>
                <w:rFonts w:ascii="Century Gothic" w:hAnsi="Century Gothic" w:cs="Helvetica"/>
                <w:b/>
                <w:bCs/>
                <w:sz w:val="18"/>
                <w:szCs w:val="18"/>
              </w:rPr>
              <w:t>ETAPE</w:t>
            </w:r>
            <w:r w:rsidR="007F6486" w:rsidRPr="00C80226">
              <w:rPr>
                <w:rFonts w:ascii="Century Gothic" w:hAnsi="Century Gothic" w:cs="Helvetica"/>
                <w:b/>
                <w:bCs/>
                <w:sz w:val="18"/>
                <w:szCs w:val="18"/>
              </w:rPr>
              <w:t xml:space="preserve"> / </w:t>
            </w:r>
            <w:r w:rsidRPr="00C80226">
              <w:rPr>
                <w:rFonts w:ascii="Century Gothic" w:hAnsi="Century Gothic" w:cs="Helvetica"/>
                <w:b/>
                <w:bCs/>
                <w:sz w:val="18"/>
                <w:szCs w:val="18"/>
              </w:rPr>
              <w:t>TACHE EXECUTEE DE MANIERE SATISFAISANTE</w:t>
            </w:r>
          </w:p>
        </w:tc>
        <w:tc>
          <w:tcPr>
            <w:tcW w:w="569" w:type="dxa"/>
          </w:tcPr>
          <w:p w14:paraId="067D593D"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1D5404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D0F590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0D64F36"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3EF07565" w14:textId="77777777" w:rsidTr="003D4CD6">
        <w:trPr>
          <w:cantSplit/>
          <w:jc w:val="center"/>
        </w:trPr>
        <w:tc>
          <w:tcPr>
            <w:tcW w:w="9360" w:type="dxa"/>
            <w:gridSpan w:val="5"/>
            <w:shd w:val="clear" w:color="auto" w:fill="F2F2F2" w:themeFill="background1" w:themeFillShade="F2"/>
          </w:tcPr>
          <w:p w14:paraId="6ACFBF72" w14:textId="0000A8E9" w:rsidR="00BF17D1" w:rsidRPr="00C80226" w:rsidRDefault="00D37411" w:rsidP="006F5762">
            <w:pPr>
              <w:pStyle w:val="Heading2"/>
              <w:spacing w:before="0" w:line="240" w:lineRule="auto"/>
              <w:rPr>
                <w:rFonts w:ascii="Century Gothic" w:hAnsi="Century Gothic" w:cs="Arial"/>
                <w:color w:val="auto"/>
                <w:sz w:val="18"/>
                <w:szCs w:val="18"/>
              </w:rPr>
            </w:pPr>
            <w:r w:rsidRPr="00C80226">
              <w:rPr>
                <w:rFonts w:ascii="Century Gothic" w:hAnsi="Century Gothic" w:cs="Arial"/>
                <w:color w:val="auto"/>
                <w:sz w:val="18"/>
                <w:szCs w:val="18"/>
              </w:rPr>
              <w:t>TESTS</w:t>
            </w:r>
          </w:p>
        </w:tc>
      </w:tr>
      <w:tr w:rsidR="00BF17D1" w:rsidRPr="00C80226" w14:paraId="18E8E909" w14:textId="77777777" w:rsidTr="003D4CD6">
        <w:trPr>
          <w:cantSplit/>
          <w:jc w:val="center"/>
        </w:trPr>
        <w:tc>
          <w:tcPr>
            <w:tcW w:w="7084" w:type="dxa"/>
          </w:tcPr>
          <w:p w14:paraId="29D47CA2" w14:textId="345C9F74" w:rsidR="00BF17D1" w:rsidRPr="00C80226" w:rsidRDefault="00762EBA" w:rsidP="00720444">
            <w:pPr>
              <w:numPr>
                <w:ilvl w:val="0"/>
                <w:numId w:val="4"/>
              </w:numPr>
              <w:spacing w:after="0" w:line="240" w:lineRule="auto"/>
              <w:rPr>
                <w:rFonts w:ascii="Century Gothic" w:hAnsi="Century Gothic" w:cs="Arial"/>
                <w:sz w:val="18"/>
                <w:szCs w:val="18"/>
              </w:rPr>
            </w:pPr>
            <w:r w:rsidRPr="00C80226">
              <w:rPr>
                <w:rFonts w:ascii="Century Gothic" w:hAnsi="Century Gothic" w:cs="Arial"/>
                <w:sz w:val="18"/>
                <w:szCs w:val="18"/>
              </w:rPr>
              <w:t>Faire les tests indiqués ou né</w:t>
            </w:r>
            <w:r w:rsidR="008C69F0" w:rsidRPr="00C80226">
              <w:rPr>
                <w:rFonts w:ascii="Century Gothic" w:hAnsi="Century Gothic" w:cs="Arial"/>
                <w:sz w:val="18"/>
                <w:szCs w:val="18"/>
              </w:rPr>
              <w:t>cessaire</w:t>
            </w:r>
            <w:r w:rsidRPr="00C80226">
              <w:rPr>
                <w:rFonts w:ascii="Century Gothic" w:hAnsi="Century Gothic" w:cs="Arial"/>
                <w:sz w:val="18"/>
                <w:szCs w:val="18"/>
              </w:rPr>
              <w:t>s</w:t>
            </w:r>
            <w:r w:rsidR="008C69F0" w:rsidRPr="00C80226">
              <w:rPr>
                <w:rFonts w:ascii="Century Gothic" w:hAnsi="Century Gothic" w:cs="Arial"/>
                <w:sz w:val="18"/>
                <w:szCs w:val="18"/>
              </w:rPr>
              <w:t>. Si les tests de VIH et de syphilis n’ont pas été effectués, les faire lors de ce</w:t>
            </w:r>
            <w:r w:rsidR="00720444" w:rsidRPr="00C80226">
              <w:rPr>
                <w:rFonts w:ascii="Century Gothic" w:hAnsi="Century Gothic" w:cs="Arial"/>
                <w:sz w:val="18"/>
                <w:szCs w:val="18"/>
              </w:rPr>
              <w:t xml:space="preserve"> contact</w:t>
            </w:r>
            <w:r w:rsidR="00394747" w:rsidRPr="00C80226">
              <w:rPr>
                <w:rFonts w:ascii="Century Gothic" w:hAnsi="Century Gothic" w:cs="Arial"/>
                <w:sz w:val="18"/>
                <w:szCs w:val="18"/>
              </w:rPr>
              <w:t>.</w:t>
            </w:r>
          </w:p>
        </w:tc>
        <w:tc>
          <w:tcPr>
            <w:tcW w:w="569" w:type="dxa"/>
          </w:tcPr>
          <w:p w14:paraId="57BE1DA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3838DF8"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8EA2CD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AC66A4E"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26DC7FF1" w14:textId="77777777" w:rsidTr="003D4CD6">
        <w:trPr>
          <w:cantSplit/>
          <w:jc w:val="center"/>
        </w:trPr>
        <w:tc>
          <w:tcPr>
            <w:tcW w:w="7084" w:type="dxa"/>
          </w:tcPr>
          <w:p w14:paraId="3A40C8AD" w14:textId="3358FE24" w:rsidR="00BF17D1" w:rsidRPr="00C80226" w:rsidRDefault="007C3BC0" w:rsidP="006F5762">
            <w:pPr>
              <w:spacing w:after="0" w:line="240" w:lineRule="auto"/>
              <w:jc w:val="right"/>
              <w:rPr>
                <w:rFonts w:ascii="Century Gothic" w:hAnsi="Century Gothic" w:cs="Arial"/>
                <w:sz w:val="18"/>
                <w:szCs w:val="18"/>
              </w:rPr>
            </w:pPr>
            <w:r w:rsidRPr="00C80226">
              <w:rPr>
                <w:rFonts w:ascii="Century Gothic" w:hAnsi="Century Gothic" w:cs="Helvetica"/>
                <w:b/>
                <w:bCs/>
                <w:sz w:val="18"/>
                <w:szCs w:val="18"/>
              </w:rPr>
              <w:t>ETAPE</w:t>
            </w:r>
            <w:r w:rsidR="007F6486" w:rsidRPr="00C80226">
              <w:rPr>
                <w:rFonts w:ascii="Century Gothic" w:hAnsi="Century Gothic" w:cs="Helvetica"/>
                <w:b/>
                <w:bCs/>
                <w:sz w:val="18"/>
                <w:szCs w:val="18"/>
              </w:rPr>
              <w:t xml:space="preserve"> / </w:t>
            </w:r>
            <w:r w:rsidRPr="00C80226">
              <w:rPr>
                <w:rFonts w:ascii="Century Gothic" w:hAnsi="Century Gothic" w:cs="Helvetica"/>
                <w:b/>
                <w:bCs/>
                <w:sz w:val="18"/>
                <w:szCs w:val="18"/>
              </w:rPr>
              <w:t>TACHE EXECUTEE DE MANIERE SATISFAISANTE</w:t>
            </w:r>
          </w:p>
        </w:tc>
        <w:tc>
          <w:tcPr>
            <w:tcW w:w="569" w:type="dxa"/>
          </w:tcPr>
          <w:p w14:paraId="625F567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E85B16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9F2CA60"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24AB3B2"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BF17D1" w:rsidRPr="00C80226" w14:paraId="4DEE05F3" w14:textId="77777777" w:rsidTr="003D4CD6">
        <w:trPr>
          <w:cantSplit/>
          <w:jc w:val="center"/>
        </w:trPr>
        <w:tc>
          <w:tcPr>
            <w:tcW w:w="9360" w:type="dxa"/>
            <w:gridSpan w:val="5"/>
            <w:shd w:val="clear" w:color="auto" w:fill="F2F2F2" w:themeFill="background1" w:themeFillShade="F2"/>
          </w:tcPr>
          <w:p w14:paraId="742516F1" w14:textId="0EDE1BBC" w:rsidR="00BF17D1" w:rsidRPr="00C80226" w:rsidRDefault="00720444" w:rsidP="007C3BC0">
            <w:pPr>
              <w:tabs>
                <w:tab w:val="center" w:pos="3060"/>
              </w:tabs>
              <w:spacing w:after="0" w:line="240" w:lineRule="auto"/>
              <w:rPr>
                <w:rFonts w:ascii="Century Gothic" w:hAnsi="Century Gothic" w:cs="Arial"/>
                <w:sz w:val="18"/>
                <w:szCs w:val="18"/>
              </w:rPr>
            </w:pPr>
            <w:r w:rsidRPr="00C80226">
              <w:rPr>
                <w:rFonts w:ascii="Century Gothic" w:hAnsi="Century Gothic" w:cs="Arial"/>
                <w:b/>
                <w:bCs/>
                <w:sz w:val="18"/>
                <w:szCs w:val="18"/>
              </w:rPr>
              <w:t>CONSEILS ET EDUCATION SUR LA SANTE</w:t>
            </w:r>
          </w:p>
        </w:tc>
      </w:tr>
      <w:tr w:rsidR="00BF17D1" w:rsidRPr="00C80226" w14:paraId="59B7CB56" w14:textId="77777777" w:rsidTr="003D4CD6">
        <w:trPr>
          <w:cantSplit/>
          <w:jc w:val="center"/>
        </w:trPr>
        <w:tc>
          <w:tcPr>
            <w:tcW w:w="7084" w:type="dxa"/>
          </w:tcPr>
          <w:p w14:paraId="3303C2E5" w14:textId="77777777" w:rsidR="00BF17D1" w:rsidRPr="00C80226" w:rsidRDefault="00BF17D1" w:rsidP="00762EBA">
            <w:pPr>
              <w:pStyle w:val="Level1"/>
              <w:widowControl/>
              <w:numPr>
                <w:ilvl w:val="0"/>
                <w:numId w:val="8"/>
              </w:numPr>
              <w:autoSpaceDE/>
              <w:autoSpaceDN/>
              <w:adjustRightInd/>
              <w:spacing w:after="0" w:line="240" w:lineRule="auto"/>
              <w:outlineLvl w:val="9"/>
              <w:rPr>
                <w:rFonts w:ascii="Century Gothic" w:hAnsi="Century Gothic" w:cs="Arial"/>
                <w:sz w:val="18"/>
                <w:szCs w:val="18"/>
              </w:rPr>
            </w:pPr>
            <w:bookmarkStart w:id="107" w:name="_Toc451936915"/>
            <w:r w:rsidRPr="00C80226">
              <w:rPr>
                <w:rFonts w:ascii="Century Gothic" w:hAnsi="Century Gothic" w:cs="Arial"/>
                <w:sz w:val="18"/>
                <w:szCs w:val="18"/>
              </w:rPr>
              <w:t>Discu</w:t>
            </w:r>
            <w:r w:rsidR="008C69F0" w:rsidRPr="00C80226">
              <w:rPr>
                <w:rFonts w:ascii="Century Gothic" w:hAnsi="Century Gothic" w:cs="Arial"/>
                <w:sz w:val="18"/>
                <w:szCs w:val="18"/>
              </w:rPr>
              <w:t>ter avec la femme du plan de pr</w:t>
            </w:r>
            <w:r w:rsidR="00762EBA" w:rsidRPr="00C80226">
              <w:rPr>
                <w:rFonts w:ascii="Century Gothic" w:hAnsi="Century Gothic" w:cs="Arial"/>
                <w:sz w:val="18"/>
                <w:szCs w:val="18"/>
              </w:rPr>
              <w:t>é</w:t>
            </w:r>
            <w:r w:rsidR="008C69F0" w:rsidRPr="00C80226">
              <w:rPr>
                <w:rFonts w:ascii="Century Gothic" w:hAnsi="Century Gothic" w:cs="Arial"/>
                <w:sz w:val="18"/>
                <w:szCs w:val="18"/>
              </w:rPr>
              <w:t>paration à l’accouchement et de préparatifs en cas de complications.</w:t>
            </w:r>
            <w:bookmarkEnd w:id="107"/>
          </w:p>
        </w:tc>
        <w:tc>
          <w:tcPr>
            <w:tcW w:w="569" w:type="dxa"/>
          </w:tcPr>
          <w:p w14:paraId="325890F3"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0ABD983E"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26862D76"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048ABE6B" w14:textId="77777777" w:rsidR="00BF17D1" w:rsidRPr="00C80226" w:rsidRDefault="00BF17D1" w:rsidP="006F5762">
            <w:pPr>
              <w:spacing w:after="0" w:line="240" w:lineRule="auto"/>
              <w:rPr>
                <w:rFonts w:ascii="Century Gothic" w:hAnsi="Century Gothic" w:cs="Arial"/>
                <w:sz w:val="18"/>
                <w:szCs w:val="18"/>
              </w:rPr>
            </w:pPr>
          </w:p>
        </w:tc>
      </w:tr>
      <w:tr w:rsidR="00BF17D1" w:rsidRPr="00C80226" w14:paraId="55F0B5AC" w14:textId="77777777" w:rsidTr="003D4CD6">
        <w:trPr>
          <w:cantSplit/>
          <w:jc w:val="center"/>
        </w:trPr>
        <w:tc>
          <w:tcPr>
            <w:tcW w:w="7084" w:type="dxa"/>
          </w:tcPr>
          <w:p w14:paraId="7B00927B" w14:textId="6805BDA6" w:rsidR="00BF17D1" w:rsidRPr="00C80226" w:rsidRDefault="00592790" w:rsidP="007C3BC0">
            <w:pPr>
              <w:pStyle w:val="Level1"/>
              <w:widowControl/>
              <w:numPr>
                <w:ilvl w:val="0"/>
                <w:numId w:val="8"/>
              </w:numPr>
              <w:autoSpaceDE/>
              <w:autoSpaceDN/>
              <w:adjustRightInd/>
              <w:spacing w:after="0" w:line="240" w:lineRule="auto"/>
              <w:outlineLvl w:val="9"/>
              <w:rPr>
                <w:rFonts w:ascii="Century Gothic" w:hAnsi="Century Gothic" w:cs="Arial"/>
                <w:sz w:val="18"/>
                <w:szCs w:val="18"/>
              </w:rPr>
            </w:pPr>
            <w:r w:rsidRPr="00C80226">
              <w:rPr>
                <w:rFonts w:ascii="Century Gothic" w:hAnsi="Century Gothic" w:cs="Arial"/>
                <w:sz w:val="18"/>
                <w:szCs w:val="18"/>
              </w:rPr>
              <w:t>Fournir</w:t>
            </w:r>
            <w:r w:rsidR="004A6BB7" w:rsidRPr="00C80226">
              <w:rPr>
                <w:rFonts w:ascii="Century Gothic" w:hAnsi="Century Gothic" w:cs="Arial"/>
                <w:sz w:val="18"/>
                <w:szCs w:val="18"/>
              </w:rPr>
              <w:t xml:space="preserve"> l’éducation sanitaire et </w:t>
            </w:r>
            <w:r w:rsidRPr="00C80226">
              <w:rPr>
                <w:rFonts w:ascii="Century Gothic" w:hAnsi="Century Gothic" w:cs="Arial"/>
                <w:sz w:val="18"/>
                <w:szCs w:val="18"/>
              </w:rPr>
              <w:t xml:space="preserve">les conseils sur </w:t>
            </w:r>
            <w:r w:rsidR="004A6BB7" w:rsidRPr="00C80226">
              <w:rPr>
                <w:rFonts w:ascii="Century Gothic" w:hAnsi="Century Gothic" w:cs="Arial"/>
                <w:sz w:val="18"/>
                <w:szCs w:val="18"/>
              </w:rPr>
              <w:t>la promotion de la santé concernant l’alimentation saine, l’activité physique et la planification et l’espacement idéal des grossesses</w:t>
            </w:r>
            <w:r w:rsidR="000139CD" w:rsidRPr="00C80226">
              <w:rPr>
                <w:rFonts w:ascii="Century Gothic" w:hAnsi="Century Gothic" w:cs="Arial"/>
                <w:sz w:val="18"/>
                <w:szCs w:val="18"/>
              </w:rPr>
              <w:t xml:space="preserve"> pour la santé</w:t>
            </w:r>
            <w:r w:rsidRPr="00C80226">
              <w:rPr>
                <w:rFonts w:ascii="Century Gothic" w:hAnsi="Century Gothic" w:cs="Arial"/>
                <w:sz w:val="18"/>
                <w:szCs w:val="18"/>
              </w:rPr>
              <w:t xml:space="preserve"> et la prévention d’une infection palustre.</w:t>
            </w:r>
          </w:p>
        </w:tc>
        <w:tc>
          <w:tcPr>
            <w:tcW w:w="569" w:type="dxa"/>
          </w:tcPr>
          <w:p w14:paraId="60007CA1"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0DBA27C0"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39939C82"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6EE8040F" w14:textId="77777777" w:rsidR="00BF17D1" w:rsidRPr="00C80226" w:rsidRDefault="00BF17D1" w:rsidP="006F5762">
            <w:pPr>
              <w:spacing w:after="0" w:line="240" w:lineRule="auto"/>
              <w:rPr>
                <w:rFonts w:ascii="Century Gothic" w:hAnsi="Century Gothic" w:cs="Arial"/>
                <w:sz w:val="18"/>
                <w:szCs w:val="18"/>
              </w:rPr>
            </w:pPr>
          </w:p>
        </w:tc>
      </w:tr>
      <w:tr w:rsidR="00BF17D1" w:rsidRPr="00C80226" w14:paraId="0652776F" w14:textId="77777777" w:rsidTr="003D4CD6">
        <w:trPr>
          <w:cantSplit/>
          <w:jc w:val="center"/>
        </w:trPr>
        <w:tc>
          <w:tcPr>
            <w:tcW w:w="7084" w:type="dxa"/>
          </w:tcPr>
          <w:p w14:paraId="0E767C00" w14:textId="0D9F12A1" w:rsidR="00BF17D1" w:rsidRPr="00C80226" w:rsidRDefault="00D60F2C" w:rsidP="00D60F2C">
            <w:pPr>
              <w:pStyle w:val="Level1"/>
              <w:widowControl/>
              <w:numPr>
                <w:ilvl w:val="0"/>
                <w:numId w:val="8"/>
              </w:numPr>
              <w:tabs>
                <w:tab w:val="left" w:pos="-1315"/>
                <w:tab w:val="left" w:pos="-720"/>
                <w:tab w:val="left" w:pos="0"/>
                <w:tab w:val="left" w:pos="424"/>
                <w:tab w:val="left" w:pos="6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adjustRightInd/>
              <w:spacing w:after="0" w:line="240" w:lineRule="auto"/>
              <w:outlineLvl w:val="9"/>
              <w:rPr>
                <w:rFonts w:ascii="Century Gothic" w:hAnsi="Century Gothic" w:cs="Arial"/>
                <w:sz w:val="18"/>
                <w:szCs w:val="18"/>
              </w:rPr>
            </w:pPr>
            <w:r w:rsidRPr="00C80226">
              <w:rPr>
                <w:rFonts w:ascii="Century Gothic" w:hAnsi="Century Gothic" w:cs="Helvetica"/>
                <w:sz w:val="18"/>
                <w:szCs w:val="18"/>
              </w:rPr>
              <w:t>Fixer</w:t>
            </w:r>
            <w:r w:rsidR="00592790" w:rsidRPr="00C80226">
              <w:rPr>
                <w:rFonts w:ascii="Century Gothic" w:hAnsi="Century Gothic" w:cs="Helvetica"/>
                <w:sz w:val="18"/>
                <w:szCs w:val="18"/>
              </w:rPr>
              <w:t xml:space="preserve"> un rendez-vous pour le prochain contact prénatal.</w:t>
            </w:r>
          </w:p>
        </w:tc>
        <w:tc>
          <w:tcPr>
            <w:tcW w:w="569" w:type="dxa"/>
          </w:tcPr>
          <w:p w14:paraId="727FD0C8"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2C797F1F"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4C0E827B" w14:textId="77777777" w:rsidR="00BF17D1" w:rsidRPr="00C80226" w:rsidRDefault="00BF17D1" w:rsidP="006F5762">
            <w:pPr>
              <w:spacing w:after="0" w:line="240" w:lineRule="auto"/>
              <w:rPr>
                <w:rFonts w:ascii="Century Gothic" w:hAnsi="Century Gothic" w:cs="Arial"/>
                <w:sz w:val="18"/>
                <w:szCs w:val="18"/>
              </w:rPr>
            </w:pPr>
          </w:p>
        </w:tc>
        <w:tc>
          <w:tcPr>
            <w:tcW w:w="569" w:type="dxa"/>
          </w:tcPr>
          <w:p w14:paraId="63B087B1" w14:textId="77777777" w:rsidR="00BF17D1" w:rsidRPr="00C80226" w:rsidRDefault="00BF17D1" w:rsidP="006F5762">
            <w:pPr>
              <w:spacing w:after="0" w:line="240" w:lineRule="auto"/>
              <w:rPr>
                <w:rFonts w:ascii="Century Gothic" w:hAnsi="Century Gothic" w:cs="Arial"/>
                <w:sz w:val="18"/>
                <w:szCs w:val="18"/>
              </w:rPr>
            </w:pPr>
          </w:p>
        </w:tc>
      </w:tr>
      <w:tr w:rsidR="00BF17D1" w:rsidRPr="00C80226" w14:paraId="73EEB7F6" w14:textId="77777777" w:rsidTr="003D4CD6">
        <w:trPr>
          <w:cantSplit/>
          <w:jc w:val="center"/>
        </w:trPr>
        <w:tc>
          <w:tcPr>
            <w:tcW w:w="7084" w:type="dxa"/>
          </w:tcPr>
          <w:p w14:paraId="24BC808B" w14:textId="2964BFD5" w:rsidR="00BF17D1" w:rsidRPr="00C80226" w:rsidRDefault="008C69F0" w:rsidP="006F5762">
            <w:pPr>
              <w:spacing w:after="0" w:line="240" w:lineRule="auto"/>
              <w:jc w:val="right"/>
              <w:rPr>
                <w:rFonts w:ascii="Century Gothic" w:hAnsi="Century Gothic" w:cs="Arial"/>
                <w:sz w:val="18"/>
                <w:szCs w:val="18"/>
              </w:rPr>
            </w:pPr>
            <w:r w:rsidRPr="00C80226">
              <w:rPr>
                <w:rFonts w:ascii="Century Gothic" w:hAnsi="Century Gothic" w:cs="Helvetica"/>
                <w:b/>
                <w:bCs/>
                <w:sz w:val="18"/>
                <w:szCs w:val="18"/>
              </w:rPr>
              <w:t>ETAPE</w:t>
            </w:r>
            <w:r w:rsidR="007F6486" w:rsidRPr="00C80226">
              <w:rPr>
                <w:rFonts w:ascii="Century Gothic" w:hAnsi="Century Gothic" w:cs="Helvetica"/>
                <w:b/>
                <w:bCs/>
                <w:sz w:val="18"/>
                <w:szCs w:val="18"/>
              </w:rPr>
              <w:t xml:space="preserve"> / </w:t>
            </w:r>
            <w:r w:rsidRPr="00C80226">
              <w:rPr>
                <w:rFonts w:ascii="Century Gothic" w:hAnsi="Century Gothic" w:cs="Helvetica"/>
                <w:b/>
                <w:bCs/>
                <w:sz w:val="18"/>
                <w:szCs w:val="18"/>
              </w:rPr>
              <w:t>TACHE EXECUTEE DE MANIERE SATISFAISANTE</w:t>
            </w:r>
          </w:p>
        </w:tc>
        <w:tc>
          <w:tcPr>
            <w:tcW w:w="569" w:type="dxa"/>
          </w:tcPr>
          <w:p w14:paraId="6E9C1635"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50CD48E"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8433B9C"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6527211" w14:textId="77777777" w:rsidR="00BF17D1" w:rsidRPr="00C80226" w:rsidRDefault="00BF17D1"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7019DB" w:rsidRPr="00C80226" w14:paraId="2C9A0D30" w14:textId="77777777" w:rsidTr="003D4CD6">
        <w:trPr>
          <w:cantSplit/>
          <w:jc w:val="center"/>
        </w:trPr>
        <w:tc>
          <w:tcPr>
            <w:tcW w:w="9360" w:type="dxa"/>
            <w:gridSpan w:val="5"/>
            <w:shd w:val="clear" w:color="auto" w:fill="F2F2F2" w:themeFill="background1" w:themeFillShade="F2"/>
          </w:tcPr>
          <w:p w14:paraId="281444A4" w14:textId="77777777" w:rsidR="007019DB" w:rsidRPr="00C80226" w:rsidRDefault="007019DB" w:rsidP="00762EBA">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r w:rsidRPr="00C80226">
              <w:rPr>
                <w:rFonts w:ascii="Century Gothic" w:hAnsi="Century Gothic" w:cs="Arial"/>
                <w:b/>
                <w:bCs/>
                <w:sz w:val="18"/>
                <w:szCs w:val="18"/>
              </w:rPr>
              <w:t>PR</w:t>
            </w:r>
            <w:r w:rsidR="00762EBA" w:rsidRPr="00C80226">
              <w:rPr>
                <w:rFonts w:ascii="Century Gothic" w:hAnsi="Century Gothic" w:cs="Arial"/>
                <w:b/>
                <w:bCs/>
                <w:sz w:val="18"/>
                <w:szCs w:val="18"/>
              </w:rPr>
              <w:t>ESTATION DES SOINS</w:t>
            </w:r>
          </w:p>
        </w:tc>
      </w:tr>
      <w:tr w:rsidR="004255F6" w:rsidRPr="00C80226" w14:paraId="12BB91FF" w14:textId="77777777" w:rsidTr="003D4CD6">
        <w:trPr>
          <w:cantSplit/>
          <w:jc w:val="center"/>
        </w:trPr>
        <w:tc>
          <w:tcPr>
            <w:tcW w:w="7084" w:type="dxa"/>
          </w:tcPr>
          <w:p w14:paraId="2CF8BA76" w14:textId="010D0585" w:rsidR="004255F6" w:rsidRPr="00C80226" w:rsidRDefault="00762EBA" w:rsidP="00762EBA">
            <w:pPr>
              <w:numPr>
                <w:ilvl w:val="0"/>
                <w:numId w:val="41"/>
              </w:numPr>
              <w:spacing w:after="0" w:line="240" w:lineRule="auto"/>
              <w:rPr>
                <w:rFonts w:ascii="Century Gothic" w:hAnsi="Century Gothic" w:cs="Arial"/>
                <w:bCs/>
                <w:sz w:val="18"/>
                <w:szCs w:val="18"/>
              </w:rPr>
            </w:pPr>
            <w:r w:rsidRPr="00C80226">
              <w:rPr>
                <w:rFonts w:ascii="Century Gothic" w:hAnsi="Century Gothic" w:cs="Arial"/>
                <w:sz w:val="18"/>
                <w:szCs w:val="18"/>
              </w:rPr>
              <w:t xml:space="preserve">Si la femme est au deuxième trimestre de la grossesse (13 semaines) ou plus, administrer le </w:t>
            </w:r>
            <w:r w:rsidR="00245EC2" w:rsidRPr="00C80226">
              <w:rPr>
                <w:rFonts w:ascii="Century Gothic" w:hAnsi="Century Gothic" w:cs="Arial"/>
                <w:sz w:val="18"/>
                <w:szCs w:val="18"/>
              </w:rPr>
              <w:t>traitement préventif intermittent pendant la grossesse à la sulfadoxine-pyriméthamine (</w:t>
            </w:r>
            <w:r w:rsidRPr="00C80226">
              <w:rPr>
                <w:rFonts w:ascii="Century Gothic" w:hAnsi="Century Gothic" w:cs="Arial"/>
                <w:sz w:val="18"/>
                <w:szCs w:val="18"/>
              </w:rPr>
              <w:t>TPIg-SP</w:t>
            </w:r>
            <w:r w:rsidR="00245EC2" w:rsidRPr="00C80226">
              <w:rPr>
                <w:rFonts w:ascii="Century Gothic" w:hAnsi="Century Gothic" w:cs="Arial"/>
                <w:sz w:val="18"/>
                <w:szCs w:val="18"/>
              </w:rPr>
              <w:t>)</w:t>
            </w:r>
            <w:r w:rsidRPr="00C80226">
              <w:rPr>
                <w:rFonts w:ascii="Century Gothic" w:hAnsi="Century Gothic" w:cs="Arial"/>
                <w:sz w:val="18"/>
                <w:szCs w:val="18"/>
              </w:rPr>
              <w:t xml:space="preserve"> et l’observer avaler 3 comprimés avec une tasse propre et de l’eau. S’assurer qu’un mois s’est écoulé depuis la dernière dose. Ne pas administrer la SP si la femme est au premier trimestre de la grossesse, mais lui indiquer quand elle devrait recevoir la première dose de TPIg-SP. Ne pas administrer si elle est sous prophylaxie au </w:t>
            </w:r>
            <w:r w:rsidR="00165369" w:rsidRPr="00C80226">
              <w:rPr>
                <w:rFonts w:ascii="Century Gothic" w:hAnsi="Century Gothic" w:cs="Arial"/>
                <w:sz w:val="18"/>
                <w:szCs w:val="18"/>
              </w:rPr>
              <w:t xml:space="preserve">cotrimoxazole </w:t>
            </w:r>
            <w:r w:rsidRPr="00C80226">
              <w:rPr>
                <w:rFonts w:ascii="Century Gothic" w:hAnsi="Century Gothic" w:cs="Arial"/>
                <w:sz w:val="18"/>
                <w:szCs w:val="18"/>
              </w:rPr>
              <w:t>et</w:t>
            </w:r>
            <w:r w:rsidR="007F6486" w:rsidRPr="00C80226">
              <w:rPr>
                <w:rFonts w:ascii="Century Gothic" w:hAnsi="Century Gothic" w:cs="Arial"/>
                <w:sz w:val="18"/>
                <w:szCs w:val="18"/>
              </w:rPr>
              <w:t xml:space="preserve"> / </w:t>
            </w:r>
            <w:r w:rsidRPr="00C80226">
              <w:rPr>
                <w:rFonts w:ascii="Century Gothic" w:hAnsi="Century Gothic" w:cs="Arial"/>
                <w:sz w:val="18"/>
                <w:szCs w:val="18"/>
              </w:rPr>
              <w:t xml:space="preserve">ou si elle prend </w:t>
            </w:r>
            <w:r w:rsidR="006411B5" w:rsidRPr="00C80226">
              <w:rPr>
                <w:rFonts w:ascii="Century Gothic" w:hAnsi="Century Gothic" w:cs="Arial"/>
                <w:sz w:val="18"/>
                <w:szCs w:val="18"/>
              </w:rPr>
              <w:t>&gt;</w:t>
            </w:r>
            <w:r w:rsidR="00347A66" w:rsidRPr="00C80226">
              <w:rPr>
                <w:rFonts w:ascii="Century Gothic" w:hAnsi="Century Gothic" w:cs="Arial"/>
                <w:sz w:val="18"/>
                <w:szCs w:val="18"/>
              </w:rPr>
              <w:t xml:space="preserve"> </w:t>
            </w:r>
            <w:r w:rsidR="006411B5" w:rsidRPr="00C80226">
              <w:rPr>
                <w:rFonts w:ascii="Century Gothic" w:hAnsi="Century Gothic" w:cs="Arial"/>
                <w:sz w:val="18"/>
                <w:szCs w:val="18"/>
              </w:rPr>
              <w:t xml:space="preserve">5 mg </w:t>
            </w:r>
            <w:r w:rsidRPr="00C80226">
              <w:rPr>
                <w:rFonts w:ascii="Century Gothic" w:hAnsi="Century Gothic" w:cs="Arial"/>
                <w:sz w:val="18"/>
                <w:szCs w:val="18"/>
              </w:rPr>
              <w:t>d’acide folique</w:t>
            </w:r>
            <w:r w:rsidR="00165369" w:rsidRPr="00C80226">
              <w:rPr>
                <w:rFonts w:ascii="Century Gothic" w:hAnsi="Century Gothic" w:cs="Arial"/>
                <w:sz w:val="18"/>
                <w:szCs w:val="18"/>
              </w:rPr>
              <w:t>.</w:t>
            </w:r>
          </w:p>
        </w:tc>
        <w:tc>
          <w:tcPr>
            <w:tcW w:w="569" w:type="dxa"/>
          </w:tcPr>
          <w:p w14:paraId="5D161A68"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33FFE3F2"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AD87E6C"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E76E853"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80226" w14:paraId="27BB89FF" w14:textId="77777777" w:rsidTr="003D4CD6">
        <w:trPr>
          <w:cantSplit/>
          <w:jc w:val="center"/>
        </w:trPr>
        <w:tc>
          <w:tcPr>
            <w:tcW w:w="7084" w:type="dxa"/>
          </w:tcPr>
          <w:p w14:paraId="40DC8EF2" w14:textId="6266C00F" w:rsidR="004255F6" w:rsidRPr="00C80226" w:rsidRDefault="00762EBA" w:rsidP="00762EBA">
            <w:pPr>
              <w:numPr>
                <w:ilvl w:val="0"/>
                <w:numId w:val="41"/>
              </w:numPr>
              <w:spacing w:after="0" w:line="240" w:lineRule="auto"/>
              <w:rPr>
                <w:rFonts w:ascii="Century Gothic" w:hAnsi="Century Gothic" w:cs="Arial"/>
                <w:bCs/>
                <w:sz w:val="18"/>
                <w:szCs w:val="18"/>
              </w:rPr>
            </w:pPr>
            <w:r w:rsidRPr="00C80226">
              <w:rPr>
                <w:rFonts w:ascii="Century Gothic" w:hAnsi="Century Gothic" w:cs="Arial"/>
                <w:sz w:val="18"/>
                <w:szCs w:val="18"/>
              </w:rPr>
              <w:t>SI la femme n’a pas de MII, la lui fournir maintenant, ou lui dire où elle peut se la procurer et comment l’utiliser</w:t>
            </w:r>
            <w:r w:rsidR="00165369" w:rsidRPr="00C80226">
              <w:rPr>
                <w:rFonts w:ascii="Century Gothic" w:hAnsi="Century Gothic" w:cs="Arial"/>
                <w:sz w:val="18"/>
                <w:szCs w:val="18"/>
              </w:rPr>
              <w:t>.</w:t>
            </w:r>
          </w:p>
        </w:tc>
        <w:tc>
          <w:tcPr>
            <w:tcW w:w="569" w:type="dxa"/>
          </w:tcPr>
          <w:p w14:paraId="6864B34D"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A3F858F"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71F3B110"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CDCA53B"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80226" w14:paraId="51198F09" w14:textId="77777777" w:rsidTr="003D4CD6">
        <w:trPr>
          <w:cantSplit/>
          <w:jc w:val="center"/>
        </w:trPr>
        <w:tc>
          <w:tcPr>
            <w:tcW w:w="7084" w:type="dxa"/>
          </w:tcPr>
          <w:p w14:paraId="60A9D300" w14:textId="05C9331C" w:rsidR="004255F6" w:rsidRPr="00C80226" w:rsidRDefault="00762EBA" w:rsidP="00372003">
            <w:pPr>
              <w:numPr>
                <w:ilvl w:val="0"/>
                <w:numId w:val="41"/>
              </w:numPr>
              <w:spacing w:after="0" w:line="240" w:lineRule="auto"/>
              <w:rPr>
                <w:rFonts w:ascii="Century Gothic" w:hAnsi="Century Gothic" w:cs="Arial"/>
                <w:b/>
                <w:bCs/>
                <w:sz w:val="18"/>
                <w:szCs w:val="18"/>
              </w:rPr>
            </w:pPr>
            <w:r w:rsidRPr="00C80226">
              <w:rPr>
                <w:rFonts w:ascii="Century Gothic" w:hAnsi="Century Gothic" w:cs="Arial"/>
                <w:sz w:val="18"/>
                <w:szCs w:val="18"/>
              </w:rPr>
              <w:t xml:space="preserve">Administrer les vaccins et autres mesures de prophylaxie (par exemple, anatoxine tétanique, </w:t>
            </w:r>
            <w:r w:rsidR="00C71E01" w:rsidRPr="00C80226">
              <w:rPr>
                <w:rFonts w:ascii="Century Gothic" w:hAnsi="Century Gothic" w:cs="Arial"/>
                <w:sz w:val="18"/>
                <w:szCs w:val="18"/>
              </w:rPr>
              <w:t>30</w:t>
            </w:r>
            <w:r w:rsidR="0002688C" w:rsidRPr="00C80226">
              <w:rPr>
                <w:rFonts w:ascii="Century Gothic" w:hAnsi="Century Gothic" w:cs="Arial"/>
                <w:sz w:val="18"/>
                <w:szCs w:val="18"/>
              </w:rPr>
              <w:t xml:space="preserve"> – </w:t>
            </w:r>
            <w:r w:rsidR="00C71E01" w:rsidRPr="00C80226">
              <w:rPr>
                <w:rFonts w:ascii="Century Gothic" w:hAnsi="Century Gothic" w:cs="Arial"/>
                <w:sz w:val="18"/>
                <w:szCs w:val="18"/>
              </w:rPr>
              <w:t>60 mg</w:t>
            </w:r>
            <w:r w:rsidRPr="00C80226">
              <w:rPr>
                <w:rFonts w:ascii="Century Gothic" w:hAnsi="Century Gothic" w:cs="Arial"/>
                <w:sz w:val="18"/>
                <w:szCs w:val="18"/>
              </w:rPr>
              <w:t xml:space="preserve"> de fer</w:t>
            </w:r>
            <w:r w:rsidR="007F6486" w:rsidRPr="00C80226">
              <w:rPr>
                <w:rFonts w:ascii="Century Gothic" w:hAnsi="Century Gothic" w:cs="Arial"/>
                <w:sz w:val="18"/>
                <w:szCs w:val="18"/>
              </w:rPr>
              <w:t xml:space="preserve"> / </w:t>
            </w:r>
            <w:r w:rsidR="00C71E01" w:rsidRPr="00C80226">
              <w:rPr>
                <w:rFonts w:ascii="Century Gothic" w:hAnsi="Century Gothic" w:cs="Arial"/>
                <w:sz w:val="18"/>
                <w:szCs w:val="18"/>
              </w:rPr>
              <w:t>0</w:t>
            </w:r>
            <w:r w:rsidRPr="00C80226">
              <w:rPr>
                <w:rFonts w:ascii="Century Gothic" w:hAnsi="Century Gothic" w:cs="Arial"/>
                <w:sz w:val="18"/>
                <w:szCs w:val="18"/>
              </w:rPr>
              <w:t>,</w:t>
            </w:r>
            <w:r w:rsidR="00C71E01" w:rsidRPr="00C80226">
              <w:rPr>
                <w:rFonts w:ascii="Century Gothic" w:hAnsi="Century Gothic" w:cs="Arial"/>
                <w:sz w:val="18"/>
                <w:szCs w:val="18"/>
              </w:rPr>
              <w:t>4 mg</w:t>
            </w:r>
            <w:r w:rsidRPr="00C80226">
              <w:rPr>
                <w:rFonts w:ascii="Century Gothic" w:hAnsi="Century Gothic" w:cs="Arial"/>
                <w:sz w:val="18"/>
                <w:szCs w:val="18"/>
              </w:rPr>
              <w:t xml:space="preserve"> d’acide folique</w:t>
            </w:r>
            <w:r w:rsidR="00C71E01" w:rsidRPr="00C80226">
              <w:rPr>
                <w:rFonts w:ascii="Century Gothic" w:hAnsi="Century Gothic" w:cs="Arial"/>
                <w:sz w:val="18"/>
                <w:szCs w:val="18"/>
              </w:rPr>
              <w:t xml:space="preserve">, </w:t>
            </w:r>
            <w:r w:rsidRPr="00C80226">
              <w:rPr>
                <w:rFonts w:ascii="Century Gothic" w:hAnsi="Century Gothic" w:cs="Arial"/>
                <w:sz w:val="18"/>
                <w:szCs w:val="18"/>
              </w:rPr>
              <w:t xml:space="preserve">traitement présomptif pour </w:t>
            </w:r>
            <w:r w:rsidR="00372003" w:rsidRPr="00C80226">
              <w:rPr>
                <w:rFonts w:ascii="Century Gothic" w:hAnsi="Century Gothic" w:cs="Arial"/>
                <w:sz w:val="18"/>
                <w:szCs w:val="18"/>
              </w:rPr>
              <w:t>l’</w:t>
            </w:r>
            <w:r w:rsidRPr="00C80226">
              <w:rPr>
                <w:rFonts w:ascii="Century Gothic" w:hAnsi="Century Gothic" w:cs="Arial"/>
                <w:sz w:val="18"/>
                <w:szCs w:val="18"/>
              </w:rPr>
              <w:t>ankylostom</w:t>
            </w:r>
            <w:r w:rsidR="00372003" w:rsidRPr="00C80226">
              <w:rPr>
                <w:rFonts w:ascii="Century Gothic" w:hAnsi="Century Gothic" w:cs="Arial"/>
                <w:sz w:val="18"/>
                <w:szCs w:val="18"/>
              </w:rPr>
              <w:t>ias</w:t>
            </w:r>
            <w:r w:rsidRPr="00C80226">
              <w:rPr>
                <w:rFonts w:ascii="Century Gothic" w:hAnsi="Century Gothic" w:cs="Arial"/>
                <w:sz w:val="18"/>
                <w:szCs w:val="18"/>
              </w:rPr>
              <w:t xml:space="preserve">e, l’iode, </w:t>
            </w:r>
            <w:r w:rsidR="00C71E01" w:rsidRPr="00C80226">
              <w:rPr>
                <w:rFonts w:ascii="Century Gothic" w:hAnsi="Century Gothic" w:cs="Arial"/>
                <w:sz w:val="18"/>
                <w:szCs w:val="18"/>
              </w:rPr>
              <w:t xml:space="preserve">etc., </w:t>
            </w:r>
            <w:r w:rsidRPr="00C80226">
              <w:rPr>
                <w:rFonts w:ascii="Century Gothic" w:hAnsi="Century Gothic" w:cs="Arial"/>
                <w:sz w:val="18"/>
                <w:szCs w:val="18"/>
              </w:rPr>
              <w:t>conformément aux directives du pays</w:t>
            </w:r>
            <w:r w:rsidR="00C71E01" w:rsidRPr="00C80226">
              <w:rPr>
                <w:rFonts w:ascii="Century Gothic" w:hAnsi="Century Gothic" w:cs="Arial"/>
                <w:sz w:val="18"/>
                <w:szCs w:val="18"/>
              </w:rPr>
              <w:t xml:space="preserve">). </w:t>
            </w:r>
            <w:r w:rsidRPr="00C80226">
              <w:rPr>
                <w:rFonts w:ascii="Century Gothic" w:hAnsi="Century Gothic" w:cs="Arial"/>
                <w:sz w:val="18"/>
                <w:szCs w:val="18"/>
              </w:rPr>
              <w:t>Si le TPIg</w:t>
            </w:r>
            <w:r w:rsidR="003931B6" w:rsidRPr="00C80226">
              <w:rPr>
                <w:rFonts w:ascii="Century Gothic" w:hAnsi="Century Gothic" w:cs="Arial"/>
                <w:i/>
                <w:sz w:val="18"/>
                <w:szCs w:val="18"/>
              </w:rPr>
              <w:t>-</w:t>
            </w:r>
            <w:r w:rsidR="003931B6" w:rsidRPr="00C80226">
              <w:rPr>
                <w:rFonts w:ascii="Century Gothic" w:hAnsi="Century Gothic" w:cs="Arial"/>
                <w:sz w:val="18"/>
                <w:szCs w:val="18"/>
              </w:rPr>
              <w:t>SP</w:t>
            </w:r>
            <w:r w:rsidR="00BE4C06" w:rsidRPr="00C80226">
              <w:rPr>
                <w:rFonts w:ascii="Century Gothic" w:hAnsi="Century Gothic" w:cs="Arial"/>
                <w:sz w:val="18"/>
                <w:szCs w:val="18"/>
              </w:rPr>
              <w:t xml:space="preserve"> </w:t>
            </w:r>
            <w:r w:rsidRPr="00C80226">
              <w:rPr>
                <w:rFonts w:ascii="Century Gothic" w:hAnsi="Century Gothic" w:cs="Arial"/>
                <w:sz w:val="18"/>
                <w:szCs w:val="18"/>
              </w:rPr>
              <w:t>est administ</w:t>
            </w:r>
            <w:r w:rsidR="00C4580E" w:rsidRPr="00C80226">
              <w:rPr>
                <w:rFonts w:ascii="Century Gothic" w:hAnsi="Century Gothic" w:cs="Arial"/>
                <w:sz w:val="18"/>
                <w:szCs w:val="18"/>
              </w:rPr>
              <w:t>ré</w:t>
            </w:r>
            <w:r w:rsidRPr="00C80226">
              <w:rPr>
                <w:rFonts w:ascii="Century Gothic" w:hAnsi="Century Gothic" w:cs="Arial"/>
                <w:sz w:val="18"/>
                <w:szCs w:val="18"/>
              </w:rPr>
              <w:t xml:space="preserve">, et si seulement une </w:t>
            </w:r>
            <w:r w:rsidR="00C4580E" w:rsidRPr="00C80226">
              <w:rPr>
                <w:rFonts w:ascii="Century Gothic" w:hAnsi="Century Gothic" w:cs="Arial"/>
                <w:sz w:val="18"/>
                <w:szCs w:val="18"/>
              </w:rPr>
              <w:t>forte</w:t>
            </w:r>
            <w:r w:rsidRPr="00C80226">
              <w:rPr>
                <w:rFonts w:ascii="Century Gothic" w:hAnsi="Century Gothic" w:cs="Arial"/>
                <w:sz w:val="18"/>
                <w:szCs w:val="18"/>
              </w:rPr>
              <w:t xml:space="preserve"> dose d’acide folique</w:t>
            </w:r>
            <w:r w:rsidR="00C4580E" w:rsidRPr="00C80226">
              <w:rPr>
                <w:rFonts w:ascii="Century Gothic" w:hAnsi="Century Gothic" w:cs="Arial"/>
                <w:sz w:val="18"/>
                <w:szCs w:val="18"/>
              </w:rPr>
              <w:t xml:space="preserve"> à</w:t>
            </w:r>
            <w:r w:rsidRPr="00C80226">
              <w:rPr>
                <w:rFonts w:ascii="Century Gothic" w:hAnsi="Century Gothic" w:cs="Arial"/>
                <w:sz w:val="18"/>
                <w:szCs w:val="18"/>
              </w:rPr>
              <w:t xml:space="preserve"> </w:t>
            </w:r>
            <w:r w:rsidR="003931B6" w:rsidRPr="00C80226">
              <w:rPr>
                <w:rFonts w:ascii="Century Gothic" w:hAnsi="Century Gothic" w:cs="Arial"/>
                <w:sz w:val="18"/>
                <w:szCs w:val="18"/>
              </w:rPr>
              <w:t>≥ 5</w:t>
            </w:r>
            <w:r w:rsidRPr="00C80226">
              <w:rPr>
                <w:rFonts w:ascii="Century Gothic" w:hAnsi="Century Gothic" w:cs="Arial"/>
                <w:sz w:val="18"/>
                <w:szCs w:val="18"/>
              </w:rPr>
              <w:t>,</w:t>
            </w:r>
            <w:r w:rsidR="003931B6" w:rsidRPr="00C80226">
              <w:rPr>
                <w:rFonts w:ascii="Century Gothic" w:hAnsi="Century Gothic" w:cs="Arial"/>
                <w:sz w:val="18"/>
                <w:szCs w:val="18"/>
              </w:rPr>
              <w:t xml:space="preserve">0mg </w:t>
            </w:r>
            <w:r w:rsidRPr="00C80226">
              <w:rPr>
                <w:rFonts w:ascii="Century Gothic" w:hAnsi="Century Gothic" w:cs="Arial"/>
                <w:sz w:val="18"/>
                <w:szCs w:val="18"/>
              </w:rPr>
              <w:t xml:space="preserve">est disponible, ne pas </w:t>
            </w:r>
            <w:r w:rsidR="00C4580E" w:rsidRPr="00C80226">
              <w:rPr>
                <w:rFonts w:ascii="Century Gothic" w:hAnsi="Century Gothic" w:cs="Arial"/>
                <w:sz w:val="18"/>
                <w:szCs w:val="18"/>
              </w:rPr>
              <w:t xml:space="preserve">administrer d’acide folique </w:t>
            </w:r>
            <w:r w:rsidRPr="00C80226">
              <w:rPr>
                <w:rFonts w:ascii="Century Gothic" w:hAnsi="Century Gothic" w:cs="Arial"/>
                <w:sz w:val="18"/>
                <w:szCs w:val="18"/>
              </w:rPr>
              <w:t xml:space="preserve">pendant deux semaines ou selon les directives nationales. </w:t>
            </w:r>
          </w:p>
        </w:tc>
        <w:tc>
          <w:tcPr>
            <w:tcW w:w="569" w:type="dxa"/>
          </w:tcPr>
          <w:p w14:paraId="6E109F42"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BA9546"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6FD604B"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6163EA1F"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165369" w:rsidRPr="00C80226" w14:paraId="07CB6084" w14:textId="77777777" w:rsidTr="003D4CD6">
        <w:trPr>
          <w:cantSplit/>
          <w:jc w:val="center"/>
        </w:trPr>
        <w:tc>
          <w:tcPr>
            <w:tcW w:w="7084" w:type="dxa"/>
          </w:tcPr>
          <w:p w14:paraId="5C913C10" w14:textId="6649D46E" w:rsidR="00165369" w:rsidRPr="00C80226" w:rsidRDefault="00C4580E" w:rsidP="00372003">
            <w:pPr>
              <w:numPr>
                <w:ilvl w:val="0"/>
                <w:numId w:val="41"/>
              </w:numPr>
              <w:spacing w:after="0" w:line="240" w:lineRule="auto"/>
              <w:rPr>
                <w:rFonts w:ascii="Century Gothic" w:hAnsi="Century Gothic" w:cs="Arial"/>
                <w:sz w:val="18"/>
                <w:szCs w:val="18"/>
              </w:rPr>
            </w:pPr>
            <w:r w:rsidRPr="00C80226">
              <w:rPr>
                <w:rFonts w:ascii="Century Gothic" w:hAnsi="Century Gothic" w:cs="Arial"/>
                <w:sz w:val="18"/>
                <w:szCs w:val="18"/>
              </w:rPr>
              <w:t>Enregistrer toutes les constatations et médicaments prescrits</w:t>
            </w:r>
            <w:r w:rsidR="007F6486" w:rsidRPr="00C80226">
              <w:rPr>
                <w:rFonts w:ascii="Century Gothic" w:hAnsi="Century Gothic" w:cs="Arial"/>
                <w:sz w:val="18"/>
                <w:szCs w:val="18"/>
              </w:rPr>
              <w:t xml:space="preserve"> / </w:t>
            </w:r>
            <w:r w:rsidR="000078F2" w:rsidRPr="00C80226">
              <w:rPr>
                <w:rFonts w:ascii="Century Gothic" w:hAnsi="Century Gothic" w:cs="Arial"/>
                <w:sz w:val="18"/>
                <w:szCs w:val="18"/>
              </w:rPr>
              <w:t>administrés</w:t>
            </w:r>
            <w:r w:rsidRPr="00C80226">
              <w:rPr>
                <w:rFonts w:ascii="Century Gothic" w:hAnsi="Century Gothic" w:cs="Arial"/>
                <w:sz w:val="18"/>
                <w:szCs w:val="18"/>
              </w:rPr>
              <w:t xml:space="preserve"> sur la carte de </w:t>
            </w:r>
            <w:r w:rsidR="00372003" w:rsidRPr="00C80226">
              <w:rPr>
                <w:rFonts w:ascii="Century Gothic" w:hAnsi="Century Gothic" w:cs="Arial"/>
                <w:sz w:val="18"/>
                <w:szCs w:val="18"/>
              </w:rPr>
              <w:t xml:space="preserve">contact </w:t>
            </w:r>
            <w:r w:rsidRPr="00C80226">
              <w:rPr>
                <w:rFonts w:ascii="Century Gothic" w:hAnsi="Century Gothic" w:cs="Arial"/>
                <w:sz w:val="18"/>
                <w:szCs w:val="18"/>
              </w:rPr>
              <w:t>prénatal et sur la carte clinique (TPIg-SP1, TPIg-SP2, etc.)</w:t>
            </w:r>
            <w:r w:rsidR="00372003" w:rsidRPr="00C80226">
              <w:rPr>
                <w:rFonts w:ascii="Century Gothic" w:hAnsi="Century Gothic" w:cs="Arial"/>
                <w:sz w:val="18"/>
                <w:szCs w:val="18"/>
              </w:rPr>
              <w:t>.</w:t>
            </w:r>
          </w:p>
        </w:tc>
        <w:tc>
          <w:tcPr>
            <w:tcW w:w="569" w:type="dxa"/>
          </w:tcPr>
          <w:p w14:paraId="4ABA0BF3" w14:textId="77777777" w:rsidR="00165369" w:rsidRPr="00C80226"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5E6956D2" w14:textId="77777777" w:rsidR="00165369" w:rsidRPr="00C80226"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A34A590" w14:textId="77777777" w:rsidR="00165369" w:rsidRPr="00C80226"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0C02EAD" w14:textId="77777777" w:rsidR="00165369" w:rsidRPr="00C80226" w:rsidRDefault="00165369"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r w:rsidR="004255F6" w:rsidRPr="00C80226" w14:paraId="04F6FB5C" w14:textId="77777777" w:rsidTr="003D4CD6">
        <w:trPr>
          <w:cantSplit/>
          <w:jc w:val="center"/>
        </w:trPr>
        <w:tc>
          <w:tcPr>
            <w:tcW w:w="7084" w:type="dxa"/>
          </w:tcPr>
          <w:p w14:paraId="20426E3D" w14:textId="52A11D72" w:rsidR="004255F6" w:rsidRPr="00C80226" w:rsidRDefault="00A973DC" w:rsidP="006F5762">
            <w:pPr>
              <w:spacing w:after="0" w:line="240" w:lineRule="auto"/>
              <w:jc w:val="right"/>
              <w:rPr>
                <w:rFonts w:ascii="Century Gothic" w:hAnsi="Century Gothic" w:cs="Arial"/>
                <w:b/>
                <w:bCs/>
                <w:sz w:val="18"/>
                <w:szCs w:val="18"/>
              </w:rPr>
            </w:pPr>
            <w:r w:rsidRPr="00C80226">
              <w:rPr>
                <w:rFonts w:ascii="Century Gothic" w:hAnsi="Century Gothic" w:cs="Arial"/>
                <w:b/>
                <w:bCs/>
                <w:sz w:val="18"/>
                <w:szCs w:val="18"/>
              </w:rPr>
              <w:t>ETAPE</w:t>
            </w:r>
            <w:r w:rsidR="007F6486" w:rsidRPr="00C80226">
              <w:rPr>
                <w:rFonts w:ascii="Century Gothic" w:hAnsi="Century Gothic" w:cs="Arial"/>
                <w:b/>
                <w:bCs/>
                <w:sz w:val="18"/>
                <w:szCs w:val="18"/>
              </w:rPr>
              <w:t xml:space="preserve"> / </w:t>
            </w:r>
            <w:r w:rsidRPr="00C80226">
              <w:rPr>
                <w:rFonts w:ascii="Century Gothic" w:hAnsi="Century Gothic" w:cs="Arial"/>
                <w:b/>
                <w:bCs/>
                <w:sz w:val="18"/>
                <w:szCs w:val="18"/>
              </w:rPr>
              <w:t>TACHE EXECUTEE DE MANIERE SATISFAISANTE</w:t>
            </w:r>
          </w:p>
        </w:tc>
        <w:tc>
          <w:tcPr>
            <w:tcW w:w="569" w:type="dxa"/>
          </w:tcPr>
          <w:p w14:paraId="2F8BDC2C"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238A5ECD"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0E6397A5"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c>
          <w:tcPr>
            <w:tcW w:w="569" w:type="dxa"/>
          </w:tcPr>
          <w:p w14:paraId="1DBD5F1F" w14:textId="77777777" w:rsidR="004255F6" w:rsidRPr="00C80226" w:rsidRDefault="004255F6" w:rsidP="006F5762">
            <w:pPr>
              <w:tabs>
                <w:tab w:val="left" w:pos="0"/>
                <w:tab w:val="left" w:pos="360"/>
                <w:tab w:val="left" w:pos="720"/>
                <w:tab w:val="left" w:pos="1080"/>
                <w:tab w:val="left" w:pos="1440"/>
                <w:tab w:val="left" w:pos="1800"/>
                <w:tab w:val="left" w:pos="2160"/>
                <w:tab w:val="left" w:pos="2520"/>
              </w:tabs>
              <w:spacing w:after="0" w:line="240" w:lineRule="auto"/>
              <w:rPr>
                <w:rFonts w:ascii="Century Gothic" w:hAnsi="Century Gothic" w:cs="Arial"/>
                <w:sz w:val="18"/>
                <w:szCs w:val="18"/>
              </w:rPr>
            </w:pPr>
          </w:p>
        </w:tc>
      </w:tr>
    </w:tbl>
    <w:p w14:paraId="1215BCC2" w14:textId="77777777" w:rsidR="00BF17D1" w:rsidRPr="0059090A" w:rsidRDefault="00BF17D1" w:rsidP="00EC199A">
      <w:pPr>
        <w:pStyle w:val="JHPbodytext0"/>
      </w:pPr>
    </w:p>
    <w:p w14:paraId="66F72B20" w14:textId="0C94EE40" w:rsidR="00BF17D1" w:rsidRPr="0059090A" w:rsidRDefault="00BF17D1" w:rsidP="00A944E2">
      <w:pPr>
        <w:pStyle w:val="Jhp1stLevelHeading"/>
      </w:pPr>
      <w:r w:rsidRPr="0059090A">
        <w:br w:type="page"/>
      </w:r>
      <w:bookmarkStart w:id="108" w:name="_Toc78458380"/>
      <w:r w:rsidR="00134088" w:rsidRPr="0059090A">
        <w:lastRenderedPageBreak/>
        <w:t>Exerci</w:t>
      </w:r>
      <w:r w:rsidR="007C3BC0" w:rsidRPr="0059090A">
        <w:t>c</w:t>
      </w:r>
      <w:r w:rsidR="00134088" w:rsidRPr="0059090A">
        <w:t xml:space="preserve">e </w:t>
      </w:r>
      <w:r w:rsidR="007C3BC0" w:rsidRPr="0059090A">
        <w:t>sur la tenue des dossiers</w:t>
      </w:r>
      <w:bookmarkEnd w:id="108"/>
    </w:p>
    <w:p w14:paraId="333E63DC" w14:textId="77777777" w:rsidR="00BF17D1" w:rsidRPr="00BA15C0" w:rsidRDefault="007C3BC0" w:rsidP="006F5762">
      <w:pPr>
        <w:pStyle w:val="JhpBodyText1"/>
        <w:rPr>
          <w:szCs w:val="24"/>
        </w:rPr>
      </w:pPr>
      <w:r w:rsidRPr="00BA15C0">
        <w:rPr>
          <w:szCs w:val="24"/>
        </w:rPr>
        <w:t>Cet exercice peut servir d’activité en petit</w:t>
      </w:r>
      <w:r w:rsidR="00C4580E" w:rsidRPr="00BA15C0">
        <w:rPr>
          <w:szCs w:val="24"/>
        </w:rPr>
        <w:t xml:space="preserve"> ou grand</w:t>
      </w:r>
      <w:r w:rsidRPr="00BA15C0">
        <w:rPr>
          <w:szCs w:val="24"/>
        </w:rPr>
        <w:t xml:space="preserve"> groupe, ou comme devoir le soir à discuter le lendemain en groupe</w:t>
      </w:r>
      <w:r w:rsidR="00BF17D1" w:rsidRPr="00BA15C0">
        <w:rPr>
          <w:szCs w:val="24"/>
        </w:rPr>
        <w:t>.</w:t>
      </w:r>
    </w:p>
    <w:p w14:paraId="7B89C4B6" w14:textId="77777777" w:rsidR="00BF17D1" w:rsidRPr="00BA15C0" w:rsidRDefault="00BF17D1" w:rsidP="006F5762">
      <w:pPr>
        <w:pStyle w:val="JhpBodyText1"/>
        <w:rPr>
          <w:szCs w:val="24"/>
        </w:rPr>
      </w:pPr>
    </w:p>
    <w:p w14:paraId="6F4C797E" w14:textId="1787050B" w:rsidR="00BF17D1" w:rsidRPr="00BA15C0" w:rsidRDefault="007C3BC0" w:rsidP="006F5762">
      <w:pPr>
        <w:pStyle w:val="JhpBodyText1"/>
        <w:rPr>
          <w:szCs w:val="24"/>
        </w:rPr>
      </w:pPr>
      <w:r w:rsidRPr="00BA15C0">
        <w:rPr>
          <w:b/>
          <w:szCs w:val="24"/>
        </w:rPr>
        <w:t>Activité en petit groupe :</w:t>
      </w:r>
      <w:r w:rsidRPr="00BA15C0">
        <w:rPr>
          <w:szCs w:val="24"/>
        </w:rPr>
        <w:t xml:space="preserve"> Les participants d</w:t>
      </w:r>
      <w:r w:rsidR="00C4580E" w:rsidRPr="00BA15C0">
        <w:rPr>
          <w:szCs w:val="24"/>
        </w:rPr>
        <w:t>oiv</w:t>
      </w:r>
      <w:r w:rsidRPr="00BA15C0">
        <w:rPr>
          <w:szCs w:val="24"/>
        </w:rPr>
        <w:t>ent lire le scénario du cas individuellement et répondre aux questions en groupe. Les groupes partageront leurs réponses et en discuteront</w:t>
      </w:r>
      <w:r w:rsidR="00981354" w:rsidRPr="0059090A">
        <w:rPr>
          <w:szCs w:val="24"/>
        </w:rPr>
        <w:t>.</w:t>
      </w:r>
    </w:p>
    <w:p w14:paraId="63DDCEE2" w14:textId="77777777" w:rsidR="00BF17D1" w:rsidRPr="00BA15C0" w:rsidRDefault="00BF17D1" w:rsidP="006F5762">
      <w:pPr>
        <w:pStyle w:val="JhpBodyText1"/>
        <w:rPr>
          <w:szCs w:val="24"/>
        </w:rPr>
      </w:pPr>
    </w:p>
    <w:p w14:paraId="4F569489" w14:textId="2BED0CC0" w:rsidR="00BF17D1" w:rsidRPr="00BA15C0" w:rsidRDefault="007C3BC0" w:rsidP="006F5762">
      <w:pPr>
        <w:pStyle w:val="JhpBodyText1"/>
        <w:rPr>
          <w:szCs w:val="24"/>
        </w:rPr>
      </w:pPr>
      <w:r w:rsidRPr="00BA15C0">
        <w:rPr>
          <w:b/>
          <w:szCs w:val="24"/>
        </w:rPr>
        <w:t>Activité en grand groupe :</w:t>
      </w:r>
      <w:r w:rsidRPr="00BA15C0">
        <w:rPr>
          <w:szCs w:val="24"/>
        </w:rPr>
        <w:t xml:space="preserve"> Les participants d</w:t>
      </w:r>
      <w:r w:rsidR="00C4580E" w:rsidRPr="00BA15C0">
        <w:rPr>
          <w:szCs w:val="24"/>
        </w:rPr>
        <w:t>oivent</w:t>
      </w:r>
      <w:r w:rsidRPr="00BA15C0">
        <w:rPr>
          <w:szCs w:val="24"/>
        </w:rPr>
        <w:t xml:space="preserve"> lire le scénario du cas individuellement. Ils discuteront des réponses en une séance de remue-méninges</w:t>
      </w:r>
      <w:r w:rsidR="00981354" w:rsidRPr="0059090A">
        <w:rPr>
          <w:szCs w:val="24"/>
        </w:rPr>
        <w:t>.</w:t>
      </w:r>
    </w:p>
    <w:p w14:paraId="478D1CD8" w14:textId="77777777" w:rsidR="00BF17D1" w:rsidRPr="00BA15C0" w:rsidRDefault="00BF17D1" w:rsidP="006F5762">
      <w:pPr>
        <w:pStyle w:val="JhpBodyText1"/>
        <w:rPr>
          <w:b/>
          <w:szCs w:val="24"/>
        </w:rPr>
      </w:pPr>
    </w:p>
    <w:p w14:paraId="0B98527A" w14:textId="2223EEB3" w:rsidR="00BF17D1" w:rsidRPr="00BA15C0" w:rsidRDefault="007C3BC0" w:rsidP="006F5762">
      <w:pPr>
        <w:pStyle w:val="JhpBodyText1"/>
        <w:rPr>
          <w:szCs w:val="24"/>
        </w:rPr>
      </w:pPr>
      <w:r w:rsidRPr="00BA15C0">
        <w:rPr>
          <w:b/>
          <w:szCs w:val="24"/>
        </w:rPr>
        <w:t>Devoir :</w:t>
      </w:r>
      <w:r w:rsidRPr="00BA15C0">
        <w:rPr>
          <w:szCs w:val="24"/>
        </w:rPr>
        <w:t xml:space="preserve"> Les participants d</w:t>
      </w:r>
      <w:r w:rsidR="00C4580E" w:rsidRPr="00BA15C0">
        <w:rPr>
          <w:szCs w:val="24"/>
        </w:rPr>
        <w:t>oive</w:t>
      </w:r>
      <w:r w:rsidRPr="00BA15C0">
        <w:rPr>
          <w:szCs w:val="24"/>
        </w:rPr>
        <w:t xml:space="preserve">nt lire le scénario du cas et répondre aux questions. Le lendemain, le facilitateur </w:t>
      </w:r>
      <w:r w:rsidR="000078F2" w:rsidRPr="00BA15C0">
        <w:rPr>
          <w:szCs w:val="24"/>
        </w:rPr>
        <w:t>animera</w:t>
      </w:r>
      <w:r w:rsidRPr="00BA15C0">
        <w:rPr>
          <w:szCs w:val="24"/>
        </w:rPr>
        <w:t xml:space="preserve"> une discussion des réponses</w:t>
      </w:r>
      <w:r w:rsidR="00981354" w:rsidRPr="0059090A">
        <w:rPr>
          <w:szCs w:val="24"/>
        </w:rPr>
        <w:t>.</w:t>
      </w:r>
    </w:p>
    <w:p w14:paraId="4884B988" w14:textId="77777777" w:rsidR="008F60CD" w:rsidRPr="00BA15C0" w:rsidRDefault="008F60CD" w:rsidP="006F5762">
      <w:pPr>
        <w:pStyle w:val="JhpBodyText1"/>
        <w:rPr>
          <w:szCs w:val="24"/>
        </w:rPr>
      </w:pPr>
    </w:p>
    <w:p w14:paraId="6DA0DB26" w14:textId="330D7466" w:rsidR="00BF17D1" w:rsidRPr="0059090A" w:rsidRDefault="00C4580E" w:rsidP="00A944E2">
      <w:pPr>
        <w:pStyle w:val="Jhp2ndLevelHeading"/>
      </w:pPr>
      <w:bookmarkStart w:id="109" w:name="_Toc451936918"/>
      <w:bookmarkStart w:id="110" w:name="_Toc451937236"/>
      <w:bookmarkStart w:id="111" w:name="_Toc451937435"/>
      <w:r w:rsidRPr="0059090A">
        <w:t>Scénario de cas</w:t>
      </w:r>
      <w:bookmarkEnd w:id="109"/>
      <w:bookmarkEnd w:id="110"/>
      <w:bookmarkEnd w:id="111"/>
    </w:p>
    <w:p w14:paraId="4F042FEC" w14:textId="39E923A7" w:rsidR="00BF17D1" w:rsidRPr="00BA15C0" w:rsidRDefault="007C3BC0" w:rsidP="006F5762">
      <w:pPr>
        <w:pStyle w:val="JhpBodyText1"/>
        <w:rPr>
          <w:szCs w:val="24"/>
        </w:rPr>
      </w:pPr>
      <w:r w:rsidRPr="00BA15C0">
        <w:rPr>
          <w:szCs w:val="24"/>
        </w:rPr>
        <w:t xml:space="preserve">Jasmine, âgée de 21 ans, est enceinte d’approximativement 20 semaines. C’est sa deuxième grossesse. Elle a eu un avortement spontané. Jasmine visite la clinique </w:t>
      </w:r>
      <w:r w:rsidR="001C381B" w:rsidRPr="0059090A">
        <w:rPr>
          <w:szCs w:val="24"/>
        </w:rPr>
        <w:t xml:space="preserve">de soins prénatals </w:t>
      </w:r>
      <w:r w:rsidRPr="00BA15C0">
        <w:rPr>
          <w:szCs w:val="24"/>
        </w:rPr>
        <w:t xml:space="preserve">pour </w:t>
      </w:r>
      <w:r w:rsidR="001C381B" w:rsidRPr="0059090A">
        <w:rPr>
          <w:szCs w:val="24"/>
        </w:rPr>
        <w:t>l</w:t>
      </w:r>
      <w:r w:rsidRPr="00BA15C0">
        <w:rPr>
          <w:szCs w:val="24"/>
        </w:rPr>
        <w:t xml:space="preserve">a première </w:t>
      </w:r>
      <w:r w:rsidR="001C381B" w:rsidRPr="0059090A">
        <w:rPr>
          <w:szCs w:val="24"/>
        </w:rPr>
        <w:t>fois</w:t>
      </w:r>
      <w:r w:rsidRPr="00BA15C0">
        <w:rPr>
          <w:szCs w:val="24"/>
        </w:rPr>
        <w:t>. Elle n’a eu aucun problème avec cette grossesse</w:t>
      </w:r>
      <w:r w:rsidR="00A973DC" w:rsidRPr="00BA15C0">
        <w:rPr>
          <w:szCs w:val="24"/>
        </w:rPr>
        <w:t>.</w:t>
      </w:r>
      <w:r w:rsidR="00BF17D1" w:rsidRPr="00BA15C0">
        <w:rPr>
          <w:szCs w:val="24"/>
        </w:rPr>
        <w:t xml:space="preserve"> </w:t>
      </w:r>
    </w:p>
    <w:p w14:paraId="6EAF58F5" w14:textId="77777777" w:rsidR="00BF17D1" w:rsidRPr="00BA15C0" w:rsidRDefault="00BF17D1" w:rsidP="006F5762">
      <w:pPr>
        <w:pStyle w:val="JhpBodyText1"/>
        <w:rPr>
          <w:szCs w:val="24"/>
        </w:rPr>
      </w:pPr>
    </w:p>
    <w:p w14:paraId="57F4A23E" w14:textId="5EC04B9C" w:rsidR="00BF17D1" w:rsidRPr="00BA15C0" w:rsidRDefault="007C3BC0" w:rsidP="006F5762">
      <w:pPr>
        <w:pStyle w:val="JhpBodyText1"/>
        <w:rPr>
          <w:szCs w:val="24"/>
        </w:rPr>
      </w:pPr>
      <w:r w:rsidRPr="00BA15C0">
        <w:rPr>
          <w:szCs w:val="24"/>
        </w:rPr>
        <w:t xml:space="preserve">Jasmine n’a </w:t>
      </w:r>
      <w:r w:rsidR="000078F2" w:rsidRPr="00BA15C0">
        <w:rPr>
          <w:szCs w:val="24"/>
        </w:rPr>
        <w:t>jamais</w:t>
      </w:r>
      <w:r w:rsidRPr="00BA15C0">
        <w:rPr>
          <w:szCs w:val="24"/>
        </w:rPr>
        <w:t xml:space="preserve"> eu de maladie grave. Il y a à peu près 5 mois depuis le premier jour de ses dernières règles. Ses règles sont régulières et durent à peu près 4 jours. Sa température corporelle est normale, sa tension artérielle est de 120</w:t>
      </w:r>
      <w:r w:rsidR="007F6486">
        <w:rPr>
          <w:szCs w:val="24"/>
        </w:rPr>
        <w:t xml:space="preserve"> / </w:t>
      </w:r>
      <w:r w:rsidRPr="00BA15C0">
        <w:rPr>
          <w:szCs w:val="24"/>
        </w:rPr>
        <w:t>80 mm Hg et son pouls est de 80 battements par minute. Les conjonctives de Jasmine sont légèrement pâles. Elle dit qu’elle a souvent été piquée par des moustiques</w:t>
      </w:r>
      <w:r w:rsidR="00BF17D1" w:rsidRPr="00BA15C0">
        <w:rPr>
          <w:szCs w:val="24"/>
        </w:rPr>
        <w:t>.</w:t>
      </w:r>
    </w:p>
    <w:p w14:paraId="5F010C73" w14:textId="77777777" w:rsidR="00BF17D1" w:rsidRPr="0002688C" w:rsidRDefault="00BF17D1" w:rsidP="0002688C">
      <w:pPr>
        <w:pStyle w:val="JhpBodyText1"/>
      </w:pPr>
    </w:p>
    <w:p w14:paraId="46476F25" w14:textId="2EA903FF" w:rsidR="00F828B7" w:rsidRPr="00BA15C0" w:rsidRDefault="00F828B7" w:rsidP="006F5762">
      <w:pPr>
        <w:pStyle w:val="JhpBodyText1"/>
        <w:rPr>
          <w:szCs w:val="24"/>
        </w:rPr>
      </w:pPr>
      <w:r w:rsidRPr="00BA15C0">
        <w:rPr>
          <w:szCs w:val="24"/>
        </w:rPr>
        <w:t>Le prestataire de santé palpe son abdomen et trouve que l’</w:t>
      </w:r>
      <w:r w:rsidR="000078F2" w:rsidRPr="00BA15C0">
        <w:rPr>
          <w:szCs w:val="24"/>
        </w:rPr>
        <w:t>utérus</w:t>
      </w:r>
      <w:r w:rsidRPr="00BA15C0">
        <w:rPr>
          <w:szCs w:val="24"/>
        </w:rPr>
        <w:t xml:space="preserve"> est au niveau de l’ombili</w:t>
      </w:r>
      <w:r w:rsidR="000078F2" w:rsidRPr="00BA15C0">
        <w:rPr>
          <w:szCs w:val="24"/>
        </w:rPr>
        <w:t>c</w:t>
      </w:r>
      <w:r w:rsidR="000404FE" w:rsidRPr="00BA15C0">
        <w:rPr>
          <w:szCs w:val="24"/>
        </w:rPr>
        <w:t xml:space="preserve"> et entend les </w:t>
      </w:r>
      <w:r w:rsidR="00702DEF" w:rsidRPr="00BA15C0">
        <w:rPr>
          <w:szCs w:val="24"/>
        </w:rPr>
        <w:t xml:space="preserve">battements </w:t>
      </w:r>
      <w:r w:rsidR="000404FE" w:rsidRPr="00BA15C0">
        <w:rPr>
          <w:szCs w:val="24"/>
        </w:rPr>
        <w:t>du cœur fœtal à 140 par minute</w:t>
      </w:r>
      <w:r w:rsidRPr="00BA15C0">
        <w:rPr>
          <w:szCs w:val="24"/>
        </w:rPr>
        <w:t>. Jasmine dit qu’elle sent les mouve</w:t>
      </w:r>
      <w:r w:rsidR="000404FE" w:rsidRPr="00BA15C0">
        <w:rPr>
          <w:szCs w:val="24"/>
        </w:rPr>
        <w:t>m</w:t>
      </w:r>
      <w:r w:rsidRPr="00BA15C0">
        <w:rPr>
          <w:szCs w:val="24"/>
        </w:rPr>
        <w:t>e</w:t>
      </w:r>
      <w:r w:rsidR="000404FE" w:rsidRPr="00BA15C0">
        <w:rPr>
          <w:szCs w:val="24"/>
        </w:rPr>
        <w:t>n</w:t>
      </w:r>
      <w:r w:rsidRPr="00BA15C0">
        <w:rPr>
          <w:szCs w:val="24"/>
        </w:rPr>
        <w:t>ts du bébé. Ces constatations confirment une grossesse de 20 semaines</w:t>
      </w:r>
      <w:r w:rsidR="00A973DC" w:rsidRPr="00BA15C0">
        <w:rPr>
          <w:szCs w:val="24"/>
        </w:rPr>
        <w:t>.</w:t>
      </w:r>
    </w:p>
    <w:p w14:paraId="3D7FB057" w14:textId="77777777" w:rsidR="00BF17D1" w:rsidRPr="00BA15C0" w:rsidRDefault="00BF17D1" w:rsidP="006F5762">
      <w:pPr>
        <w:pStyle w:val="JhpBodyText1"/>
        <w:rPr>
          <w:szCs w:val="24"/>
        </w:rPr>
      </w:pPr>
    </w:p>
    <w:p w14:paraId="669CC189" w14:textId="12EFE49D" w:rsidR="00BF17D1" w:rsidRPr="00BA15C0" w:rsidRDefault="003179E9" w:rsidP="003179E9">
      <w:pPr>
        <w:pStyle w:val="JhpBodyText1"/>
        <w:rPr>
          <w:szCs w:val="24"/>
        </w:rPr>
      </w:pPr>
      <w:r w:rsidRPr="00BA15C0">
        <w:rPr>
          <w:szCs w:val="24"/>
        </w:rPr>
        <w:t xml:space="preserve">Le prestataire complète l’examen de Jasmine, prélève du sang pour l’hémoglobine, fait un test de dépistage pour la syphilis et le VIH, et lui donne la première dose de vaccin antitétanique et </w:t>
      </w:r>
      <w:r w:rsidR="000078F2" w:rsidRPr="00BA15C0">
        <w:rPr>
          <w:szCs w:val="24"/>
        </w:rPr>
        <w:t>suffisamment</w:t>
      </w:r>
      <w:r w:rsidRPr="00BA15C0">
        <w:rPr>
          <w:szCs w:val="24"/>
        </w:rPr>
        <w:t xml:space="preserve"> de comprimés de fer (30</w:t>
      </w:r>
      <w:r w:rsidR="0002688C">
        <w:rPr>
          <w:szCs w:val="24"/>
        </w:rPr>
        <w:t xml:space="preserve"> – </w:t>
      </w:r>
      <w:r w:rsidRPr="00BA15C0">
        <w:rPr>
          <w:szCs w:val="24"/>
        </w:rPr>
        <w:t xml:space="preserve">60 mg) et d’acide folique (0,4 mg) pour durer jusqu’à </w:t>
      </w:r>
      <w:r w:rsidR="00164BB4" w:rsidRPr="0059090A">
        <w:rPr>
          <w:szCs w:val="24"/>
        </w:rPr>
        <w:t>son</w:t>
      </w:r>
      <w:r w:rsidR="00164BB4" w:rsidRPr="00BA15C0">
        <w:rPr>
          <w:szCs w:val="24"/>
        </w:rPr>
        <w:t xml:space="preserve"> </w:t>
      </w:r>
      <w:r w:rsidRPr="00BA15C0">
        <w:rPr>
          <w:szCs w:val="24"/>
        </w:rPr>
        <w:t xml:space="preserve">prochain </w:t>
      </w:r>
      <w:r w:rsidR="00164BB4" w:rsidRPr="0059090A">
        <w:rPr>
          <w:szCs w:val="24"/>
        </w:rPr>
        <w:t>contact</w:t>
      </w:r>
      <w:r w:rsidRPr="00BA15C0">
        <w:rPr>
          <w:szCs w:val="24"/>
        </w:rPr>
        <w:t>.</w:t>
      </w:r>
      <w:r w:rsidR="00164BB4" w:rsidRPr="0059090A">
        <w:rPr>
          <w:szCs w:val="24"/>
        </w:rPr>
        <w:t xml:space="preserve"> Le prestataire lui pr</w:t>
      </w:r>
      <w:r w:rsidR="000139CD" w:rsidRPr="0059090A">
        <w:rPr>
          <w:szCs w:val="24"/>
        </w:rPr>
        <w:t>e</w:t>
      </w:r>
      <w:r w:rsidR="00164BB4" w:rsidRPr="0059090A">
        <w:rPr>
          <w:szCs w:val="24"/>
        </w:rPr>
        <w:t>scrira une échographie (en accord avec les politiques nationales et si disponible) pour confirmer l’âge gestationnel et identifier une grossesse multiple et des anomalies fœtales.</w:t>
      </w:r>
      <w:r w:rsidRPr="00BA15C0">
        <w:rPr>
          <w:szCs w:val="24"/>
        </w:rPr>
        <w:t xml:space="preserve"> Le prestataire lui donne également trois comprimés de SP pour la prévention du paludisme. Jasmine les avale avec une tasse d’eau potable sous l’observation du prestataire. Le prestataire informe Jasmine qu’elle va recevoir le TPIg-SP à chaque </w:t>
      </w:r>
      <w:r w:rsidR="00250BCD" w:rsidRPr="0059090A">
        <w:rPr>
          <w:szCs w:val="24"/>
        </w:rPr>
        <w:t>contact prénatal</w:t>
      </w:r>
      <w:r w:rsidR="00250BCD" w:rsidRPr="00BA15C0">
        <w:rPr>
          <w:szCs w:val="24"/>
        </w:rPr>
        <w:t xml:space="preserve"> </w:t>
      </w:r>
      <w:r w:rsidRPr="00BA15C0">
        <w:rPr>
          <w:szCs w:val="24"/>
        </w:rPr>
        <w:t>programmé, mais pas plus d’une fois par mois, jusqu’au moment de l’accouchement. Pour diminuer le risque de contracter le paludisme, le prestataire explique les complications possibles qui peuvent survenir chez la mère et le bébé si la mère contracte le paludisme pendant la grossesse. Le prestataire souligne le besoin d’utiliser une MII chaque nuit pour éviter les piqures des moustiques, vecteurs du paludisme.</w:t>
      </w:r>
      <w:r w:rsidR="00BF17D1" w:rsidRPr="00BA15C0">
        <w:rPr>
          <w:szCs w:val="24"/>
        </w:rPr>
        <w:t xml:space="preserve"> </w:t>
      </w:r>
    </w:p>
    <w:p w14:paraId="26B98CFF" w14:textId="77777777" w:rsidR="003606CA" w:rsidRPr="00BA15C0" w:rsidRDefault="003606CA" w:rsidP="006F5762">
      <w:pPr>
        <w:pStyle w:val="JhpBodyText1"/>
        <w:rPr>
          <w:szCs w:val="24"/>
        </w:rPr>
      </w:pPr>
    </w:p>
    <w:p w14:paraId="3762DF84" w14:textId="3F9B48F5" w:rsidR="00BF17D1" w:rsidRPr="00BA15C0" w:rsidRDefault="003179E9" w:rsidP="006F5762">
      <w:pPr>
        <w:pStyle w:val="JhpBodyText1"/>
        <w:rPr>
          <w:szCs w:val="24"/>
        </w:rPr>
      </w:pPr>
      <w:r w:rsidRPr="00BA15C0">
        <w:rPr>
          <w:szCs w:val="24"/>
        </w:rPr>
        <w:t xml:space="preserve">Le prestataire informe Jasmine de la date de </w:t>
      </w:r>
      <w:r w:rsidR="00250BCD" w:rsidRPr="0059090A">
        <w:rPr>
          <w:szCs w:val="24"/>
        </w:rPr>
        <w:t>son</w:t>
      </w:r>
      <w:r w:rsidR="00250BCD" w:rsidRPr="00BA15C0">
        <w:rPr>
          <w:szCs w:val="24"/>
        </w:rPr>
        <w:t xml:space="preserve"> </w:t>
      </w:r>
      <w:r w:rsidRPr="00BA15C0">
        <w:rPr>
          <w:szCs w:val="24"/>
        </w:rPr>
        <w:t xml:space="preserve">prochain </w:t>
      </w:r>
      <w:r w:rsidR="00250BCD" w:rsidRPr="0059090A">
        <w:rPr>
          <w:szCs w:val="24"/>
        </w:rPr>
        <w:t>contact</w:t>
      </w:r>
      <w:r w:rsidR="00250BCD" w:rsidRPr="00BA15C0">
        <w:rPr>
          <w:szCs w:val="24"/>
        </w:rPr>
        <w:t xml:space="preserve"> </w:t>
      </w:r>
      <w:r w:rsidRPr="00BA15C0">
        <w:rPr>
          <w:szCs w:val="24"/>
        </w:rPr>
        <w:t xml:space="preserve">prénatal. Jasmine ira chez sa mère pendant </w:t>
      </w:r>
      <w:r w:rsidR="00250BCD" w:rsidRPr="0059090A">
        <w:rPr>
          <w:szCs w:val="24"/>
        </w:rPr>
        <w:t>six</w:t>
      </w:r>
      <w:r w:rsidRPr="00BA15C0">
        <w:rPr>
          <w:szCs w:val="24"/>
        </w:rPr>
        <w:t xml:space="preserve"> semaines. Le prestataire et Jasmine conviennent que </w:t>
      </w:r>
      <w:r w:rsidR="00250BCD" w:rsidRPr="0059090A">
        <w:rPr>
          <w:szCs w:val="24"/>
        </w:rPr>
        <w:t>le</w:t>
      </w:r>
      <w:r w:rsidR="00250BCD" w:rsidRPr="00BA15C0">
        <w:rPr>
          <w:szCs w:val="24"/>
        </w:rPr>
        <w:t xml:space="preserve"> </w:t>
      </w:r>
      <w:r w:rsidRPr="00BA15C0">
        <w:rPr>
          <w:szCs w:val="24"/>
        </w:rPr>
        <w:t xml:space="preserve">prochain </w:t>
      </w:r>
      <w:r w:rsidR="00250BCD" w:rsidRPr="0059090A">
        <w:rPr>
          <w:szCs w:val="24"/>
        </w:rPr>
        <w:t>contact</w:t>
      </w:r>
      <w:r w:rsidR="00250BCD" w:rsidRPr="00BA15C0">
        <w:rPr>
          <w:szCs w:val="24"/>
        </w:rPr>
        <w:t xml:space="preserve"> </w:t>
      </w:r>
      <w:r w:rsidRPr="00BA15C0">
        <w:rPr>
          <w:szCs w:val="24"/>
        </w:rPr>
        <w:t>aura lieu à</w:t>
      </w:r>
      <w:r w:rsidR="00250BCD" w:rsidRPr="0059090A">
        <w:rPr>
          <w:szCs w:val="24"/>
        </w:rPr>
        <w:t xml:space="preserve"> environ</w:t>
      </w:r>
      <w:r w:rsidRPr="00BA15C0">
        <w:rPr>
          <w:szCs w:val="24"/>
        </w:rPr>
        <w:t xml:space="preserve"> 2</w:t>
      </w:r>
      <w:r w:rsidR="00250BCD" w:rsidRPr="0059090A">
        <w:rPr>
          <w:szCs w:val="24"/>
        </w:rPr>
        <w:t>6</w:t>
      </w:r>
      <w:r w:rsidRPr="00BA15C0">
        <w:rPr>
          <w:szCs w:val="24"/>
        </w:rPr>
        <w:t xml:space="preserve"> semaines de sa grossesse ou plus tôt si Jasmine éprouve des signes de danger</w:t>
      </w:r>
      <w:r w:rsidR="00BF17D1" w:rsidRPr="00BA15C0">
        <w:rPr>
          <w:szCs w:val="24"/>
        </w:rPr>
        <w:t xml:space="preserve">. </w:t>
      </w:r>
    </w:p>
    <w:p w14:paraId="68B46517" w14:textId="77777777" w:rsidR="00665923" w:rsidRPr="0059090A" w:rsidRDefault="00665923">
      <w:pPr>
        <w:spacing w:after="0" w:line="240" w:lineRule="auto"/>
        <w:rPr>
          <w:rFonts w:ascii="Century Gothic" w:hAnsi="Century Gothic"/>
          <w:sz w:val="24"/>
        </w:rPr>
      </w:pPr>
      <w:r w:rsidRPr="0059090A">
        <w:br w:type="page"/>
      </w:r>
    </w:p>
    <w:p w14:paraId="2686BB94" w14:textId="6615ADAB" w:rsidR="00BF17D1" w:rsidRPr="0059090A" w:rsidRDefault="00BF17D1" w:rsidP="006F5762">
      <w:pPr>
        <w:pStyle w:val="Jhp2ndLevelHeading"/>
      </w:pPr>
      <w:r w:rsidRPr="0059090A">
        <w:lastRenderedPageBreak/>
        <w:t>Questions</w:t>
      </w:r>
    </w:p>
    <w:p w14:paraId="19D6F6E8" w14:textId="77777777" w:rsidR="00006AAA" w:rsidRPr="0006758A" w:rsidRDefault="003179E9">
      <w:pPr>
        <w:pStyle w:val="JHPnumberedlist"/>
        <w:rPr>
          <w:rFonts w:ascii="Garamond" w:hAnsi="Garamond"/>
          <w:b/>
        </w:rPr>
      </w:pPr>
      <w:r w:rsidRPr="0006758A">
        <w:rPr>
          <w:rFonts w:ascii="Garamond" w:hAnsi="Garamond"/>
          <w:b/>
        </w:rPr>
        <w:t>Est-il nécessaire</w:t>
      </w:r>
      <w:r w:rsidR="00C37B4B" w:rsidRPr="0006758A">
        <w:rPr>
          <w:rFonts w:ascii="Garamond" w:hAnsi="Garamond"/>
          <w:b/>
        </w:rPr>
        <w:t xml:space="preserve"> que le prestataire documente les </w:t>
      </w:r>
      <w:r w:rsidRPr="0006758A">
        <w:rPr>
          <w:rFonts w:ascii="Garamond" w:hAnsi="Garamond"/>
          <w:b/>
        </w:rPr>
        <w:t>information</w:t>
      </w:r>
      <w:r w:rsidR="00C37B4B" w:rsidRPr="0006758A">
        <w:rPr>
          <w:rFonts w:ascii="Garamond" w:hAnsi="Garamond"/>
          <w:b/>
        </w:rPr>
        <w:t>s</w:t>
      </w:r>
      <w:r w:rsidRPr="0006758A">
        <w:rPr>
          <w:rFonts w:ascii="Garamond" w:hAnsi="Garamond"/>
          <w:b/>
        </w:rPr>
        <w:t xml:space="preserve"> concernant la consultation de Jasmine dan</w:t>
      </w:r>
      <w:r w:rsidR="00C37B4B" w:rsidRPr="0006758A">
        <w:rPr>
          <w:rFonts w:ascii="Garamond" w:hAnsi="Garamond"/>
          <w:b/>
        </w:rPr>
        <w:t>s</w:t>
      </w:r>
      <w:r w:rsidRPr="0006758A">
        <w:rPr>
          <w:rFonts w:ascii="Garamond" w:hAnsi="Garamond"/>
          <w:b/>
        </w:rPr>
        <w:t xml:space="preserve"> un registre ou sur une carte individuelle ? Pourquoi ou pourquoi pas </w:t>
      </w:r>
      <w:r w:rsidR="00BF17D1" w:rsidRPr="0006758A">
        <w:rPr>
          <w:rStyle w:val="JHPnumberedlistChar"/>
          <w:rFonts w:ascii="Garamond" w:hAnsi="Garamond"/>
          <w:b/>
        </w:rPr>
        <w:t xml:space="preserve">? </w:t>
      </w:r>
    </w:p>
    <w:p w14:paraId="66CAE976" w14:textId="293F6843" w:rsidR="00BF17D1" w:rsidRPr="0006758A" w:rsidRDefault="003179E9" w:rsidP="006F5762">
      <w:pPr>
        <w:pStyle w:val="JHPnumberedlist"/>
        <w:numPr>
          <w:ilvl w:val="0"/>
          <w:numId w:val="0"/>
        </w:numPr>
        <w:ind w:left="360"/>
        <w:rPr>
          <w:rFonts w:ascii="Garamond" w:hAnsi="Garamond"/>
        </w:rPr>
      </w:pPr>
      <w:r w:rsidRPr="0006758A">
        <w:rPr>
          <w:rFonts w:ascii="Garamond" w:hAnsi="Garamond"/>
        </w:rPr>
        <w:t xml:space="preserve">Oui. Le prestataire devrait compléter toutes les fiches individuelles et tous </w:t>
      </w:r>
      <w:r w:rsidR="00C4580E" w:rsidRPr="0006758A">
        <w:rPr>
          <w:rFonts w:ascii="Garamond" w:hAnsi="Garamond"/>
        </w:rPr>
        <w:t xml:space="preserve">les </w:t>
      </w:r>
      <w:r w:rsidRPr="0006758A">
        <w:rPr>
          <w:rFonts w:ascii="Garamond" w:hAnsi="Garamond"/>
        </w:rPr>
        <w:t>registres utilisés de manière routinière dans la structure sanitaire</w:t>
      </w:r>
      <w:r w:rsidR="00751DF7" w:rsidRPr="0006758A">
        <w:rPr>
          <w:rFonts w:ascii="Garamond" w:hAnsi="Garamond"/>
        </w:rPr>
        <w:t xml:space="preserve"> et </w:t>
      </w:r>
      <w:r w:rsidR="000139CD" w:rsidRPr="0006758A">
        <w:rPr>
          <w:rFonts w:ascii="Garamond" w:hAnsi="Garamond"/>
        </w:rPr>
        <w:t>le carnet de santé de</w:t>
      </w:r>
      <w:r w:rsidR="00751DF7" w:rsidRPr="0006758A">
        <w:rPr>
          <w:rFonts w:ascii="Garamond" w:hAnsi="Garamond"/>
        </w:rPr>
        <w:t xml:space="preserve"> la cliente</w:t>
      </w:r>
      <w:r w:rsidRPr="0006758A">
        <w:rPr>
          <w:rFonts w:ascii="Garamond" w:hAnsi="Garamond"/>
        </w:rPr>
        <w:t>. L’information devrait inclure les constatations concernant les antécédents de Jasmine, les résultats de son examen physique et tous les médicaments et traitements donnés à la patiente, tels que le vaccin antitétanique, les tablettes de fer</w:t>
      </w:r>
      <w:r w:rsidR="007F6486">
        <w:rPr>
          <w:rFonts w:ascii="Garamond" w:hAnsi="Garamond"/>
        </w:rPr>
        <w:t xml:space="preserve"> / </w:t>
      </w:r>
      <w:r w:rsidRPr="0006758A">
        <w:rPr>
          <w:rFonts w:ascii="Garamond" w:hAnsi="Garamond"/>
        </w:rPr>
        <w:t xml:space="preserve">folate et TPIg. Il faut également noter les conseils donnés sur l’importance de certains sujets, dont le </w:t>
      </w:r>
      <w:r w:rsidR="00B70F79" w:rsidRPr="0006758A">
        <w:rPr>
          <w:rFonts w:ascii="Garamond" w:hAnsi="Garamond"/>
        </w:rPr>
        <w:t>PPG</w:t>
      </w:r>
      <w:r w:rsidRPr="0006758A">
        <w:rPr>
          <w:rFonts w:ascii="Garamond" w:hAnsi="Garamond"/>
        </w:rPr>
        <w:t>. Ceci est le meilleur moyen pour que les prestataires s’assurent que les clientes reçoivent les soins appropriés et complets pendant la grossesse</w:t>
      </w:r>
      <w:r w:rsidR="00BF17D1" w:rsidRPr="0006758A">
        <w:rPr>
          <w:rFonts w:ascii="Garamond" w:hAnsi="Garamond"/>
        </w:rPr>
        <w:t>.</w:t>
      </w:r>
    </w:p>
    <w:p w14:paraId="116B4324" w14:textId="77777777" w:rsidR="00006AAA" w:rsidRPr="0006758A" w:rsidRDefault="00C37B4B" w:rsidP="00BA15C0">
      <w:pPr>
        <w:pStyle w:val="JHPnumberedlist"/>
        <w:numPr>
          <w:ilvl w:val="0"/>
          <w:numId w:val="76"/>
        </w:numPr>
        <w:rPr>
          <w:rFonts w:ascii="Garamond" w:hAnsi="Garamond"/>
          <w:b/>
        </w:rPr>
      </w:pPr>
      <w:r w:rsidRPr="0006758A">
        <w:rPr>
          <w:rStyle w:val="JHPnumberedlistChar"/>
          <w:rFonts w:ascii="Garamond" w:hAnsi="Garamond"/>
          <w:b/>
        </w:rPr>
        <w:t>Quel est l’avantage pour le prestataire de conserver des informations sur Jasmine ? Quel serait l’avantage pour Jasmine ? Quel est l’avantage pour l’équipe de gestion de santé du district ?</w:t>
      </w:r>
    </w:p>
    <w:p w14:paraId="5AFB6570" w14:textId="22BBF329" w:rsidR="00C37B4B" w:rsidRPr="0006758A" w:rsidRDefault="00C37B4B" w:rsidP="006F5762">
      <w:pPr>
        <w:pStyle w:val="JHPnumberedlist"/>
        <w:numPr>
          <w:ilvl w:val="0"/>
          <w:numId w:val="0"/>
        </w:numPr>
        <w:ind w:left="360"/>
        <w:rPr>
          <w:rFonts w:ascii="Garamond" w:hAnsi="Garamond"/>
        </w:rPr>
      </w:pPr>
      <w:r w:rsidRPr="0006758A">
        <w:rPr>
          <w:rFonts w:ascii="Garamond" w:hAnsi="Garamond"/>
        </w:rPr>
        <w:t>Lorsque le prestataire complète le dossier avec les dates et les résultats des antécédents</w:t>
      </w:r>
      <w:r w:rsidR="00AD2CD8" w:rsidRPr="0006758A">
        <w:rPr>
          <w:rFonts w:ascii="Garamond" w:hAnsi="Garamond"/>
        </w:rPr>
        <w:t xml:space="preserve"> et de l’examen physique de Jasmine, il</w:t>
      </w:r>
      <w:r w:rsidR="007F6486">
        <w:rPr>
          <w:rFonts w:ascii="Garamond" w:hAnsi="Garamond"/>
        </w:rPr>
        <w:t xml:space="preserve"> / </w:t>
      </w:r>
      <w:r w:rsidR="009E608E" w:rsidRPr="0006758A">
        <w:rPr>
          <w:rFonts w:ascii="Garamond" w:hAnsi="Garamond"/>
        </w:rPr>
        <w:t>elle</w:t>
      </w:r>
      <w:r w:rsidR="00AD2CD8" w:rsidRPr="0006758A">
        <w:rPr>
          <w:rFonts w:ascii="Garamond" w:hAnsi="Garamond"/>
        </w:rPr>
        <w:t xml:space="preserve"> comportera les informations essentielles qui seront accessibles à tous les prestataires compétents qui soigneront Jasmine pendant toute la période prénatale, ainsi que lors de son accouchement et de la période du postpartum. Ces informations vont permettre de déterminer correctement quand administrer la prochaine dose d</w:t>
      </w:r>
      <w:r w:rsidR="00563CB6" w:rsidRPr="0006758A">
        <w:rPr>
          <w:rFonts w:ascii="Garamond" w:hAnsi="Garamond"/>
        </w:rPr>
        <w:t>e vaccin anti</w:t>
      </w:r>
      <w:r w:rsidR="00AD2CD8" w:rsidRPr="0006758A">
        <w:rPr>
          <w:rFonts w:ascii="Garamond" w:hAnsi="Garamond"/>
        </w:rPr>
        <w:t>tétanique et de TPIg-SP. C’est avanta</w:t>
      </w:r>
      <w:r w:rsidR="005A745F" w:rsidRPr="0006758A">
        <w:rPr>
          <w:rFonts w:ascii="Garamond" w:hAnsi="Garamond"/>
        </w:rPr>
        <w:t>geux pour Jasmine parce qu’elle recevra les médicaments corrects aux moments appropriés, évitant ainsi le risque d’a</w:t>
      </w:r>
      <w:r w:rsidR="00563CB6" w:rsidRPr="0006758A">
        <w:rPr>
          <w:rFonts w:ascii="Garamond" w:hAnsi="Garamond"/>
        </w:rPr>
        <w:t>ttraper le tétano</w:t>
      </w:r>
      <w:r w:rsidR="005A745F" w:rsidRPr="0006758A">
        <w:rPr>
          <w:rFonts w:ascii="Garamond" w:hAnsi="Garamond"/>
        </w:rPr>
        <w:t xml:space="preserve">s et le paludisme. L’équipe de gestion du district peut faire des audits de ces dossiers pour s’assurer que les prestataires donnent les médicaments en quantité exacte aux moments </w:t>
      </w:r>
      <w:r w:rsidR="00563CB6" w:rsidRPr="0006758A">
        <w:rPr>
          <w:rFonts w:ascii="Garamond" w:hAnsi="Garamond"/>
        </w:rPr>
        <w:t>appropriés</w:t>
      </w:r>
      <w:r w:rsidR="005A745F" w:rsidRPr="0006758A">
        <w:rPr>
          <w:rFonts w:ascii="Garamond" w:hAnsi="Garamond"/>
        </w:rPr>
        <w:t xml:space="preserve"> de la grossesse.</w:t>
      </w:r>
      <w:r w:rsidR="00563CB6" w:rsidRPr="0006758A">
        <w:rPr>
          <w:rFonts w:ascii="Garamond" w:hAnsi="Garamond"/>
        </w:rPr>
        <w:t xml:space="preserve"> </w:t>
      </w:r>
      <w:r w:rsidR="005A745F" w:rsidRPr="0006758A">
        <w:rPr>
          <w:rFonts w:ascii="Garamond" w:hAnsi="Garamond"/>
        </w:rPr>
        <w:t xml:space="preserve">Ils peuvent aussi </w:t>
      </w:r>
      <w:r w:rsidR="00563CB6" w:rsidRPr="0006758A">
        <w:rPr>
          <w:rFonts w:ascii="Garamond" w:hAnsi="Garamond"/>
        </w:rPr>
        <w:t>vérifier</w:t>
      </w:r>
      <w:r w:rsidR="005A745F" w:rsidRPr="0006758A">
        <w:rPr>
          <w:rFonts w:ascii="Garamond" w:hAnsi="Garamond"/>
        </w:rPr>
        <w:t xml:space="preserve"> que les femmes reçoivent des conseils importants concernant les mesures préventives telles que l’utilisation des MII et recueillir ainsi le nombre de femmes enceintes dans leur district qui bénéficient de ces interventions</w:t>
      </w:r>
      <w:r w:rsidR="00A973DC" w:rsidRPr="0006758A">
        <w:rPr>
          <w:rFonts w:ascii="Garamond" w:hAnsi="Garamond"/>
        </w:rPr>
        <w:t>.</w:t>
      </w:r>
    </w:p>
    <w:p w14:paraId="796F5DB7" w14:textId="77777777" w:rsidR="00BF17D1" w:rsidRPr="0006758A" w:rsidRDefault="00563CB6" w:rsidP="00BA15C0">
      <w:pPr>
        <w:pStyle w:val="JHPnumberedlist"/>
        <w:numPr>
          <w:ilvl w:val="0"/>
          <w:numId w:val="76"/>
        </w:numPr>
        <w:rPr>
          <w:rStyle w:val="JHPnumberedlistChar"/>
          <w:rFonts w:ascii="Garamond" w:hAnsi="Garamond"/>
          <w:b/>
        </w:rPr>
      </w:pPr>
      <w:r w:rsidRPr="0006758A">
        <w:rPr>
          <w:rStyle w:val="JHPnumberedlistChar"/>
          <w:rFonts w:ascii="Garamond" w:hAnsi="Garamond"/>
          <w:b/>
        </w:rPr>
        <w:t xml:space="preserve">Identifier toutes les </w:t>
      </w:r>
      <w:r w:rsidR="00BF17D1" w:rsidRPr="0006758A">
        <w:rPr>
          <w:rStyle w:val="JHPnumberedlistChar"/>
          <w:rFonts w:ascii="Garamond" w:hAnsi="Garamond"/>
          <w:b/>
        </w:rPr>
        <w:t>information</w:t>
      </w:r>
      <w:r w:rsidRPr="0006758A">
        <w:rPr>
          <w:rStyle w:val="JHPnumberedlistChar"/>
          <w:rFonts w:ascii="Garamond" w:hAnsi="Garamond"/>
          <w:b/>
        </w:rPr>
        <w:t>s que le prestataire doit consigner</w:t>
      </w:r>
      <w:r w:rsidR="005C10FB" w:rsidRPr="0006758A">
        <w:rPr>
          <w:rStyle w:val="JHPnumberedlistChar"/>
          <w:rFonts w:ascii="Garamond" w:hAnsi="Garamond"/>
          <w:b/>
        </w:rPr>
        <w:t>.</w:t>
      </w:r>
    </w:p>
    <w:p w14:paraId="406B2220" w14:textId="445BF130" w:rsidR="00563CB6" w:rsidRPr="00BA15C0" w:rsidRDefault="00563CB6" w:rsidP="00563CB6">
      <w:pPr>
        <w:pStyle w:val="JHPbullet20"/>
        <w:rPr>
          <w:rFonts w:ascii="Garamond" w:hAnsi="Garamond"/>
        </w:rPr>
      </w:pPr>
      <w:r w:rsidRPr="00BA15C0">
        <w:rPr>
          <w:rFonts w:ascii="Garamond" w:hAnsi="Garamond"/>
        </w:rPr>
        <w:t xml:space="preserve">Les antécédents médicaux et obstétricaux de la patiente, la date </w:t>
      </w:r>
      <w:r w:rsidR="006558E2" w:rsidRPr="0059090A">
        <w:rPr>
          <w:rFonts w:ascii="Garamond" w:hAnsi="Garamond"/>
        </w:rPr>
        <w:t xml:space="preserve">du premier jour </w:t>
      </w:r>
      <w:r w:rsidRPr="00BA15C0">
        <w:rPr>
          <w:rFonts w:ascii="Garamond" w:hAnsi="Garamond"/>
        </w:rPr>
        <w:t xml:space="preserve">de ses dernières règles afin de calculer l’âge gestationnel et pour savoir si elle ressent les mouvements </w:t>
      </w:r>
      <w:r w:rsidR="000078F2" w:rsidRPr="00BA15C0">
        <w:rPr>
          <w:rFonts w:ascii="Garamond" w:hAnsi="Garamond"/>
        </w:rPr>
        <w:t>fœtaux</w:t>
      </w:r>
    </w:p>
    <w:p w14:paraId="69090E26" w14:textId="16409B94" w:rsidR="00BF17D1" w:rsidRPr="00BA15C0" w:rsidRDefault="00563CB6" w:rsidP="006F5762">
      <w:pPr>
        <w:pStyle w:val="JhpBulletLevel2"/>
      </w:pPr>
      <w:r w:rsidRPr="00BA15C0">
        <w:t>Les i</w:t>
      </w:r>
      <w:r w:rsidR="00BF17D1" w:rsidRPr="00BA15C0">
        <w:t>nformation</w:t>
      </w:r>
      <w:r w:rsidRPr="00BA15C0">
        <w:t xml:space="preserve">s de l’examen physique, en particulier la taille de l’utérus pour confirmer l’âge </w:t>
      </w:r>
      <w:r w:rsidR="000078F2" w:rsidRPr="00BA15C0">
        <w:t>gestationnel</w:t>
      </w:r>
      <w:r w:rsidRPr="00BA15C0">
        <w:t xml:space="preserve"> </w:t>
      </w:r>
    </w:p>
    <w:p w14:paraId="1B70B08F" w14:textId="730BBACE" w:rsidR="00BF17D1" w:rsidRPr="00BA15C0" w:rsidRDefault="00791B14" w:rsidP="006F5762">
      <w:pPr>
        <w:pStyle w:val="JhpBulletLevel2"/>
      </w:pPr>
      <w:r w:rsidRPr="00BA15C0">
        <w:t xml:space="preserve">Les conseils donnés à la mère </w:t>
      </w:r>
      <w:r w:rsidR="00572FBD" w:rsidRPr="00BA15C0">
        <w:t>sur la façon d’</w:t>
      </w:r>
      <w:r w:rsidRPr="00BA15C0">
        <w:t xml:space="preserve">éviter le </w:t>
      </w:r>
      <w:r w:rsidR="009E1F2E" w:rsidRPr="0059090A">
        <w:t>PPG</w:t>
      </w:r>
      <w:r w:rsidRPr="00BA15C0">
        <w:t>, en prenant le TPIg-SP et en utilisant la MII</w:t>
      </w:r>
      <w:r w:rsidR="00572FBD" w:rsidRPr="00BA15C0">
        <w:t>, et sur la préparation à l’accouchement et les préparatifs en cas de complications</w:t>
      </w:r>
    </w:p>
    <w:p w14:paraId="4D320EE0" w14:textId="159FB2C9" w:rsidR="006944A6" w:rsidRPr="00BA15C0" w:rsidRDefault="00572FBD" w:rsidP="00572FBD">
      <w:pPr>
        <w:pStyle w:val="JhpBulletLevel2"/>
      </w:pPr>
      <w:r w:rsidRPr="00BA15C0">
        <w:t xml:space="preserve">Les médicaments et les traitements administrés, </w:t>
      </w:r>
      <w:r w:rsidR="000078F2" w:rsidRPr="00BA15C0">
        <w:t>tels</w:t>
      </w:r>
      <w:r w:rsidRPr="00BA15C0">
        <w:t xml:space="preserve"> que le vaccin antitétanique, le fer</w:t>
      </w:r>
      <w:r w:rsidR="007F6486">
        <w:t xml:space="preserve"> / </w:t>
      </w:r>
      <w:r w:rsidRPr="00BA15C0">
        <w:t>acide folique et le TPIg-SP (</w:t>
      </w:r>
      <w:r w:rsidR="009E1F2E" w:rsidRPr="0059090A">
        <w:t>L</w:t>
      </w:r>
      <w:r w:rsidRPr="00BA15C0">
        <w:t xml:space="preserve">a SP </w:t>
      </w:r>
      <w:r w:rsidRPr="00BA15C0">
        <w:rPr>
          <w:b/>
        </w:rPr>
        <w:t>ne doit pas</w:t>
      </w:r>
      <w:r w:rsidRPr="00BA15C0">
        <w:t xml:space="preserve"> être donnée, (1) si la femme reçoit </w:t>
      </w:r>
      <w:r w:rsidR="003F7E80" w:rsidRPr="00BA15C0">
        <w:t>≥</w:t>
      </w:r>
      <w:r w:rsidR="00E47D54" w:rsidRPr="00BA15C0">
        <w:t xml:space="preserve"> 5</w:t>
      </w:r>
      <w:r w:rsidRPr="00BA15C0">
        <w:t>,</w:t>
      </w:r>
      <w:r w:rsidR="00E47D54" w:rsidRPr="00BA15C0">
        <w:t>0 mg</w:t>
      </w:r>
      <w:r w:rsidRPr="00BA15C0">
        <w:t xml:space="preserve"> d’acide folique</w:t>
      </w:r>
      <w:r w:rsidR="00C37EC9" w:rsidRPr="00BA15C0">
        <w:t xml:space="preserve">, </w:t>
      </w:r>
      <w:r w:rsidRPr="00BA15C0">
        <w:t>et</w:t>
      </w:r>
      <w:r w:rsidR="00E47D54" w:rsidRPr="00BA15C0">
        <w:t xml:space="preserve"> </w:t>
      </w:r>
      <w:r w:rsidR="005C10FB" w:rsidRPr="00BA15C0">
        <w:t>(</w:t>
      </w:r>
      <w:r w:rsidR="00E47D54" w:rsidRPr="00BA15C0">
        <w:t>2</w:t>
      </w:r>
      <w:r w:rsidR="005C10FB" w:rsidRPr="00BA15C0">
        <w:t>)</w:t>
      </w:r>
      <w:r w:rsidR="00E47D54" w:rsidRPr="00BA15C0">
        <w:t xml:space="preserve"> </w:t>
      </w:r>
      <w:r w:rsidRPr="00BA15C0">
        <w:t>si la femme est sous prophylaxie au cotrimoxazole</w:t>
      </w:r>
      <w:r w:rsidR="0078486B" w:rsidRPr="00BA15C0">
        <w:t>.</w:t>
      </w:r>
      <w:r w:rsidR="00134838" w:rsidRPr="00BA15C0">
        <w:t>)</w:t>
      </w:r>
      <w:r w:rsidR="0078486B" w:rsidRPr="00BA15C0">
        <w:t xml:space="preserve"> </w:t>
      </w:r>
    </w:p>
    <w:p w14:paraId="147198AB" w14:textId="405A35E6" w:rsidR="00A817DB" w:rsidRPr="00BA15C0" w:rsidRDefault="00572FBD" w:rsidP="006F5762">
      <w:pPr>
        <w:pStyle w:val="JhpBulletLevel2"/>
      </w:pPr>
      <w:r w:rsidRPr="00BA15C0">
        <w:t>Les t</w:t>
      </w:r>
      <w:r w:rsidR="00A817DB" w:rsidRPr="00BA15C0">
        <w:t xml:space="preserve">ests </w:t>
      </w:r>
      <w:r w:rsidR="00C4580E" w:rsidRPr="00BA15C0">
        <w:t>effectués, tel</w:t>
      </w:r>
      <w:r w:rsidRPr="00BA15C0">
        <w:t>s l’hémoglobine, la syphilis, et le VIH, avec les résultats</w:t>
      </w:r>
    </w:p>
    <w:p w14:paraId="64FAA42C" w14:textId="5FD2929E" w:rsidR="006944A6" w:rsidRPr="00BA15C0" w:rsidRDefault="00C4580E" w:rsidP="00572FBD">
      <w:pPr>
        <w:pStyle w:val="JhpBulletLevel2"/>
      </w:pPr>
      <w:r w:rsidRPr="00BA15C0">
        <w:t>L’identification des problè</w:t>
      </w:r>
      <w:r w:rsidR="00572FBD" w:rsidRPr="00BA15C0">
        <w:t>m</w:t>
      </w:r>
      <w:r w:rsidRPr="00BA15C0">
        <w:t>e</w:t>
      </w:r>
      <w:r w:rsidR="00572FBD" w:rsidRPr="00BA15C0">
        <w:t>s et le traitement fourni ; la documentation sur toutes les références</w:t>
      </w:r>
      <w:r w:rsidR="006944A6" w:rsidRPr="00BA15C0">
        <w:t xml:space="preserve"> </w:t>
      </w:r>
    </w:p>
    <w:p w14:paraId="7E7913D5" w14:textId="1F26FC44" w:rsidR="00702DEF" w:rsidRPr="00BA15C0" w:rsidRDefault="00572FBD" w:rsidP="00572FBD">
      <w:pPr>
        <w:pStyle w:val="JhpBulletLevel2"/>
      </w:pPr>
      <w:r w:rsidRPr="00BA15C0">
        <w:t xml:space="preserve">La date </w:t>
      </w:r>
      <w:r w:rsidR="009E1F2E" w:rsidRPr="0059090A">
        <w:t>du</w:t>
      </w:r>
      <w:r w:rsidRPr="00BA15C0">
        <w:t xml:space="preserve"> prochain </w:t>
      </w:r>
      <w:r w:rsidR="009E1F2E" w:rsidRPr="0059090A">
        <w:t>contact</w:t>
      </w:r>
      <w:r w:rsidR="009E1F2E" w:rsidRPr="00BA15C0">
        <w:t xml:space="preserve"> </w:t>
      </w:r>
      <w:r w:rsidRPr="00BA15C0">
        <w:t>prénatal</w:t>
      </w:r>
    </w:p>
    <w:p w14:paraId="74C1A682" w14:textId="77777777" w:rsidR="00702DEF" w:rsidRPr="0059090A" w:rsidRDefault="00702DEF" w:rsidP="00702DEF">
      <w:pPr>
        <w:pStyle w:val="JhpChapterTitle1"/>
        <w:rPr>
          <w:lang w:val="fr-FR"/>
        </w:rPr>
      </w:pPr>
      <w:bookmarkStart w:id="112" w:name="_Toc78458381"/>
      <w:r w:rsidRPr="0059090A">
        <w:rPr>
          <w:lang w:val="fr-FR"/>
        </w:rPr>
        <w:t>Module deux : Transmission du paludisme</w:t>
      </w:r>
      <w:bookmarkEnd w:id="112"/>
      <w:r w:rsidRPr="0059090A">
        <w:rPr>
          <w:lang w:val="fr-FR"/>
        </w:rPr>
        <w:t xml:space="preserve"> </w:t>
      </w:r>
    </w:p>
    <w:p w14:paraId="441DB0DB" w14:textId="77777777" w:rsidR="00BF17D1" w:rsidRPr="0059090A" w:rsidRDefault="006F3E8B" w:rsidP="009B780F">
      <w:pPr>
        <w:pStyle w:val="Jhp1stLevelHeading"/>
        <w:spacing w:before="0" w:after="0"/>
      </w:pPr>
      <w:bookmarkStart w:id="113" w:name="_Toc451936919"/>
      <w:bookmarkStart w:id="114" w:name="_Toc451937237"/>
      <w:bookmarkStart w:id="115" w:name="_Toc451937437"/>
      <w:bookmarkStart w:id="116" w:name="_Toc78458382"/>
      <w:r w:rsidRPr="0059090A">
        <w:lastRenderedPageBreak/>
        <w:t xml:space="preserve">Discussion </w:t>
      </w:r>
      <w:r w:rsidR="00572FBD" w:rsidRPr="0059090A">
        <w:t>en groupe sur la t</w:t>
      </w:r>
      <w:r w:rsidRPr="0059090A">
        <w:t>ransmission</w:t>
      </w:r>
      <w:r w:rsidR="00572FBD" w:rsidRPr="0059090A">
        <w:t xml:space="preserve"> du paludisme</w:t>
      </w:r>
      <w:bookmarkEnd w:id="113"/>
      <w:bookmarkEnd w:id="114"/>
      <w:bookmarkEnd w:id="115"/>
      <w:bookmarkEnd w:id="116"/>
    </w:p>
    <w:p w14:paraId="421688AA" w14:textId="77777777" w:rsidR="00BF17D1" w:rsidRPr="0059090A" w:rsidRDefault="00572FBD" w:rsidP="006F3E8B">
      <w:pPr>
        <w:pStyle w:val="Jhp2ndLevelHeading"/>
        <w:spacing w:after="0"/>
      </w:pPr>
      <w:r w:rsidRPr="0059090A">
        <w:t>Instructions</w:t>
      </w:r>
    </w:p>
    <w:p w14:paraId="7585CA0E" w14:textId="77777777" w:rsidR="00BF17D1" w:rsidRPr="00BA15C0" w:rsidRDefault="00843D54" w:rsidP="00665923">
      <w:pPr>
        <w:pStyle w:val="JhpBodyText1"/>
        <w:rPr>
          <w:szCs w:val="24"/>
        </w:rPr>
      </w:pPr>
      <w:r w:rsidRPr="00BA15C0">
        <w:rPr>
          <w:szCs w:val="24"/>
        </w:rPr>
        <w:t>L</w:t>
      </w:r>
      <w:r w:rsidR="0086186D" w:rsidRPr="00BA15C0">
        <w:rPr>
          <w:szCs w:val="24"/>
        </w:rPr>
        <w:t>es apprenants doivent lire la question et noter leurs réponses individuellement. Le facilitateur leur demande de partager leurs réponses et mène la discussion</w:t>
      </w:r>
      <w:r w:rsidR="00BF17D1" w:rsidRPr="00BA15C0">
        <w:rPr>
          <w:szCs w:val="24"/>
        </w:rPr>
        <w:t>.</w:t>
      </w:r>
    </w:p>
    <w:p w14:paraId="28A5754C" w14:textId="77777777" w:rsidR="00BF17D1" w:rsidRPr="0059090A" w:rsidRDefault="00BF17D1" w:rsidP="009B780F">
      <w:pPr>
        <w:pStyle w:val="JhpBodyText1"/>
      </w:pPr>
    </w:p>
    <w:p w14:paraId="6E91A1F9" w14:textId="77777777" w:rsidR="00BF17D1" w:rsidRPr="0059090A" w:rsidRDefault="00BF17D1" w:rsidP="006F3E8B">
      <w:pPr>
        <w:pStyle w:val="Jhp2ndLevelHeading"/>
        <w:spacing w:before="0" w:after="0"/>
      </w:pPr>
      <w:r w:rsidRPr="0059090A">
        <w:t>Question</w:t>
      </w:r>
    </w:p>
    <w:p w14:paraId="63FFC497" w14:textId="1A0CA493" w:rsidR="00BF17D1" w:rsidRPr="00BA15C0" w:rsidRDefault="00D3225F" w:rsidP="00665923">
      <w:pPr>
        <w:pStyle w:val="JhpBodyText1"/>
        <w:rPr>
          <w:szCs w:val="24"/>
        </w:rPr>
      </w:pPr>
      <w:r w:rsidRPr="00BA15C0">
        <w:rPr>
          <w:szCs w:val="24"/>
        </w:rPr>
        <w:t>Une femme de 18 ans, enceinte de 26 semaines avec son premier enfant, vient à la clinique pour s’inscrire. Elle vous dit qu’elle a entendu à la radio que le paludisme peut causer des problèmes pendant la grossesse. Dans l’espace prévu ci-dessous, énumérez au moins quatre sujets dont vous allez discuter avec cette jeune femme concernant le et expliquer pourquoi ils sont importants</w:t>
      </w:r>
      <w:r w:rsidR="00BF17D1" w:rsidRPr="00BA15C0">
        <w:rPr>
          <w:szCs w:val="24"/>
        </w:rPr>
        <w:t>.</w:t>
      </w:r>
    </w:p>
    <w:p w14:paraId="6625CDDD" w14:textId="77777777" w:rsidR="00BF17D1" w:rsidRPr="0059090A" w:rsidRDefault="00BF17D1" w:rsidP="009B780F">
      <w:pPr>
        <w:pStyle w:val="JhpBodyText1"/>
      </w:pPr>
    </w:p>
    <w:p w14:paraId="235B51E0" w14:textId="77777777" w:rsidR="00772695" w:rsidRPr="0059090A" w:rsidRDefault="00772695">
      <w:pPr>
        <w:spacing w:after="0" w:line="240" w:lineRule="auto"/>
        <w:rPr>
          <w:rFonts w:ascii="Century Gothic" w:hAnsi="Century Gothic"/>
          <w:sz w:val="36"/>
        </w:rPr>
      </w:pPr>
      <w:r w:rsidRPr="0059090A">
        <w:br w:type="page"/>
      </w:r>
    </w:p>
    <w:p w14:paraId="4C5A969D" w14:textId="11F5F241" w:rsidR="00E8435F" w:rsidRPr="0059090A" w:rsidRDefault="00702DEF" w:rsidP="005343C4">
      <w:pPr>
        <w:pStyle w:val="JhpChapterTitle1"/>
        <w:rPr>
          <w:lang w:val="fr-FR"/>
        </w:rPr>
      </w:pPr>
      <w:bookmarkStart w:id="117" w:name="_Toc78458383"/>
      <w:r w:rsidRPr="0059090A">
        <w:rPr>
          <w:lang w:val="fr-FR"/>
        </w:rPr>
        <w:lastRenderedPageBreak/>
        <w:t xml:space="preserve">Module trois </w:t>
      </w:r>
      <w:r w:rsidR="00134088" w:rsidRPr="0059090A">
        <w:rPr>
          <w:lang w:val="fr-FR"/>
        </w:rPr>
        <w:t>: Pr</w:t>
      </w:r>
      <w:r w:rsidRPr="0059090A">
        <w:rPr>
          <w:lang w:val="fr-FR"/>
        </w:rPr>
        <w:t>é</w:t>
      </w:r>
      <w:r w:rsidR="00134088" w:rsidRPr="0059090A">
        <w:rPr>
          <w:lang w:val="fr-FR"/>
        </w:rPr>
        <w:t xml:space="preserve">vention </w:t>
      </w:r>
      <w:r w:rsidRPr="0059090A">
        <w:rPr>
          <w:lang w:val="fr-FR"/>
        </w:rPr>
        <w:t>du paludisme</w:t>
      </w:r>
      <w:bookmarkEnd w:id="117"/>
    </w:p>
    <w:p w14:paraId="04B99F37" w14:textId="70665F40" w:rsidR="00BF17D1" w:rsidRPr="0059090A" w:rsidRDefault="0052714F" w:rsidP="005343C4">
      <w:pPr>
        <w:pStyle w:val="Jhp1stLevelHeading"/>
      </w:pPr>
      <w:bookmarkStart w:id="118" w:name="_Toc78458384"/>
      <w:bookmarkStart w:id="119" w:name="_Toc451936923"/>
      <w:bookmarkStart w:id="120" w:name="_Toc451937241"/>
      <w:bookmarkStart w:id="121" w:name="_Toc451937442"/>
      <w:r w:rsidRPr="0059090A">
        <w:t>Etude de cas</w:t>
      </w:r>
      <w:r w:rsidR="005343C4" w:rsidRPr="0059090A">
        <w:t xml:space="preserve"> 1</w:t>
      </w:r>
      <w:r w:rsidRPr="0059090A">
        <w:t xml:space="preserve"> </w:t>
      </w:r>
      <w:r w:rsidR="005343C4" w:rsidRPr="0059090A">
        <w:t xml:space="preserve">: </w:t>
      </w:r>
      <w:r w:rsidRPr="0059090A">
        <w:t>mener un</w:t>
      </w:r>
      <w:r w:rsidR="00A0323D" w:rsidRPr="0059090A">
        <w:t xml:space="preserve"> contact </w:t>
      </w:r>
      <w:r w:rsidR="005922DC" w:rsidRPr="0059090A">
        <w:t>prénatal</w:t>
      </w:r>
      <w:bookmarkEnd w:id="118"/>
      <w:r w:rsidRPr="0059090A">
        <w:t> </w:t>
      </w:r>
      <w:bookmarkEnd w:id="119"/>
      <w:bookmarkEnd w:id="120"/>
      <w:bookmarkEnd w:id="121"/>
    </w:p>
    <w:p w14:paraId="601DADA3" w14:textId="77777777" w:rsidR="00BF17D1" w:rsidRPr="0059090A" w:rsidRDefault="0052714F" w:rsidP="005343C4">
      <w:pPr>
        <w:pStyle w:val="Jhp2ndLevelHeading"/>
      </w:pPr>
      <w:r w:rsidRPr="0059090A">
        <w:t>Instruct</w:t>
      </w:r>
      <w:r w:rsidR="00EC199A" w:rsidRPr="0059090A">
        <w:t>ions</w:t>
      </w:r>
    </w:p>
    <w:p w14:paraId="6D9B29F1" w14:textId="69DA1ECC" w:rsidR="0052714F" w:rsidRPr="00BA15C0" w:rsidRDefault="00C221BE" w:rsidP="005343C4">
      <w:pPr>
        <w:pStyle w:val="JhpBodyText1"/>
        <w:rPr>
          <w:szCs w:val="24"/>
        </w:rPr>
      </w:pPr>
      <w:r>
        <w:rPr>
          <w:szCs w:val="24"/>
        </w:rPr>
        <w:t>Le facilitateur p</w:t>
      </w:r>
      <w:r w:rsidR="0052714F" w:rsidRPr="00BA15C0">
        <w:rPr>
          <w:szCs w:val="24"/>
        </w:rPr>
        <w:t>artage les apprenants en petits groupes. Les participants doivent lire et analyser cette étude de cas individuellement et ensuite répondre aux questions en groupe. Les groupes partagent ensuite leurs réponses</w:t>
      </w:r>
      <w:r w:rsidR="00A973DC" w:rsidRPr="00BA15C0">
        <w:rPr>
          <w:szCs w:val="24"/>
        </w:rPr>
        <w:t>.</w:t>
      </w:r>
    </w:p>
    <w:p w14:paraId="74A4F9AF" w14:textId="77777777" w:rsidR="00BF17D1" w:rsidRPr="0059090A" w:rsidRDefault="00BF17D1" w:rsidP="005343C4">
      <w:pPr>
        <w:pStyle w:val="JhpBodyText1"/>
      </w:pPr>
    </w:p>
    <w:p w14:paraId="780BA795" w14:textId="77777777" w:rsidR="00BF17D1" w:rsidRPr="0059090A" w:rsidRDefault="00A94B46" w:rsidP="005343C4">
      <w:pPr>
        <w:pStyle w:val="Jhp2ndLevelHeading"/>
      </w:pPr>
      <w:r w:rsidRPr="0059090A">
        <w:t>Etude de cas</w:t>
      </w:r>
    </w:p>
    <w:p w14:paraId="7228E674" w14:textId="25377798" w:rsidR="00A94B46" w:rsidRPr="00BA15C0" w:rsidRDefault="00A94B46" w:rsidP="005343C4">
      <w:pPr>
        <w:pStyle w:val="JhpBodyText1"/>
        <w:rPr>
          <w:szCs w:val="24"/>
        </w:rPr>
      </w:pPr>
      <w:r w:rsidRPr="00BA15C0">
        <w:rPr>
          <w:szCs w:val="24"/>
        </w:rPr>
        <w:t xml:space="preserve">Hawa a 24 ans. Elle est enceinte de </w:t>
      </w:r>
      <w:r w:rsidR="00931247" w:rsidRPr="0059090A">
        <w:rPr>
          <w:szCs w:val="24"/>
        </w:rPr>
        <w:t>16 semaines</w:t>
      </w:r>
      <w:r w:rsidRPr="00BA15C0">
        <w:rPr>
          <w:szCs w:val="24"/>
        </w:rPr>
        <w:t xml:space="preserve"> avec son deuxième enfant. Sa dernière grossesse qui remonte </w:t>
      </w:r>
      <w:r w:rsidR="00931247" w:rsidRPr="0059090A">
        <w:rPr>
          <w:szCs w:val="24"/>
        </w:rPr>
        <w:t>à</w:t>
      </w:r>
      <w:r w:rsidRPr="00BA15C0">
        <w:rPr>
          <w:szCs w:val="24"/>
        </w:rPr>
        <w:t xml:space="preserve"> deux ans, s’est passée sans incident. Elle habite dans une petite ville à environ 5 km de la maternité. Elle enseigne à mi-temps dans une crèche à 3 km de chez elle. Son mari travaille à 45 km et retourne à la maison tard le soir. Hawa arrive aujourd’hui pour </w:t>
      </w:r>
      <w:r w:rsidR="00931247" w:rsidRPr="0059090A">
        <w:rPr>
          <w:szCs w:val="24"/>
        </w:rPr>
        <w:t>son premier contact</w:t>
      </w:r>
      <w:r w:rsidRPr="00BA15C0">
        <w:rPr>
          <w:szCs w:val="24"/>
        </w:rPr>
        <w:t xml:space="preserve"> prénatal ; elle se plaint d’un léger vertige. Elle est venue à pied à la clinique</w:t>
      </w:r>
      <w:r w:rsidR="00A973DC" w:rsidRPr="00BA15C0">
        <w:rPr>
          <w:szCs w:val="24"/>
        </w:rPr>
        <w:t>.</w:t>
      </w:r>
    </w:p>
    <w:p w14:paraId="261DDC90" w14:textId="77777777" w:rsidR="00BF17D1" w:rsidRPr="0059090A" w:rsidRDefault="00BF17D1" w:rsidP="005343C4">
      <w:pPr>
        <w:pStyle w:val="JhpBodyText1"/>
      </w:pPr>
    </w:p>
    <w:p w14:paraId="2ED4E6B4" w14:textId="77777777" w:rsidR="00BF17D1" w:rsidRPr="0059090A" w:rsidRDefault="00A94B46" w:rsidP="005343C4">
      <w:pPr>
        <w:pStyle w:val="Jhp2ndLevelHeading"/>
      </w:pPr>
      <w:r w:rsidRPr="0059090A">
        <w:t>Evaluation de base</w:t>
      </w:r>
    </w:p>
    <w:p w14:paraId="38A361AE" w14:textId="77777777" w:rsidR="00BF17D1" w:rsidRPr="00BA15C0" w:rsidRDefault="00A94B46" w:rsidP="008868CD">
      <w:pPr>
        <w:pStyle w:val="JhpNumberList"/>
      </w:pPr>
      <w:r w:rsidRPr="00BA15C0">
        <w:t>Qu’allez-vous inclure dans votre évaluation de base pour Hawa, et pourquoi ?</w:t>
      </w:r>
    </w:p>
    <w:p w14:paraId="60374823" w14:textId="06E7105F" w:rsidR="002310D2" w:rsidRPr="00BA15C0" w:rsidRDefault="00E67F6A" w:rsidP="008868CD">
      <w:pPr>
        <w:pStyle w:val="JhpNumberList"/>
      </w:pPr>
      <w:r w:rsidRPr="00DE36A4">
        <w:t>Quels aspects particuliers</w:t>
      </w:r>
      <w:r w:rsidR="002310D2" w:rsidRPr="00BA15C0">
        <w:t xml:space="preserve"> de l’examen physique d’Hawa vous aideront à évaluer ou identifier ses problèmes</w:t>
      </w:r>
      <w:r w:rsidR="007F6486">
        <w:t xml:space="preserve"> / </w:t>
      </w:r>
      <w:r w:rsidR="002310D2" w:rsidRPr="00BA15C0">
        <w:t>besoins, et pourquoi ?</w:t>
      </w:r>
    </w:p>
    <w:p w14:paraId="7BCFDF93" w14:textId="77777777" w:rsidR="003426F5" w:rsidRPr="00BA15C0" w:rsidRDefault="003426F5" w:rsidP="008868CD">
      <w:pPr>
        <w:pStyle w:val="JhpNumberList"/>
      </w:pPr>
      <w:r w:rsidRPr="00BA15C0">
        <w:t xml:space="preserve">Quelles </w:t>
      </w:r>
      <w:r w:rsidR="000078F2" w:rsidRPr="00BA15C0">
        <w:t>procédures</w:t>
      </w:r>
      <w:r w:rsidRPr="00BA15C0">
        <w:t xml:space="preserve"> de dépistage et tests de laboratoire allez-vous inclure (si disponibles) dans votre évaluation d’Hawa et pourquoi ?</w:t>
      </w:r>
    </w:p>
    <w:p w14:paraId="3AB7B780" w14:textId="77777777" w:rsidR="00BF17D1" w:rsidRPr="00BA15C0" w:rsidRDefault="00BF17D1" w:rsidP="005343C4">
      <w:pPr>
        <w:pStyle w:val="JhpBodyText1"/>
        <w:rPr>
          <w:szCs w:val="24"/>
        </w:rPr>
      </w:pPr>
    </w:p>
    <w:p w14:paraId="35077242" w14:textId="77777777" w:rsidR="00BF17D1" w:rsidRPr="0059090A" w:rsidRDefault="00EC199A" w:rsidP="005343C4">
      <w:pPr>
        <w:pStyle w:val="Jhp2ndLevelHeading"/>
      </w:pPr>
      <w:r w:rsidRPr="0059090A">
        <w:t>Evaluation</w:t>
      </w:r>
    </w:p>
    <w:p w14:paraId="79B70FC3" w14:textId="77777777" w:rsidR="00BF17D1" w:rsidRPr="00BA15C0" w:rsidRDefault="00CB52A2" w:rsidP="005343C4">
      <w:pPr>
        <w:pStyle w:val="JhpBodyText1"/>
        <w:rPr>
          <w:szCs w:val="24"/>
        </w:rPr>
      </w:pPr>
      <w:r w:rsidRPr="00BA15C0">
        <w:rPr>
          <w:szCs w:val="24"/>
        </w:rPr>
        <w:t xml:space="preserve">Vous avez complété votre bilan de Hawa et voici vos constatations : </w:t>
      </w:r>
    </w:p>
    <w:p w14:paraId="7EE4981C" w14:textId="77777777" w:rsidR="00CB52A2" w:rsidRPr="00BA15C0" w:rsidRDefault="00CB52A2" w:rsidP="005343C4">
      <w:pPr>
        <w:pStyle w:val="JhpBodyText1"/>
        <w:rPr>
          <w:szCs w:val="24"/>
        </w:rPr>
      </w:pPr>
    </w:p>
    <w:p w14:paraId="22AC5625" w14:textId="7EC3B40E" w:rsidR="000517EA" w:rsidRPr="00BA15C0" w:rsidRDefault="000517EA" w:rsidP="005343C4">
      <w:pPr>
        <w:pStyle w:val="JhpBodyText1"/>
        <w:rPr>
          <w:szCs w:val="24"/>
        </w:rPr>
      </w:pPr>
      <w:r w:rsidRPr="00BA15C0">
        <w:rPr>
          <w:szCs w:val="24"/>
        </w:rPr>
        <w:t>Hawa a une température de 37</w:t>
      </w:r>
      <w:r w:rsidRPr="00BA15C0">
        <w:rPr>
          <w:szCs w:val="24"/>
        </w:rPr>
        <w:sym w:font="Symbol" w:char="F0B0"/>
      </w:r>
      <w:r w:rsidRPr="00BA15C0">
        <w:rPr>
          <w:szCs w:val="24"/>
        </w:rPr>
        <w:t xml:space="preserve"> C, sa tension artérielle est de 110</w:t>
      </w:r>
      <w:r w:rsidR="007F6486">
        <w:rPr>
          <w:szCs w:val="24"/>
        </w:rPr>
        <w:t xml:space="preserve"> / </w:t>
      </w:r>
      <w:r w:rsidRPr="00BA15C0">
        <w:rPr>
          <w:szCs w:val="24"/>
        </w:rPr>
        <w:t>72 mm Hg, et son pouls enregistre 84 battements par minute. Son hémoglobine est de 11 g</w:t>
      </w:r>
      <w:r w:rsidR="007F6486">
        <w:rPr>
          <w:szCs w:val="24"/>
        </w:rPr>
        <w:t xml:space="preserve"> / </w:t>
      </w:r>
      <w:r w:rsidRPr="00BA15C0">
        <w:rPr>
          <w:szCs w:val="24"/>
        </w:rPr>
        <w:t xml:space="preserve">dL. Elle dit qu’elle est partie de chez elle ce matin sans prendre de petit déjeuner, pour ne pas arriver en retard à </w:t>
      </w:r>
      <w:r w:rsidR="00146958" w:rsidRPr="0059090A">
        <w:rPr>
          <w:szCs w:val="24"/>
        </w:rPr>
        <w:t>son contact</w:t>
      </w:r>
      <w:r w:rsidRPr="00BA15C0">
        <w:rPr>
          <w:szCs w:val="24"/>
        </w:rPr>
        <w:t xml:space="preserve"> prénatal. Elle a eu une légère nausée au début de sa grossesse mais </w:t>
      </w:r>
      <w:r w:rsidR="00CB52A2" w:rsidRPr="00BA15C0">
        <w:rPr>
          <w:szCs w:val="24"/>
        </w:rPr>
        <w:t xml:space="preserve">ça s’est </w:t>
      </w:r>
      <w:r w:rsidRPr="00BA15C0">
        <w:rPr>
          <w:szCs w:val="24"/>
        </w:rPr>
        <w:t>arrêté</w:t>
      </w:r>
      <w:r w:rsidR="00CB52A2" w:rsidRPr="00BA15C0">
        <w:rPr>
          <w:szCs w:val="24"/>
        </w:rPr>
        <w:t>.</w:t>
      </w:r>
      <w:r w:rsidRPr="00BA15C0">
        <w:rPr>
          <w:szCs w:val="24"/>
        </w:rPr>
        <w:t xml:space="preserve"> Elle explique qu’elle prend ses repas à des heures irréguli</w:t>
      </w:r>
      <w:r w:rsidR="00CB52A2" w:rsidRPr="00BA15C0">
        <w:rPr>
          <w:szCs w:val="24"/>
        </w:rPr>
        <w:t>ères à cause de son travail et d</w:t>
      </w:r>
      <w:r w:rsidRPr="00BA15C0">
        <w:rPr>
          <w:szCs w:val="24"/>
        </w:rPr>
        <w:t>es distances qu’elle doit parcourir. Depuis quelques jours Hawa a senti des mouvements fœtau</w:t>
      </w:r>
      <w:r w:rsidR="00CB52A2" w:rsidRPr="00BA15C0">
        <w:rPr>
          <w:szCs w:val="24"/>
        </w:rPr>
        <w:t>x.</w:t>
      </w:r>
    </w:p>
    <w:p w14:paraId="4871998A" w14:textId="77777777" w:rsidR="00CB52A2" w:rsidRPr="00BA15C0" w:rsidRDefault="00CB52A2" w:rsidP="005343C4">
      <w:pPr>
        <w:pStyle w:val="JhpBodyText1"/>
        <w:rPr>
          <w:szCs w:val="24"/>
        </w:rPr>
      </w:pPr>
    </w:p>
    <w:p w14:paraId="491C23A4" w14:textId="517E939A" w:rsidR="00CB52A2" w:rsidRPr="00BA15C0" w:rsidRDefault="00CB52A2" w:rsidP="005343C4">
      <w:pPr>
        <w:pStyle w:val="JhpBodyText1"/>
        <w:rPr>
          <w:szCs w:val="24"/>
        </w:rPr>
      </w:pPr>
      <w:r w:rsidRPr="00BA15C0">
        <w:rPr>
          <w:szCs w:val="24"/>
        </w:rPr>
        <w:t>Son examen physique est normal et la taille de l’utérus correspond à l’âge gestationnel, en fonction de ses dernières règles</w:t>
      </w:r>
      <w:r w:rsidR="00A973DC" w:rsidRPr="00BA15C0">
        <w:rPr>
          <w:szCs w:val="24"/>
        </w:rPr>
        <w:t>.</w:t>
      </w:r>
    </w:p>
    <w:p w14:paraId="5790229E" w14:textId="047A6812" w:rsidR="00BF17D1" w:rsidRPr="00BA15C0" w:rsidRDefault="00CB52A2" w:rsidP="008868CD">
      <w:pPr>
        <w:pStyle w:val="JhpNumberList"/>
      </w:pPr>
      <w:r w:rsidRPr="00BA15C0">
        <w:t xml:space="preserve">En se basant sur ces constatations, quel est le diagnostic pour Hawa et pourquoi ? </w:t>
      </w:r>
    </w:p>
    <w:p w14:paraId="6D1F3682" w14:textId="77777777" w:rsidR="00BF17D1" w:rsidRPr="00BA15C0" w:rsidRDefault="00BF17D1" w:rsidP="00EC199A">
      <w:pPr>
        <w:pStyle w:val="JHPbodytext0"/>
        <w:rPr>
          <w:rFonts w:ascii="Garamond" w:hAnsi="Garamond"/>
        </w:rPr>
      </w:pPr>
    </w:p>
    <w:p w14:paraId="617B04D2" w14:textId="77777777" w:rsidR="00BF17D1" w:rsidRPr="0059090A" w:rsidRDefault="00CB52A2" w:rsidP="005343C4">
      <w:pPr>
        <w:pStyle w:val="Jhp2ndLevelHeading"/>
      </w:pPr>
      <w:r w:rsidRPr="0059090A">
        <w:t>Prestation de soins</w:t>
      </w:r>
    </w:p>
    <w:p w14:paraId="4774E632" w14:textId="77777777" w:rsidR="00BF17D1" w:rsidRPr="00BA15C0" w:rsidRDefault="00CB52A2" w:rsidP="008868CD">
      <w:pPr>
        <w:pStyle w:val="JhpNumberList"/>
      </w:pPr>
      <w:r w:rsidRPr="00BA15C0">
        <w:t>En vous basant sur votre diagnostic, quel est le plan de soins pour Hawa et pourquoi ?</w:t>
      </w:r>
    </w:p>
    <w:p w14:paraId="554C5EBD" w14:textId="77777777" w:rsidR="00ED1402" w:rsidRPr="0059090A" w:rsidRDefault="00ED1402" w:rsidP="009B780F">
      <w:pPr>
        <w:pStyle w:val="JhpBodyText1"/>
      </w:pPr>
    </w:p>
    <w:p w14:paraId="7AD66C42" w14:textId="77777777" w:rsidR="0006758A" w:rsidRDefault="0006758A">
      <w:pPr>
        <w:spacing w:after="0" w:line="240" w:lineRule="auto"/>
        <w:rPr>
          <w:rFonts w:ascii="Century Gothic" w:hAnsi="Century Gothic"/>
          <w:sz w:val="24"/>
        </w:rPr>
      </w:pPr>
      <w:r>
        <w:br w:type="page"/>
      </w:r>
    </w:p>
    <w:p w14:paraId="6DDB52B9" w14:textId="077DA959" w:rsidR="00BF17D1" w:rsidRPr="0059090A" w:rsidRDefault="00D35ED9" w:rsidP="005343C4">
      <w:pPr>
        <w:pStyle w:val="Jhp2ndLevelHeading"/>
      </w:pPr>
      <w:r w:rsidRPr="0059090A">
        <w:lastRenderedPageBreak/>
        <w:t>Suivi</w:t>
      </w:r>
    </w:p>
    <w:p w14:paraId="120169C9" w14:textId="5B630AC1" w:rsidR="00BF17D1" w:rsidRPr="0002688C" w:rsidRDefault="00711B76" w:rsidP="005343C4">
      <w:pPr>
        <w:pStyle w:val="JhpBodyText1"/>
        <w:rPr>
          <w:spacing w:val="-3"/>
          <w:szCs w:val="24"/>
        </w:rPr>
      </w:pPr>
      <w:r w:rsidRPr="0002688C">
        <w:rPr>
          <w:spacing w:val="-3"/>
          <w:szCs w:val="24"/>
        </w:rPr>
        <w:t xml:space="preserve">Hawa retourne pour </w:t>
      </w:r>
      <w:r w:rsidR="007958A5" w:rsidRPr="0002688C">
        <w:rPr>
          <w:spacing w:val="-3"/>
          <w:szCs w:val="24"/>
        </w:rPr>
        <w:t xml:space="preserve">son </w:t>
      </w:r>
      <w:r w:rsidRPr="0002688C">
        <w:rPr>
          <w:spacing w:val="-3"/>
          <w:szCs w:val="24"/>
        </w:rPr>
        <w:t xml:space="preserve">deuxième </w:t>
      </w:r>
      <w:r w:rsidR="007958A5" w:rsidRPr="0002688C">
        <w:rPr>
          <w:spacing w:val="-3"/>
          <w:szCs w:val="24"/>
        </w:rPr>
        <w:t xml:space="preserve">contact </w:t>
      </w:r>
      <w:r w:rsidRPr="0002688C">
        <w:rPr>
          <w:spacing w:val="-3"/>
          <w:szCs w:val="24"/>
        </w:rPr>
        <w:t>prénatal à 2</w:t>
      </w:r>
      <w:r w:rsidR="007958A5" w:rsidRPr="0002688C">
        <w:rPr>
          <w:spacing w:val="-3"/>
          <w:szCs w:val="24"/>
        </w:rPr>
        <w:t>0</w:t>
      </w:r>
      <w:r w:rsidRPr="0002688C">
        <w:rPr>
          <w:spacing w:val="-3"/>
          <w:szCs w:val="24"/>
        </w:rPr>
        <w:t xml:space="preserve"> semaines. Elle dit qu’elle n’a ressenti aucun signe de danger et elle qu’elle mange régulièrement des aliments nutritifs tout au long de la journée. Elle n’a plus eu d’épisodes de vertige. Elle dort chaque nuit sous une </w:t>
      </w:r>
      <w:r w:rsidR="007958A5" w:rsidRPr="0002688C">
        <w:rPr>
          <w:spacing w:val="-3"/>
          <w:szCs w:val="24"/>
        </w:rPr>
        <w:t>MII</w:t>
      </w:r>
      <w:r w:rsidRPr="0002688C">
        <w:rPr>
          <w:spacing w:val="-3"/>
          <w:szCs w:val="24"/>
        </w:rPr>
        <w:t xml:space="preserve">. Elle et son mari ont demandé à un voisin qui a une voiture s’il voudrait bien la conduire </w:t>
      </w:r>
      <w:r w:rsidR="007958A5" w:rsidRPr="0002688C">
        <w:rPr>
          <w:spacing w:val="-3"/>
          <w:szCs w:val="24"/>
        </w:rPr>
        <w:t>au centre de santé</w:t>
      </w:r>
      <w:r w:rsidR="0002688C">
        <w:rPr>
          <w:spacing w:val="-3"/>
          <w:szCs w:val="24"/>
        </w:rPr>
        <w:t xml:space="preserve"> où elle a choisi d’accoucher. </w:t>
      </w:r>
      <w:r w:rsidRPr="0002688C">
        <w:rPr>
          <w:spacing w:val="-3"/>
          <w:szCs w:val="24"/>
        </w:rPr>
        <w:t>Ce même voisin serait prêt à la conduire à l’hôpital de district en cas de complications</w:t>
      </w:r>
      <w:r w:rsidR="00A973DC" w:rsidRPr="0002688C">
        <w:rPr>
          <w:spacing w:val="-3"/>
          <w:szCs w:val="24"/>
        </w:rPr>
        <w:t>.</w:t>
      </w:r>
    </w:p>
    <w:p w14:paraId="5B44111F" w14:textId="77777777" w:rsidR="00BF17D1" w:rsidRPr="00BA15C0" w:rsidRDefault="00711B76" w:rsidP="008868CD">
      <w:pPr>
        <w:pStyle w:val="JhpNumberList"/>
      </w:pPr>
      <w:r w:rsidRPr="00BA15C0">
        <w:t xml:space="preserve">En vous basant sur ces constatations, </w:t>
      </w:r>
      <w:r w:rsidR="000078F2" w:rsidRPr="00BA15C0">
        <w:t>quel</w:t>
      </w:r>
      <w:r w:rsidRPr="00BA15C0">
        <w:t xml:space="preserve"> est le plan de suivi continu pour Hawa et pourquoi </w:t>
      </w:r>
      <w:r w:rsidR="00BF17D1" w:rsidRPr="00BA15C0">
        <w:t>?</w:t>
      </w:r>
    </w:p>
    <w:p w14:paraId="77E02A2A" w14:textId="77777777" w:rsidR="005343C4" w:rsidRPr="0059090A" w:rsidRDefault="005343C4" w:rsidP="005343C4">
      <w:pPr>
        <w:pStyle w:val="JhpBodyText1"/>
      </w:pPr>
    </w:p>
    <w:p w14:paraId="6DBE933A" w14:textId="3B5A70AC" w:rsidR="00BF17D1" w:rsidRPr="0059090A" w:rsidRDefault="003819B8" w:rsidP="005343C4">
      <w:pPr>
        <w:pStyle w:val="Jhp1stLevelHeading"/>
      </w:pPr>
      <w:bookmarkStart w:id="122" w:name="_Toc78458385"/>
      <w:bookmarkStart w:id="123" w:name="_Toc451936924"/>
      <w:bookmarkStart w:id="124" w:name="_Toc451937242"/>
      <w:bookmarkStart w:id="125" w:name="_Toc451937443"/>
      <w:r w:rsidRPr="0059090A">
        <w:t xml:space="preserve">Etude de cas </w:t>
      </w:r>
      <w:r w:rsidR="005343C4" w:rsidRPr="0059090A">
        <w:t>2</w:t>
      </w:r>
      <w:r w:rsidRPr="0059090A">
        <w:t xml:space="preserve"> </w:t>
      </w:r>
      <w:r w:rsidR="005343C4" w:rsidRPr="0059090A">
        <w:t xml:space="preserve">: </w:t>
      </w:r>
      <w:r w:rsidR="00633CFB" w:rsidRPr="0059090A">
        <w:t>mener un</w:t>
      </w:r>
      <w:r w:rsidR="00CA1DC5" w:rsidRPr="0059090A">
        <w:t xml:space="preserve"> contact </w:t>
      </w:r>
      <w:r w:rsidR="005922DC" w:rsidRPr="0059090A">
        <w:t>prénatal</w:t>
      </w:r>
      <w:bookmarkEnd w:id="122"/>
      <w:r w:rsidR="00633CFB" w:rsidRPr="0059090A">
        <w:t> </w:t>
      </w:r>
      <w:bookmarkEnd w:id="123"/>
      <w:bookmarkEnd w:id="124"/>
      <w:bookmarkEnd w:id="125"/>
    </w:p>
    <w:p w14:paraId="43230F95" w14:textId="77777777" w:rsidR="00BF17D1" w:rsidRPr="0059090A" w:rsidRDefault="003819B8" w:rsidP="005343C4">
      <w:pPr>
        <w:pStyle w:val="Jhp2ndLevelHeading"/>
      </w:pPr>
      <w:r w:rsidRPr="0059090A">
        <w:t>Instructions</w:t>
      </w:r>
    </w:p>
    <w:p w14:paraId="3319962E" w14:textId="2D61D37B" w:rsidR="00BF17D1" w:rsidRPr="00BA15C0" w:rsidRDefault="00681785" w:rsidP="005343C4">
      <w:pPr>
        <w:pStyle w:val="JhpBodyText1"/>
        <w:rPr>
          <w:rFonts w:eastAsia="Calibri" w:cs="Times New Roman"/>
          <w:szCs w:val="24"/>
        </w:rPr>
      </w:pPr>
      <w:r>
        <w:rPr>
          <w:rFonts w:eastAsia="Calibri" w:cs="Times New Roman"/>
          <w:szCs w:val="24"/>
        </w:rPr>
        <w:t>Le facilitateur p</w:t>
      </w:r>
      <w:r w:rsidR="003819B8" w:rsidRPr="00BA15C0">
        <w:rPr>
          <w:rFonts w:eastAsia="Calibri" w:cs="Times New Roman"/>
          <w:szCs w:val="24"/>
        </w:rPr>
        <w:t>artage les apprenants en petits groupes. Les participants doivent lire et analyser cette étude de cas individuellement et ensuite répondre aux questions en groupe. Les groupes partagent ensuite leurs réponses</w:t>
      </w:r>
      <w:r w:rsidR="00BF17D1" w:rsidRPr="00BA15C0">
        <w:rPr>
          <w:rFonts w:eastAsia="Calibri" w:cs="Times New Roman"/>
          <w:szCs w:val="24"/>
        </w:rPr>
        <w:t>.</w:t>
      </w:r>
      <w:r w:rsidR="00260F0A" w:rsidRPr="00BA15C0">
        <w:rPr>
          <w:rFonts w:eastAsia="Calibri" w:cs="Times New Roman"/>
          <w:szCs w:val="24"/>
        </w:rPr>
        <w:t xml:space="preserve"> </w:t>
      </w:r>
    </w:p>
    <w:p w14:paraId="77A32E63" w14:textId="77777777" w:rsidR="00BF17D1" w:rsidRPr="0059090A" w:rsidRDefault="00BF17D1" w:rsidP="005343C4">
      <w:pPr>
        <w:pStyle w:val="JhpBodyText1"/>
      </w:pPr>
    </w:p>
    <w:p w14:paraId="4CEA0352" w14:textId="0A673176" w:rsidR="00BF17D1" w:rsidRPr="0059090A" w:rsidRDefault="002D209F" w:rsidP="003D4CD6">
      <w:pPr>
        <w:pStyle w:val="Jhp2ndLevelHeading"/>
      </w:pPr>
      <w:r w:rsidRPr="0059090A">
        <w:t>Etude de cas</w:t>
      </w:r>
    </w:p>
    <w:p w14:paraId="488E3BE7" w14:textId="125206B1" w:rsidR="002D209F" w:rsidRPr="00BA15C0" w:rsidRDefault="002D209F" w:rsidP="005343C4">
      <w:pPr>
        <w:pStyle w:val="JhpBodyText1"/>
        <w:rPr>
          <w:rFonts w:eastAsia="Calibri" w:cs="Times New Roman"/>
          <w:szCs w:val="24"/>
        </w:rPr>
      </w:pPr>
      <w:r w:rsidRPr="00BA15C0">
        <w:rPr>
          <w:rFonts w:eastAsia="Calibri" w:cs="Times New Roman"/>
          <w:szCs w:val="24"/>
        </w:rPr>
        <w:t xml:space="preserve">Thandi a 19 ans et elle est mariée depuis un an. Elle arrive pour </w:t>
      </w:r>
      <w:r w:rsidR="004C2AA4" w:rsidRPr="0059090A">
        <w:rPr>
          <w:rFonts w:eastAsia="Calibri" w:cs="Times New Roman"/>
          <w:szCs w:val="24"/>
        </w:rPr>
        <w:t>con contact</w:t>
      </w:r>
      <w:r w:rsidRPr="00BA15C0">
        <w:rPr>
          <w:rFonts w:eastAsia="Calibri" w:cs="Times New Roman"/>
          <w:szCs w:val="24"/>
        </w:rPr>
        <w:t xml:space="preserve"> initial à la clinique de soins prénatals parce qu’elle pense être enceinte. Le mari de Thandi </w:t>
      </w:r>
      <w:r w:rsidR="00E67F6A" w:rsidRPr="00DE36A4">
        <w:rPr>
          <w:rFonts w:eastAsia="Calibri" w:cs="Times New Roman"/>
          <w:szCs w:val="24"/>
        </w:rPr>
        <w:t>travaille</w:t>
      </w:r>
      <w:r w:rsidRPr="00BA15C0">
        <w:rPr>
          <w:rFonts w:eastAsia="Calibri" w:cs="Times New Roman"/>
          <w:szCs w:val="24"/>
        </w:rPr>
        <w:t xml:space="preserve"> dans une ville éloignée et n’est chez eux que les fins de semaine. La mère de son mari habite tout près et vient souvent voir comment va Thandi. Sa belle-mère a déjà conseillé à son fils et à Thandi de faire appel à l’accoucheuse traditionnelle qui habite tout près pour qu’elle soit présente à l’accouchement</w:t>
      </w:r>
      <w:r w:rsidR="00A973DC" w:rsidRPr="00BA15C0">
        <w:rPr>
          <w:rFonts w:eastAsia="Calibri" w:cs="Times New Roman"/>
          <w:szCs w:val="24"/>
        </w:rPr>
        <w:t>.</w:t>
      </w:r>
    </w:p>
    <w:p w14:paraId="4E0EF0DB" w14:textId="77777777" w:rsidR="00945253" w:rsidRPr="0059090A" w:rsidRDefault="00945253" w:rsidP="005343C4">
      <w:pPr>
        <w:pStyle w:val="JhpBodyText1"/>
      </w:pPr>
    </w:p>
    <w:p w14:paraId="139CE1F7" w14:textId="77777777" w:rsidR="00BF17D1" w:rsidRPr="0059090A" w:rsidRDefault="009C3D23" w:rsidP="005343C4">
      <w:pPr>
        <w:pStyle w:val="Jhp2ndLevelHeading"/>
      </w:pPr>
      <w:r w:rsidRPr="0059090A">
        <w:t>Evaluation de base</w:t>
      </w:r>
      <w:r w:rsidR="005343C4" w:rsidRPr="0059090A">
        <w:t xml:space="preserve"> </w:t>
      </w:r>
    </w:p>
    <w:p w14:paraId="04957A6E" w14:textId="77777777" w:rsidR="00BF17D1" w:rsidRPr="00BA15C0" w:rsidRDefault="009C3D23" w:rsidP="008868CD">
      <w:pPr>
        <w:pStyle w:val="JhpNumberList"/>
      </w:pPr>
      <w:r w:rsidRPr="00BA15C0">
        <w:t xml:space="preserve">Qu’allez-vous inclure dans l’évaluation de base de Thandi, et pourquoi ? </w:t>
      </w:r>
    </w:p>
    <w:p w14:paraId="46A4215F" w14:textId="77777777" w:rsidR="00BF17D1" w:rsidRPr="00BA15C0" w:rsidRDefault="00737951" w:rsidP="008868CD">
      <w:pPr>
        <w:pStyle w:val="JhpNumberList"/>
      </w:pPr>
      <w:r w:rsidRPr="00BA15C0">
        <w:t>Quels aspects de l’examen physique de Thandi vous aideront à évaluer ou identifier ses problèmes et ses besoins et pourquoi </w:t>
      </w:r>
      <w:r w:rsidR="00BF17D1" w:rsidRPr="00BA15C0">
        <w:t>?</w:t>
      </w:r>
    </w:p>
    <w:p w14:paraId="335C1F16" w14:textId="77777777" w:rsidR="00BF17D1" w:rsidRPr="00BA15C0" w:rsidRDefault="00737951" w:rsidP="008868CD">
      <w:pPr>
        <w:pStyle w:val="JhpNumberList"/>
      </w:pPr>
      <w:r w:rsidRPr="00BA15C0">
        <w:t>Quelles procédures ou quels tests de laboratoire inclurez-vous (si disponibles) pour évaluer l’état de Thandi, et pourquoi </w:t>
      </w:r>
      <w:r w:rsidR="00BF17D1" w:rsidRPr="00BA15C0">
        <w:t>?</w:t>
      </w:r>
    </w:p>
    <w:p w14:paraId="4ABA1C54" w14:textId="77777777" w:rsidR="00BF17D1" w:rsidRPr="0059090A" w:rsidRDefault="00BF17D1" w:rsidP="00AC41E2">
      <w:pPr>
        <w:pStyle w:val="JHPbodytext0"/>
      </w:pPr>
    </w:p>
    <w:p w14:paraId="32A70B01" w14:textId="47265489" w:rsidR="00BF17D1" w:rsidRPr="0059090A" w:rsidRDefault="00BF17D1" w:rsidP="00737951">
      <w:pPr>
        <w:pStyle w:val="Jhp2ndLevelHeading"/>
        <w:tabs>
          <w:tab w:val="left" w:pos="2730"/>
        </w:tabs>
      </w:pPr>
      <w:r w:rsidRPr="0059090A">
        <w:t>Evaluation</w:t>
      </w:r>
    </w:p>
    <w:p w14:paraId="4D5DFCF4" w14:textId="77777777" w:rsidR="00BF17D1" w:rsidRPr="00BA15C0" w:rsidRDefault="00737951" w:rsidP="00151621">
      <w:pPr>
        <w:pStyle w:val="JhpBodyText1"/>
        <w:rPr>
          <w:rFonts w:eastAsia="Calibri" w:cs="Times New Roman"/>
          <w:szCs w:val="24"/>
        </w:rPr>
      </w:pPr>
      <w:r w:rsidRPr="00BA15C0">
        <w:rPr>
          <w:rFonts w:eastAsia="Calibri" w:cs="Times New Roman"/>
          <w:szCs w:val="24"/>
        </w:rPr>
        <w:t>Vous avez complété votre évaluation de Thandi et vos constatations sont les suivantes </w:t>
      </w:r>
      <w:r w:rsidR="00BF17D1" w:rsidRPr="00BA15C0">
        <w:rPr>
          <w:rFonts w:eastAsia="Calibri" w:cs="Times New Roman"/>
          <w:szCs w:val="24"/>
        </w:rPr>
        <w:t>:</w:t>
      </w:r>
    </w:p>
    <w:p w14:paraId="29BE0372" w14:textId="77777777" w:rsidR="00BF17D1" w:rsidRPr="00BA15C0" w:rsidRDefault="00BF17D1" w:rsidP="00AC41E2">
      <w:pPr>
        <w:pStyle w:val="JHPbodytext0"/>
        <w:rPr>
          <w:rFonts w:ascii="Garamond" w:eastAsia="Calibri" w:hAnsi="Garamond" w:cs="Times New Roman"/>
        </w:rPr>
      </w:pPr>
    </w:p>
    <w:p w14:paraId="7996E7FB" w14:textId="68DBA82A" w:rsidR="00BF17D1" w:rsidRPr="00BA15C0" w:rsidRDefault="00737951" w:rsidP="00151621">
      <w:pPr>
        <w:pStyle w:val="JhpBodyText1"/>
        <w:rPr>
          <w:rFonts w:eastAsia="Calibri" w:cs="Times New Roman"/>
          <w:szCs w:val="24"/>
        </w:rPr>
      </w:pPr>
      <w:r w:rsidRPr="00BA15C0">
        <w:rPr>
          <w:rFonts w:eastAsia="Calibri" w:cs="Times New Roman"/>
          <w:szCs w:val="24"/>
        </w:rPr>
        <w:t xml:space="preserve">Les antécédents et l’examen physique de Thandi ne révèlent aucune anomalie. La taille de l’utérus est compatible avec la date de ses dernières règles (14 semaines). Le </w:t>
      </w:r>
      <w:r w:rsidR="00737834" w:rsidRPr="0059090A">
        <w:t>test rapide de la réagine plasmatique</w:t>
      </w:r>
      <w:r w:rsidRPr="00BA15C0">
        <w:rPr>
          <w:rFonts w:eastAsia="Calibri" w:cs="Times New Roman"/>
          <w:szCs w:val="24"/>
        </w:rPr>
        <w:t xml:space="preserve"> et </w:t>
      </w:r>
      <w:r w:rsidR="00737834" w:rsidRPr="0059090A">
        <w:rPr>
          <w:rFonts w:eastAsia="Calibri" w:cs="Times New Roman"/>
          <w:szCs w:val="24"/>
        </w:rPr>
        <w:t xml:space="preserve">le test </w:t>
      </w:r>
      <w:r w:rsidRPr="00BA15C0">
        <w:rPr>
          <w:rFonts w:eastAsia="Calibri" w:cs="Times New Roman"/>
          <w:szCs w:val="24"/>
        </w:rPr>
        <w:t>de VIH sont négatifs et le taux d’hémoglobine est de 10,5 g</w:t>
      </w:r>
      <w:r w:rsidR="007F6486">
        <w:rPr>
          <w:rFonts w:eastAsia="Calibri" w:cs="Times New Roman"/>
          <w:szCs w:val="24"/>
        </w:rPr>
        <w:t xml:space="preserve"> / </w:t>
      </w:r>
      <w:r w:rsidRPr="00BA15C0">
        <w:rPr>
          <w:rFonts w:eastAsia="Calibri" w:cs="Times New Roman"/>
          <w:szCs w:val="24"/>
        </w:rPr>
        <w:t>dL</w:t>
      </w:r>
      <w:r w:rsidR="0071341F">
        <w:rPr>
          <w:rFonts w:eastAsia="Calibri" w:cs="Times New Roman"/>
          <w:szCs w:val="24"/>
        </w:rPr>
        <w:t>.</w:t>
      </w:r>
    </w:p>
    <w:p w14:paraId="2D4E7189" w14:textId="77777777" w:rsidR="00BF17D1" w:rsidRPr="00BA15C0" w:rsidRDefault="00CE01FF" w:rsidP="008868CD">
      <w:pPr>
        <w:pStyle w:val="JhpNumberList"/>
      </w:pPr>
      <w:r w:rsidRPr="00BA15C0">
        <w:t>En fonction de ces constatations, quel est le diagnostic de Thandi et pourquoi </w:t>
      </w:r>
      <w:r w:rsidR="00BF17D1" w:rsidRPr="00BA15C0">
        <w:t>?</w:t>
      </w:r>
    </w:p>
    <w:p w14:paraId="5D298562" w14:textId="77777777" w:rsidR="00AC41E2" w:rsidRPr="0059090A" w:rsidRDefault="00AC41E2" w:rsidP="00AC41E2">
      <w:pPr>
        <w:pStyle w:val="JHPbodytext0"/>
      </w:pPr>
    </w:p>
    <w:p w14:paraId="1CEEE4EF" w14:textId="77777777" w:rsidR="00BF17D1" w:rsidRPr="0059090A" w:rsidRDefault="00484BEE" w:rsidP="00151621">
      <w:pPr>
        <w:pStyle w:val="Jhp2ndLevelHeading"/>
      </w:pPr>
      <w:r w:rsidRPr="0059090A">
        <w:t xml:space="preserve">Prestation de soins </w:t>
      </w:r>
    </w:p>
    <w:p w14:paraId="13D1609F" w14:textId="77777777" w:rsidR="00BF17D1" w:rsidRPr="00BA15C0" w:rsidRDefault="00484BEE" w:rsidP="008868CD">
      <w:pPr>
        <w:pStyle w:val="JhpNumberList"/>
      </w:pPr>
      <w:r w:rsidRPr="00BA15C0">
        <w:t xml:space="preserve">En </w:t>
      </w:r>
      <w:r w:rsidR="009C3D23" w:rsidRPr="00BA15C0">
        <w:t>fonction</w:t>
      </w:r>
      <w:r w:rsidRPr="00BA15C0">
        <w:t xml:space="preserve"> de votre diagnostic, quel est votre plan de soins pour Thandi et pourquoi </w:t>
      </w:r>
      <w:r w:rsidR="00BF17D1" w:rsidRPr="00BA15C0">
        <w:t>?</w:t>
      </w:r>
    </w:p>
    <w:p w14:paraId="1D40E869" w14:textId="77777777" w:rsidR="00830152" w:rsidRPr="00BA15C0" w:rsidRDefault="00830152" w:rsidP="003D4CD6">
      <w:pPr>
        <w:pStyle w:val="JhpBodyText1"/>
        <w:rPr>
          <w:szCs w:val="24"/>
        </w:rPr>
      </w:pPr>
    </w:p>
    <w:p w14:paraId="5E20D30B" w14:textId="77777777" w:rsidR="00BF17D1" w:rsidRPr="0059090A" w:rsidRDefault="00830152" w:rsidP="00ED1402">
      <w:pPr>
        <w:pStyle w:val="Jhp2ndLevelHeading"/>
        <w:keepNext/>
        <w:spacing w:before="0"/>
      </w:pPr>
      <w:r w:rsidRPr="0059090A">
        <w:t>Suivi</w:t>
      </w:r>
    </w:p>
    <w:p w14:paraId="28617FB3" w14:textId="3A96F4CC" w:rsidR="00830152" w:rsidRPr="00BA15C0" w:rsidRDefault="00BF17D1" w:rsidP="00151621">
      <w:pPr>
        <w:pStyle w:val="JhpBodyText1"/>
        <w:rPr>
          <w:spacing w:val="-2"/>
          <w:szCs w:val="24"/>
        </w:rPr>
      </w:pPr>
      <w:r w:rsidRPr="00BA15C0">
        <w:rPr>
          <w:spacing w:val="-2"/>
          <w:szCs w:val="24"/>
        </w:rPr>
        <w:t xml:space="preserve">Thandi </w:t>
      </w:r>
      <w:r w:rsidR="009C3D23" w:rsidRPr="00BA15C0">
        <w:rPr>
          <w:spacing w:val="-2"/>
          <w:szCs w:val="24"/>
        </w:rPr>
        <w:t xml:space="preserve">retourne à la clinique prénatale à 20 </w:t>
      </w:r>
      <w:r w:rsidR="00E67F6A" w:rsidRPr="00DE36A4">
        <w:rPr>
          <w:spacing w:val="-2"/>
          <w:szCs w:val="24"/>
        </w:rPr>
        <w:t>semaines</w:t>
      </w:r>
      <w:r w:rsidR="009C3D23" w:rsidRPr="00BA15C0">
        <w:rPr>
          <w:spacing w:val="-2"/>
          <w:szCs w:val="24"/>
        </w:rPr>
        <w:t xml:space="preserve"> de grossesse, avec sa belle-mère. Elle dit qu’elle se sent bien et qu’elle sent le bébé bouger. Elle prend ses comprimés de fer</w:t>
      </w:r>
      <w:r w:rsidR="007F6486">
        <w:rPr>
          <w:spacing w:val="-2"/>
          <w:szCs w:val="24"/>
        </w:rPr>
        <w:t xml:space="preserve"> / </w:t>
      </w:r>
      <w:r w:rsidR="009C3D23" w:rsidRPr="00BA15C0">
        <w:rPr>
          <w:spacing w:val="-2"/>
          <w:szCs w:val="24"/>
        </w:rPr>
        <w:t xml:space="preserve">d’acide folique chaque </w:t>
      </w:r>
      <w:r w:rsidR="009C3D23" w:rsidRPr="00BA15C0">
        <w:rPr>
          <w:spacing w:val="-2"/>
          <w:szCs w:val="24"/>
        </w:rPr>
        <w:lastRenderedPageBreak/>
        <w:t xml:space="preserve">jour et elle essaye de manger des aliments qui contiennent du fer. Les résultats de ses antécédents et de son examen physique sont normaux. On lui donne une deuxième dose de TPIg-SP, et on l’observe avaler les trois comprimés avec une tasse propre et de l’eau. Elle dort sous la MII chaque soir. Elle dit qu’elle et sa belle-mère ont discuté des suggestions du prestataire sur le plan d’accouchement et sur la présence d’un prestataire qualifié au moment de l’accouchement. Sa belle-mère aimerait poser des questions au prestataire sur ces sujets. </w:t>
      </w:r>
    </w:p>
    <w:p w14:paraId="3F6CB3EB" w14:textId="77777777" w:rsidR="00830152" w:rsidRPr="00BA15C0" w:rsidRDefault="00830152" w:rsidP="008868CD">
      <w:pPr>
        <w:pStyle w:val="JhpNumberList"/>
      </w:pPr>
      <w:r w:rsidRPr="00BA15C0">
        <w:t xml:space="preserve">En fonction de ces constatations, quel est votre plan </w:t>
      </w:r>
      <w:r w:rsidR="00D367CD" w:rsidRPr="00BA15C0">
        <w:t>de soins pour</w:t>
      </w:r>
      <w:r w:rsidRPr="00BA15C0">
        <w:t xml:space="preserve"> Thandi et pourquoi ?</w:t>
      </w:r>
    </w:p>
    <w:p w14:paraId="5771BB50" w14:textId="77777777" w:rsidR="00BF17D1" w:rsidRPr="00BA15C0" w:rsidRDefault="00BF17D1" w:rsidP="00AC41E2">
      <w:pPr>
        <w:pStyle w:val="JHPbodytext0"/>
        <w:rPr>
          <w:rFonts w:ascii="Garamond" w:hAnsi="Garamond"/>
        </w:rPr>
      </w:pPr>
    </w:p>
    <w:p w14:paraId="0F022CDF" w14:textId="77777777" w:rsidR="00350240" w:rsidRPr="00BA15C0" w:rsidRDefault="00350240">
      <w:pPr>
        <w:spacing w:after="0" w:line="240" w:lineRule="auto"/>
        <w:rPr>
          <w:rFonts w:ascii="Garamond" w:eastAsia="Calibri" w:hAnsi="Garamond" w:cs="Times New Roman"/>
          <w:sz w:val="24"/>
          <w:szCs w:val="24"/>
        </w:rPr>
      </w:pPr>
      <w:r w:rsidRPr="00BA15C0">
        <w:rPr>
          <w:rFonts w:ascii="Garamond" w:hAnsi="Garamond"/>
          <w:sz w:val="24"/>
          <w:szCs w:val="24"/>
        </w:rPr>
        <w:br w:type="page"/>
      </w:r>
    </w:p>
    <w:p w14:paraId="090F4FE6" w14:textId="2AAE75A8" w:rsidR="000A0945" w:rsidRPr="0059090A" w:rsidRDefault="00134088" w:rsidP="00013964">
      <w:pPr>
        <w:pStyle w:val="JhpChapterTitle1"/>
        <w:ind w:right="-270"/>
        <w:rPr>
          <w:lang w:val="fr-FR"/>
        </w:rPr>
      </w:pPr>
      <w:bookmarkStart w:id="126" w:name="_Toc78458386"/>
      <w:r w:rsidRPr="0059090A">
        <w:rPr>
          <w:lang w:val="fr-FR"/>
        </w:rPr>
        <w:lastRenderedPageBreak/>
        <w:t xml:space="preserve">Module </w:t>
      </w:r>
      <w:r w:rsidR="00EA54EC" w:rsidRPr="0059090A">
        <w:rPr>
          <w:lang w:val="fr-FR"/>
        </w:rPr>
        <w:t xml:space="preserve">quatre </w:t>
      </w:r>
      <w:r w:rsidRPr="0059090A">
        <w:rPr>
          <w:lang w:val="fr-FR"/>
        </w:rPr>
        <w:t>: Diagnos</w:t>
      </w:r>
      <w:r w:rsidR="00EA54EC" w:rsidRPr="0059090A">
        <w:rPr>
          <w:lang w:val="fr-FR"/>
        </w:rPr>
        <w:t>tic et traitement du paludisme</w:t>
      </w:r>
      <w:bookmarkEnd w:id="126"/>
    </w:p>
    <w:p w14:paraId="6444DB52" w14:textId="267E5AE0" w:rsidR="00BF17D1" w:rsidRPr="0059090A" w:rsidRDefault="00EA54EC" w:rsidP="00AD588B">
      <w:pPr>
        <w:pStyle w:val="Jhp1stLevelHeading"/>
      </w:pPr>
      <w:bookmarkStart w:id="127" w:name="_Toc451936927"/>
      <w:bookmarkStart w:id="128" w:name="_Toc451937245"/>
      <w:bookmarkStart w:id="129" w:name="_Toc451937447"/>
      <w:bookmarkStart w:id="130" w:name="_Toc78458387"/>
      <w:r w:rsidRPr="0059090A">
        <w:t>Etude de cas</w:t>
      </w:r>
      <w:r w:rsidR="00AD588B" w:rsidRPr="0059090A">
        <w:t xml:space="preserve"> 3: </w:t>
      </w:r>
      <w:r w:rsidR="00C048CB" w:rsidRPr="0059090A">
        <w:t>t</w:t>
      </w:r>
      <w:r w:rsidRPr="0059090A">
        <w:t>raiter une cliente qui a le paludisme</w:t>
      </w:r>
      <w:bookmarkEnd w:id="127"/>
      <w:bookmarkEnd w:id="128"/>
      <w:bookmarkEnd w:id="129"/>
      <w:bookmarkEnd w:id="130"/>
    </w:p>
    <w:p w14:paraId="409EC49C" w14:textId="77777777" w:rsidR="00BF17D1" w:rsidRPr="0059090A" w:rsidRDefault="00EA54EC" w:rsidP="0002688C">
      <w:pPr>
        <w:pStyle w:val="Jhp2ndLevelHeading"/>
        <w:tabs>
          <w:tab w:val="left" w:pos="1620"/>
        </w:tabs>
      </w:pPr>
      <w:r w:rsidRPr="0059090A">
        <w:t>Instructi</w:t>
      </w:r>
      <w:r w:rsidR="00260F0A" w:rsidRPr="0059090A">
        <w:t>ons</w:t>
      </w:r>
    </w:p>
    <w:p w14:paraId="25E97D20" w14:textId="2D7026B4" w:rsidR="00137E60" w:rsidRPr="00BA15C0" w:rsidRDefault="00681785" w:rsidP="00137E60">
      <w:pPr>
        <w:pStyle w:val="JhpBodyText1"/>
        <w:rPr>
          <w:szCs w:val="24"/>
        </w:rPr>
      </w:pPr>
      <w:r>
        <w:rPr>
          <w:szCs w:val="24"/>
        </w:rPr>
        <w:t>Le facilitateur p</w:t>
      </w:r>
      <w:r w:rsidR="00137E60" w:rsidRPr="00BA15C0">
        <w:rPr>
          <w:szCs w:val="24"/>
        </w:rPr>
        <w:t xml:space="preserve">artage les apprenants en petits groupes. Les participants doivent lire et analyser cette étude de cas individuellement et ensuite répondre aux questions en groupe. Les groupes partagent ensuite leurs réponses. </w:t>
      </w:r>
    </w:p>
    <w:p w14:paraId="7312B168" w14:textId="77777777" w:rsidR="00BF17D1" w:rsidRPr="0059090A" w:rsidRDefault="00BF17D1" w:rsidP="00AD588B">
      <w:pPr>
        <w:pStyle w:val="JhpBodyText1"/>
      </w:pPr>
    </w:p>
    <w:p w14:paraId="2F2CD3B3" w14:textId="77777777" w:rsidR="00BF17D1" w:rsidRPr="0059090A" w:rsidRDefault="00137E60" w:rsidP="00AD588B">
      <w:pPr>
        <w:pStyle w:val="Jhp2ndLevelHeading"/>
      </w:pPr>
      <w:r w:rsidRPr="0059090A">
        <w:t>Etude de cas</w:t>
      </w:r>
    </w:p>
    <w:p w14:paraId="65C249AD" w14:textId="3563AF0F" w:rsidR="00BF17D1" w:rsidRPr="00BA15C0" w:rsidRDefault="00137E60" w:rsidP="00AD588B">
      <w:pPr>
        <w:pStyle w:val="JhpBodyText1"/>
        <w:rPr>
          <w:spacing w:val="-2"/>
          <w:szCs w:val="24"/>
        </w:rPr>
      </w:pPr>
      <w:r w:rsidRPr="00BA15C0">
        <w:rPr>
          <w:spacing w:val="-2"/>
          <w:szCs w:val="24"/>
        </w:rPr>
        <w:t xml:space="preserve">Aminah a 30 ans. Elle est enceinte d’approximativement 24 semaines de son deuxième bébé. Elle se rend à la clinique pour </w:t>
      </w:r>
      <w:r w:rsidR="004A1DAF" w:rsidRPr="0059090A">
        <w:rPr>
          <w:spacing w:val="-2"/>
          <w:szCs w:val="24"/>
        </w:rPr>
        <w:t>son</w:t>
      </w:r>
      <w:r w:rsidR="004A1DAF" w:rsidRPr="00BA15C0">
        <w:rPr>
          <w:spacing w:val="-2"/>
          <w:szCs w:val="24"/>
        </w:rPr>
        <w:t xml:space="preserve"> </w:t>
      </w:r>
      <w:r w:rsidRPr="00BA15C0">
        <w:rPr>
          <w:spacing w:val="-2"/>
          <w:szCs w:val="24"/>
        </w:rPr>
        <w:t>premi</w:t>
      </w:r>
      <w:r w:rsidR="004A1DAF" w:rsidRPr="0059090A">
        <w:rPr>
          <w:spacing w:val="-2"/>
          <w:szCs w:val="24"/>
        </w:rPr>
        <w:t>er</w:t>
      </w:r>
      <w:r w:rsidRPr="00BA15C0">
        <w:rPr>
          <w:spacing w:val="-2"/>
          <w:szCs w:val="24"/>
        </w:rPr>
        <w:t xml:space="preserve"> </w:t>
      </w:r>
      <w:r w:rsidR="004A1DAF" w:rsidRPr="0059090A">
        <w:rPr>
          <w:spacing w:val="-2"/>
          <w:szCs w:val="24"/>
        </w:rPr>
        <w:t>contact</w:t>
      </w:r>
      <w:r w:rsidR="004A1DAF" w:rsidRPr="00BA15C0">
        <w:rPr>
          <w:spacing w:val="-2"/>
          <w:szCs w:val="24"/>
        </w:rPr>
        <w:t xml:space="preserve"> </w:t>
      </w:r>
      <w:r w:rsidRPr="00BA15C0">
        <w:rPr>
          <w:spacing w:val="-2"/>
          <w:szCs w:val="24"/>
        </w:rPr>
        <w:t xml:space="preserve">prénatal ; elle se plaint de fièvre </w:t>
      </w:r>
      <w:r w:rsidR="004A1DAF" w:rsidRPr="0059090A">
        <w:rPr>
          <w:spacing w:val="-2"/>
          <w:szCs w:val="24"/>
        </w:rPr>
        <w:t>pendant les deux derniers jours</w:t>
      </w:r>
      <w:r w:rsidRPr="00BA15C0">
        <w:rPr>
          <w:spacing w:val="-2"/>
          <w:szCs w:val="24"/>
        </w:rPr>
        <w:t>. Aminah et sa famille sont venues s’installer dans la région il y a six mois. Elle n’a jamais souffert du paludisme</w:t>
      </w:r>
      <w:r w:rsidR="00A973DC" w:rsidRPr="00BA15C0">
        <w:rPr>
          <w:spacing w:val="-2"/>
          <w:szCs w:val="24"/>
        </w:rPr>
        <w:t>.</w:t>
      </w:r>
    </w:p>
    <w:p w14:paraId="69914EE8" w14:textId="01B674A8" w:rsidR="00AD588B" w:rsidRPr="0059090A" w:rsidRDefault="00AD588B">
      <w:pPr>
        <w:spacing w:after="0" w:line="240" w:lineRule="auto"/>
        <w:rPr>
          <w:rFonts w:ascii="Century Gothic" w:hAnsi="Century Gothic"/>
          <w:sz w:val="24"/>
        </w:rPr>
      </w:pPr>
    </w:p>
    <w:p w14:paraId="068D0B0D" w14:textId="77777777" w:rsidR="00BF17D1" w:rsidRPr="0059090A" w:rsidRDefault="00137E60" w:rsidP="00F80B9A">
      <w:pPr>
        <w:pStyle w:val="Jhp2ndLevelHeading"/>
        <w:spacing w:before="0"/>
      </w:pPr>
      <w:r w:rsidRPr="0059090A">
        <w:t>Evaluation de base</w:t>
      </w:r>
      <w:r w:rsidR="00BF17D1" w:rsidRPr="0059090A">
        <w:t xml:space="preserve"> </w:t>
      </w:r>
    </w:p>
    <w:p w14:paraId="6BEDB35C" w14:textId="2E6EB2C9" w:rsidR="00BF17D1" w:rsidRPr="00BA15C0" w:rsidRDefault="00137E60" w:rsidP="00BA15C0">
      <w:pPr>
        <w:pStyle w:val="JHPnumberedlist"/>
        <w:numPr>
          <w:ilvl w:val="0"/>
          <w:numId w:val="86"/>
        </w:numPr>
        <w:rPr>
          <w:rFonts w:ascii="Garamond" w:hAnsi="Garamond"/>
        </w:rPr>
      </w:pPr>
      <w:r w:rsidRPr="00BA15C0">
        <w:rPr>
          <w:rFonts w:ascii="Garamond" w:hAnsi="Garamond"/>
        </w:rPr>
        <w:t>Qu’est-ce que vous allez inclure dans votre évaluation d’Aminah et pourquoi</w:t>
      </w:r>
      <w:r w:rsidR="0002688C">
        <w:rPr>
          <w:rFonts w:ascii="Garamond" w:hAnsi="Garamond"/>
          <w:b/>
        </w:rPr>
        <w:t xml:space="preserve"> </w:t>
      </w:r>
      <w:r w:rsidR="00BF17D1" w:rsidRPr="00BA15C0">
        <w:rPr>
          <w:rFonts w:ascii="Garamond" w:hAnsi="Garamond"/>
        </w:rPr>
        <w:t>?</w:t>
      </w:r>
    </w:p>
    <w:p w14:paraId="00250EBE" w14:textId="6A68D01C" w:rsidR="00BF17D1" w:rsidRPr="00BA15C0" w:rsidRDefault="004C0BCE" w:rsidP="00BA15C0">
      <w:pPr>
        <w:pStyle w:val="JHPnumberedlist"/>
        <w:numPr>
          <w:ilvl w:val="0"/>
          <w:numId w:val="86"/>
        </w:numPr>
        <w:rPr>
          <w:rFonts w:ascii="Garamond" w:hAnsi="Garamond"/>
        </w:rPr>
      </w:pPr>
      <w:r w:rsidRPr="00BA15C0">
        <w:rPr>
          <w:rFonts w:ascii="Garamond" w:hAnsi="Garamond"/>
        </w:rPr>
        <w:t>Quels aspects de l’examen physique d’Aminah vous aideront à évaluer ou identifier ses problèmes</w:t>
      </w:r>
      <w:r w:rsidR="007F6486">
        <w:rPr>
          <w:rFonts w:ascii="Garamond" w:hAnsi="Garamond"/>
        </w:rPr>
        <w:t xml:space="preserve"> / </w:t>
      </w:r>
      <w:r w:rsidRPr="00BA15C0">
        <w:rPr>
          <w:rFonts w:ascii="Garamond" w:hAnsi="Garamond"/>
        </w:rPr>
        <w:t>besoins et pourquoi </w:t>
      </w:r>
      <w:r w:rsidR="00BF17D1" w:rsidRPr="00BA15C0">
        <w:rPr>
          <w:rFonts w:ascii="Garamond" w:hAnsi="Garamond"/>
        </w:rPr>
        <w:t>?</w:t>
      </w:r>
    </w:p>
    <w:p w14:paraId="01E264F8" w14:textId="77777777" w:rsidR="00BF17D1" w:rsidRPr="00BA15C0" w:rsidRDefault="004C0BCE" w:rsidP="00BA15C0">
      <w:pPr>
        <w:pStyle w:val="JHPnumberedlist"/>
        <w:numPr>
          <w:ilvl w:val="0"/>
          <w:numId w:val="86"/>
        </w:numPr>
        <w:rPr>
          <w:rFonts w:ascii="Garamond" w:hAnsi="Garamond"/>
        </w:rPr>
      </w:pPr>
      <w:r w:rsidRPr="00BA15C0">
        <w:rPr>
          <w:rFonts w:ascii="Garamond" w:hAnsi="Garamond"/>
        </w:rPr>
        <w:t>Quelles procédures de dépistage et tests de laboratoire inclurez-vous (si disponibles) dans votre évaluation d’Aminah, et pourquoi </w:t>
      </w:r>
      <w:r w:rsidR="00BF17D1" w:rsidRPr="00BA15C0">
        <w:rPr>
          <w:rFonts w:ascii="Garamond" w:hAnsi="Garamond"/>
        </w:rPr>
        <w:t>?</w:t>
      </w:r>
    </w:p>
    <w:p w14:paraId="7E4893B8" w14:textId="77777777" w:rsidR="00BF17D1" w:rsidRPr="0059090A" w:rsidRDefault="00BF17D1" w:rsidP="00260F0A">
      <w:pPr>
        <w:pStyle w:val="JHPbodytext0"/>
      </w:pPr>
    </w:p>
    <w:p w14:paraId="41580164" w14:textId="77777777" w:rsidR="00BF17D1" w:rsidRPr="0059090A" w:rsidRDefault="00BF17D1" w:rsidP="00F80B9A">
      <w:pPr>
        <w:pStyle w:val="Jhp2ndLevelHeading"/>
        <w:spacing w:before="0"/>
      </w:pPr>
      <w:r w:rsidRPr="0059090A">
        <w:t>Evaluation</w:t>
      </w:r>
    </w:p>
    <w:p w14:paraId="683A236E" w14:textId="521C7B13" w:rsidR="00BF17D1" w:rsidRPr="00BA15C0" w:rsidRDefault="004671BE" w:rsidP="00F80B9A">
      <w:pPr>
        <w:pStyle w:val="JhpBodyText1"/>
        <w:rPr>
          <w:szCs w:val="24"/>
        </w:rPr>
      </w:pPr>
      <w:r w:rsidRPr="00BA15C0">
        <w:rPr>
          <w:szCs w:val="24"/>
        </w:rPr>
        <w:t xml:space="preserve">Vous avez complété votre évaluation d’Aminah et vos </w:t>
      </w:r>
      <w:r w:rsidR="009C3D23" w:rsidRPr="00BA15C0">
        <w:rPr>
          <w:szCs w:val="24"/>
        </w:rPr>
        <w:t>constatations</w:t>
      </w:r>
      <w:r w:rsidRPr="00BA15C0">
        <w:rPr>
          <w:szCs w:val="24"/>
        </w:rPr>
        <w:t xml:space="preserve"> principales s</w:t>
      </w:r>
      <w:r w:rsidR="0002688C">
        <w:rPr>
          <w:szCs w:val="24"/>
        </w:rPr>
        <w:t xml:space="preserve">ont </w:t>
      </w:r>
      <w:r w:rsidRPr="00BA15C0">
        <w:rPr>
          <w:szCs w:val="24"/>
        </w:rPr>
        <w:t xml:space="preserve">les suivantes </w:t>
      </w:r>
      <w:r w:rsidR="00BF17D1" w:rsidRPr="00BA15C0">
        <w:rPr>
          <w:szCs w:val="24"/>
        </w:rPr>
        <w:t>:</w:t>
      </w:r>
    </w:p>
    <w:p w14:paraId="319F9B99" w14:textId="77777777" w:rsidR="00BF17D1" w:rsidRPr="00BA15C0" w:rsidRDefault="00BF17D1" w:rsidP="00F80B9A">
      <w:pPr>
        <w:pStyle w:val="JhpBodyText1"/>
        <w:rPr>
          <w:szCs w:val="24"/>
        </w:rPr>
      </w:pPr>
    </w:p>
    <w:p w14:paraId="0D980F6C" w14:textId="77777777" w:rsidR="000C3D4E" w:rsidRPr="0059090A" w:rsidRDefault="004671BE" w:rsidP="00F80B9A">
      <w:pPr>
        <w:pStyle w:val="JhpBodyText1"/>
        <w:rPr>
          <w:szCs w:val="24"/>
        </w:rPr>
      </w:pPr>
      <w:r w:rsidRPr="00BA15C0">
        <w:rPr>
          <w:szCs w:val="24"/>
        </w:rPr>
        <w:t xml:space="preserve">Aminah dit qu’elle se sentait bien pendant cette grossesse mais qu’elle a commencé à avoir la fièvre hier matin. Elle dit qu’elle n’a pas d’autres symptômes comme des changements visuels, toux, difficulté à uriner, douleurs </w:t>
      </w:r>
      <w:r w:rsidR="009C3D23" w:rsidRPr="00BA15C0">
        <w:rPr>
          <w:szCs w:val="24"/>
        </w:rPr>
        <w:t>abdominales</w:t>
      </w:r>
      <w:r w:rsidRPr="00BA15C0">
        <w:rPr>
          <w:szCs w:val="24"/>
        </w:rPr>
        <w:t xml:space="preserve"> ou écoulement de liquide. Elle n’a pas eu de convulsions et n’a pas perdu connaissance. Elle n’a pris aucun médicament. </w:t>
      </w:r>
    </w:p>
    <w:p w14:paraId="097B689D" w14:textId="77777777" w:rsidR="000C3D4E" w:rsidRPr="0059090A" w:rsidRDefault="000C3D4E" w:rsidP="00F80B9A">
      <w:pPr>
        <w:pStyle w:val="JhpBodyText1"/>
        <w:rPr>
          <w:szCs w:val="24"/>
        </w:rPr>
      </w:pPr>
    </w:p>
    <w:p w14:paraId="532108DC" w14:textId="1B5F9186" w:rsidR="00BF17D1" w:rsidRPr="00BA15C0" w:rsidRDefault="00FB2666" w:rsidP="00F80B9A">
      <w:pPr>
        <w:pStyle w:val="JhpBodyText1"/>
        <w:rPr>
          <w:szCs w:val="24"/>
        </w:rPr>
      </w:pPr>
      <w:r w:rsidRPr="00BA15C0">
        <w:rPr>
          <w:szCs w:val="24"/>
        </w:rPr>
        <w:t xml:space="preserve">Aminah </w:t>
      </w:r>
      <w:r w:rsidR="004671BE" w:rsidRPr="00BA15C0">
        <w:rPr>
          <w:szCs w:val="24"/>
        </w:rPr>
        <w:t>est pleinement consciente et peut marcher. Sa température est de 38,7</w:t>
      </w:r>
      <w:r w:rsidR="004671BE" w:rsidRPr="00BA15C0">
        <w:rPr>
          <w:szCs w:val="24"/>
        </w:rPr>
        <w:sym w:font="Symbol" w:char="F0B0"/>
      </w:r>
      <w:r w:rsidR="004671BE" w:rsidRPr="00BA15C0">
        <w:rPr>
          <w:szCs w:val="24"/>
        </w:rPr>
        <w:t xml:space="preserve"> C, sa tension artérielle de 122</w:t>
      </w:r>
      <w:r w:rsidR="007F6486">
        <w:rPr>
          <w:szCs w:val="24"/>
        </w:rPr>
        <w:t xml:space="preserve"> / </w:t>
      </w:r>
      <w:r w:rsidR="004671BE" w:rsidRPr="00BA15C0">
        <w:rPr>
          <w:szCs w:val="24"/>
        </w:rPr>
        <w:t xml:space="preserve">68 mm Hg, son pouls est de 92 pulsations par minute et son taux respiratoire de </w:t>
      </w:r>
      <w:r w:rsidR="00945253" w:rsidRPr="00BA15C0">
        <w:rPr>
          <w:szCs w:val="24"/>
        </w:rPr>
        <w:br/>
      </w:r>
      <w:r w:rsidR="004671BE" w:rsidRPr="00BA15C0">
        <w:rPr>
          <w:szCs w:val="24"/>
        </w:rPr>
        <w:t>18 respirations par minute. Aminah est pâle, sa bouche et sa langue sont sèches et ses yeux sont légèrement enfoncés. La hauteur utérine est de 23 cm (ce qui est compatible avec les dates de ses dernières règles) et les bruits fœtaux sont de 140 battements par minute.</w:t>
      </w:r>
    </w:p>
    <w:p w14:paraId="355DB651" w14:textId="77777777" w:rsidR="00BF17D1" w:rsidRPr="00BA15C0" w:rsidRDefault="00BF17D1" w:rsidP="00F80B9A">
      <w:pPr>
        <w:pStyle w:val="JhpBodyText1"/>
        <w:rPr>
          <w:szCs w:val="24"/>
        </w:rPr>
      </w:pPr>
    </w:p>
    <w:p w14:paraId="67280575" w14:textId="08DEE2EA" w:rsidR="00BF17D1" w:rsidRPr="00BA15C0" w:rsidRDefault="004671BE" w:rsidP="00F80B9A">
      <w:pPr>
        <w:pStyle w:val="JhpBodyText1"/>
        <w:rPr>
          <w:szCs w:val="24"/>
        </w:rPr>
      </w:pPr>
      <w:r w:rsidRPr="00BA15C0">
        <w:rPr>
          <w:szCs w:val="24"/>
        </w:rPr>
        <w:t>Son hémoglobine est de 10,5 g</w:t>
      </w:r>
      <w:r w:rsidR="007F6486">
        <w:rPr>
          <w:szCs w:val="24"/>
        </w:rPr>
        <w:t xml:space="preserve"> / </w:t>
      </w:r>
      <w:r w:rsidRPr="00BA15C0">
        <w:rPr>
          <w:szCs w:val="24"/>
        </w:rPr>
        <w:t>dl</w:t>
      </w:r>
      <w:r w:rsidR="0002688C">
        <w:rPr>
          <w:szCs w:val="24"/>
        </w:rPr>
        <w:t xml:space="preserve"> </w:t>
      </w:r>
      <w:r w:rsidRPr="00BA15C0">
        <w:rPr>
          <w:szCs w:val="24"/>
        </w:rPr>
        <w:t>: le test de goutte épaisse pour le paludisme est positif.</w:t>
      </w:r>
      <w:r w:rsidR="00260F0A" w:rsidRPr="00BA15C0">
        <w:rPr>
          <w:szCs w:val="24"/>
        </w:rPr>
        <w:t xml:space="preserve"> </w:t>
      </w:r>
      <w:r w:rsidRPr="00BA15C0">
        <w:rPr>
          <w:szCs w:val="24"/>
        </w:rPr>
        <w:t xml:space="preserve">Les </w:t>
      </w:r>
      <w:r w:rsidR="009C44D6" w:rsidRPr="00BA15C0">
        <w:rPr>
          <w:szCs w:val="24"/>
        </w:rPr>
        <w:t xml:space="preserve">tests </w:t>
      </w:r>
      <w:r w:rsidRPr="00BA15C0">
        <w:rPr>
          <w:szCs w:val="24"/>
        </w:rPr>
        <w:t xml:space="preserve">pour la </w:t>
      </w:r>
      <w:r w:rsidR="009C44D6" w:rsidRPr="00BA15C0">
        <w:rPr>
          <w:szCs w:val="24"/>
        </w:rPr>
        <w:t xml:space="preserve">syphilis </w:t>
      </w:r>
      <w:r w:rsidRPr="00BA15C0">
        <w:rPr>
          <w:szCs w:val="24"/>
        </w:rPr>
        <w:t xml:space="preserve">et le VIH sont </w:t>
      </w:r>
      <w:r w:rsidR="009C44D6" w:rsidRPr="00BA15C0">
        <w:rPr>
          <w:szCs w:val="24"/>
        </w:rPr>
        <w:t>n</w:t>
      </w:r>
      <w:r w:rsidRPr="00BA15C0">
        <w:rPr>
          <w:szCs w:val="24"/>
        </w:rPr>
        <w:t>é</w:t>
      </w:r>
      <w:r w:rsidR="009C44D6" w:rsidRPr="00BA15C0">
        <w:rPr>
          <w:szCs w:val="24"/>
        </w:rPr>
        <w:t>gati</w:t>
      </w:r>
      <w:r w:rsidRPr="00BA15C0">
        <w:rPr>
          <w:szCs w:val="24"/>
        </w:rPr>
        <w:t>fs</w:t>
      </w:r>
      <w:r w:rsidR="009C44D6" w:rsidRPr="00BA15C0">
        <w:rPr>
          <w:szCs w:val="24"/>
        </w:rPr>
        <w:t>.</w:t>
      </w:r>
    </w:p>
    <w:p w14:paraId="05665703" w14:textId="77777777" w:rsidR="00BF17D1" w:rsidRPr="00BA15C0" w:rsidRDefault="004671BE" w:rsidP="00BA15C0">
      <w:pPr>
        <w:pStyle w:val="JHPnumberedlist"/>
        <w:numPr>
          <w:ilvl w:val="0"/>
          <w:numId w:val="86"/>
        </w:numPr>
        <w:rPr>
          <w:rFonts w:ascii="Garamond" w:hAnsi="Garamond"/>
        </w:rPr>
      </w:pPr>
      <w:r w:rsidRPr="00BA15C0">
        <w:rPr>
          <w:rFonts w:ascii="Garamond" w:hAnsi="Garamond"/>
        </w:rPr>
        <w:t xml:space="preserve">En fonction de ces constatations, quelle est votre </w:t>
      </w:r>
      <w:r w:rsidR="009C3D23" w:rsidRPr="00BA15C0">
        <w:rPr>
          <w:rFonts w:ascii="Garamond" w:hAnsi="Garamond"/>
        </w:rPr>
        <w:t>évaluation</w:t>
      </w:r>
      <w:r w:rsidRPr="00BA15C0">
        <w:rPr>
          <w:rFonts w:ascii="Garamond" w:hAnsi="Garamond"/>
        </w:rPr>
        <w:t xml:space="preserve"> d’Aminah, et pourquoi </w:t>
      </w:r>
      <w:r w:rsidR="00BF17D1" w:rsidRPr="00BA15C0">
        <w:rPr>
          <w:rFonts w:ascii="Garamond" w:hAnsi="Garamond"/>
        </w:rPr>
        <w:t>?</w:t>
      </w:r>
    </w:p>
    <w:p w14:paraId="5CB61CD6" w14:textId="77777777" w:rsidR="00BF17D1" w:rsidRPr="00BA15C0" w:rsidRDefault="00BF17D1" w:rsidP="00260F0A">
      <w:pPr>
        <w:pStyle w:val="JHPbodytext0"/>
        <w:rPr>
          <w:rFonts w:ascii="Garamond" w:hAnsi="Garamond"/>
        </w:rPr>
      </w:pPr>
    </w:p>
    <w:p w14:paraId="517D152F" w14:textId="77777777" w:rsidR="00BF17D1" w:rsidRPr="0059090A" w:rsidRDefault="00577529" w:rsidP="008F60CD">
      <w:pPr>
        <w:pStyle w:val="Jhp2ndLevelHeading"/>
      </w:pPr>
      <w:r w:rsidRPr="0059090A">
        <w:t>Prestation des soins</w:t>
      </w:r>
    </w:p>
    <w:p w14:paraId="46A284F0" w14:textId="77777777" w:rsidR="00BF17D1" w:rsidRPr="00BA15C0" w:rsidRDefault="00577529" w:rsidP="00BA15C0">
      <w:pPr>
        <w:pStyle w:val="JHPnumberedlist"/>
        <w:numPr>
          <w:ilvl w:val="0"/>
          <w:numId w:val="86"/>
        </w:numPr>
        <w:rPr>
          <w:rFonts w:ascii="Garamond" w:hAnsi="Garamond"/>
        </w:rPr>
      </w:pPr>
      <w:r w:rsidRPr="00BA15C0">
        <w:rPr>
          <w:rFonts w:ascii="Garamond" w:hAnsi="Garamond"/>
        </w:rPr>
        <w:t>En vous basant sur votre évaluation, quel est votre plan pour soigner Aminah et pourquoi </w:t>
      </w:r>
      <w:r w:rsidR="00BF17D1" w:rsidRPr="00BA15C0">
        <w:rPr>
          <w:rFonts w:ascii="Garamond" w:hAnsi="Garamond"/>
        </w:rPr>
        <w:t>?</w:t>
      </w:r>
    </w:p>
    <w:p w14:paraId="7DE271C5" w14:textId="77777777" w:rsidR="00BF17D1" w:rsidRPr="0059090A" w:rsidRDefault="00BF17D1" w:rsidP="00A944E2">
      <w:pPr>
        <w:pStyle w:val="Jhp1stLevelHeading"/>
      </w:pPr>
      <w:r w:rsidRPr="0059090A">
        <w:br w:type="page"/>
      </w:r>
      <w:bookmarkStart w:id="131" w:name="_Toc78458388"/>
      <w:r w:rsidR="00E846C2" w:rsidRPr="0059090A">
        <w:lastRenderedPageBreak/>
        <w:t xml:space="preserve">Liste de vérification pour le traitement du paludisme </w:t>
      </w:r>
      <w:r w:rsidR="00633CFB" w:rsidRPr="0059090A">
        <w:t>non compliqué</w:t>
      </w:r>
      <w:r w:rsidR="00E846C2" w:rsidRPr="0059090A">
        <w:t xml:space="preserve"> et référence pour le paludisme grave</w:t>
      </w:r>
      <w:bookmarkEnd w:id="131"/>
    </w:p>
    <w:tbl>
      <w:tblPr>
        <w:tblW w:w="9360" w:type="dxa"/>
        <w:jc w:val="center"/>
        <w:shd w:val="clear" w:color="auto" w:fill="CEDFEB" w:themeFill="accent1" w:themeFillTint="33"/>
        <w:tblLayout w:type="fixed"/>
        <w:tblCellMar>
          <w:left w:w="240" w:type="dxa"/>
          <w:right w:w="240" w:type="dxa"/>
        </w:tblCellMar>
        <w:tblLook w:val="0000" w:firstRow="0" w:lastRow="0" w:firstColumn="0" w:lastColumn="0" w:noHBand="0" w:noVBand="0"/>
      </w:tblPr>
      <w:tblGrid>
        <w:gridCol w:w="9360"/>
      </w:tblGrid>
      <w:tr w:rsidR="00BF17D1" w:rsidRPr="00F37F22" w14:paraId="6E2F64FA" w14:textId="77777777" w:rsidTr="009D7F25">
        <w:trPr>
          <w:trHeight w:val="1486"/>
          <w:jc w:val="center"/>
        </w:trPr>
        <w:tc>
          <w:tcPr>
            <w:tcW w:w="9360" w:type="dxa"/>
            <w:shd w:val="clear" w:color="auto" w:fill="CEDFEB" w:themeFill="accent1" w:themeFillTint="33"/>
            <w:tcMar>
              <w:top w:w="58" w:type="dxa"/>
              <w:left w:w="115" w:type="dxa"/>
              <w:bottom w:w="58" w:type="dxa"/>
              <w:right w:w="115" w:type="dxa"/>
            </w:tcMar>
          </w:tcPr>
          <w:p w14:paraId="733396BD" w14:textId="5DE7360C" w:rsidR="00547017" w:rsidRPr="00F37F22" w:rsidRDefault="00547017" w:rsidP="003D4CD6">
            <w:pPr>
              <w:pStyle w:val="JhpTabletext0"/>
              <w:spacing w:after="60"/>
            </w:pPr>
            <w:r w:rsidRPr="00F37F22">
              <w:t>Placer un “</w:t>
            </w:r>
            <w:r w:rsidR="003000E7" w:rsidRPr="00F37F22">
              <w:rPr>
                <w:b/>
                <w:szCs w:val="18"/>
              </w:rPr>
              <w:sym w:font="Wingdings" w:char="F0FC"/>
            </w:r>
            <w:r w:rsidRPr="00F37F22">
              <w:t>” dans la case, si la tâche</w:t>
            </w:r>
            <w:r w:rsidR="007F6486" w:rsidRPr="00F37F22">
              <w:t xml:space="preserve"> / </w:t>
            </w:r>
            <w:r w:rsidRPr="00F37F22">
              <w:t xml:space="preserve">activité est exécutée de manière </w:t>
            </w:r>
            <w:r w:rsidRPr="00F37F22">
              <w:rPr>
                <w:bCs/>
              </w:rPr>
              <w:t>satisfaisante</w:t>
            </w:r>
            <w:r w:rsidRPr="00F37F22">
              <w:t>, ou un “</w:t>
            </w:r>
            <w:r w:rsidR="00D34B3C" w:rsidRPr="00F37F22">
              <w:rPr>
                <w:b/>
              </w:rPr>
              <w:t>X</w:t>
            </w:r>
            <w:r w:rsidRPr="00F37F22">
              <w:t xml:space="preserve">” si elle </w:t>
            </w:r>
            <w:r w:rsidRPr="00F37F22">
              <w:rPr>
                <w:bCs/>
              </w:rPr>
              <w:t>n’a</w:t>
            </w:r>
            <w:r w:rsidRPr="00F37F22">
              <w:rPr>
                <w:b/>
                <w:bCs/>
              </w:rPr>
              <w:t xml:space="preserve"> </w:t>
            </w:r>
            <w:r w:rsidRPr="00F37F22">
              <w:t xml:space="preserve">pas été exécutée de manière </w:t>
            </w:r>
            <w:r w:rsidRPr="00F37F22">
              <w:rPr>
                <w:bCs/>
              </w:rPr>
              <w:t>satisfaisante</w:t>
            </w:r>
            <w:r w:rsidRPr="00F37F22">
              <w:t xml:space="preserve">, ou </w:t>
            </w:r>
            <w:r w:rsidRPr="00F37F22">
              <w:rPr>
                <w:b/>
                <w:bCs/>
              </w:rPr>
              <w:t>P</w:t>
            </w:r>
            <w:r w:rsidR="007F6486" w:rsidRPr="00F37F22">
              <w:rPr>
                <w:b/>
                <w:bCs/>
              </w:rPr>
              <w:t xml:space="preserve"> / </w:t>
            </w:r>
            <w:r w:rsidRPr="00F37F22">
              <w:rPr>
                <w:b/>
                <w:bCs/>
              </w:rPr>
              <w:t xml:space="preserve">O </w:t>
            </w:r>
            <w:r w:rsidRPr="00F37F22">
              <w:t>si la tâche n’a pas été observée.</w:t>
            </w:r>
          </w:p>
          <w:p w14:paraId="1D2ABA63" w14:textId="1BBED0C2" w:rsidR="00547017" w:rsidRPr="00F37F22" w:rsidRDefault="00547017" w:rsidP="003D4CD6">
            <w:pPr>
              <w:pStyle w:val="JhpTabletext0"/>
              <w:spacing w:after="60"/>
              <w:rPr>
                <w:lang w:eastAsia="x-none"/>
              </w:rPr>
            </w:pPr>
            <w:r w:rsidRPr="00F37F22">
              <w:rPr>
                <w:b/>
                <w:lang w:eastAsia="x-none"/>
              </w:rPr>
              <w:t>Satisfaisant</w:t>
            </w:r>
            <w:r w:rsidR="00396879" w:rsidRPr="00F37F22">
              <w:rPr>
                <w:b/>
                <w:lang w:eastAsia="x-none"/>
              </w:rPr>
              <w:t xml:space="preserve"> </w:t>
            </w:r>
            <w:r w:rsidRPr="00F37F22">
              <w:rPr>
                <w:b/>
                <w:lang w:eastAsia="x-none"/>
              </w:rPr>
              <w:t xml:space="preserve">: </w:t>
            </w:r>
            <w:r w:rsidRPr="00F37F22">
              <w:t>Effectue la tâche ou la compétence conformément aux protocoles ou directives</w:t>
            </w:r>
          </w:p>
          <w:p w14:paraId="0B3D26D5" w14:textId="601E2BEE" w:rsidR="00547017" w:rsidRPr="00F37F22" w:rsidRDefault="00547017" w:rsidP="003D4CD6">
            <w:pPr>
              <w:pStyle w:val="JhpTabletext0"/>
              <w:spacing w:after="60"/>
              <w:rPr>
                <w:b/>
              </w:rPr>
            </w:pPr>
            <w:r w:rsidRPr="00F37F22">
              <w:rPr>
                <w:b/>
              </w:rPr>
              <w:t>Insatisfaisant</w:t>
            </w:r>
            <w:r w:rsidR="00396879" w:rsidRPr="00F37F22">
              <w:rPr>
                <w:b/>
              </w:rPr>
              <w:t xml:space="preserve"> </w:t>
            </w:r>
            <w:r w:rsidRPr="00F37F22">
              <w:rPr>
                <w:b/>
              </w:rPr>
              <w:t xml:space="preserve">: </w:t>
            </w:r>
            <w:r w:rsidRPr="00F37F22">
              <w:t>N’est pas en mesure d’effectuer la tâche ou la compétence conformément aux protocoles ou directives</w:t>
            </w:r>
            <w:r w:rsidRPr="00F37F22">
              <w:rPr>
                <w:b/>
              </w:rPr>
              <w:t xml:space="preserve"> </w:t>
            </w:r>
          </w:p>
          <w:p w14:paraId="44077C11" w14:textId="55A0F8D3" w:rsidR="00BF17D1" w:rsidRPr="00F37F22" w:rsidRDefault="00547017" w:rsidP="003D4CD6">
            <w:pPr>
              <w:pStyle w:val="JhpTabletext0"/>
            </w:pPr>
            <w:r w:rsidRPr="00F37F22">
              <w:rPr>
                <w:b/>
              </w:rPr>
              <w:t>Non Observée</w:t>
            </w:r>
            <w:r w:rsidR="00396879" w:rsidRPr="00F37F22">
              <w:rPr>
                <w:b/>
              </w:rPr>
              <w:t xml:space="preserve"> </w:t>
            </w:r>
            <w:r w:rsidRPr="00F37F22">
              <w:rPr>
                <w:b/>
              </w:rPr>
              <w:t xml:space="preserve">: </w:t>
            </w:r>
            <w:r w:rsidRPr="00F37F22">
              <w:t>L’étape ou la tâche n’a pas été exécutée par le participant pendant l’évaluation faite par le formateur</w:t>
            </w:r>
          </w:p>
        </w:tc>
      </w:tr>
    </w:tbl>
    <w:p w14:paraId="2B41ABA1" w14:textId="77777777" w:rsidR="00BF17D1" w:rsidRPr="0059090A" w:rsidRDefault="00BF17D1" w:rsidP="009D7F25">
      <w:pPr>
        <w:pStyle w:val="JhpBodyText1"/>
      </w:pPr>
    </w:p>
    <w:p w14:paraId="11620D0B" w14:textId="6966918A" w:rsidR="00BF17D1" w:rsidRPr="00BA15C0" w:rsidRDefault="00E846C2" w:rsidP="00945253">
      <w:pPr>
        <w:pStyle w:val="JhpBodyText1"/>
        <w:tabs>
          <w:tab w:val="left" w:pos="5760"/>
          <w:tab w:val="right" w:pos="9360"/>
        </w:tabs>
        <w:spacing w:after="120"/>
        <w:rPr>
          <w:szCs w:val="24"/>
        </w:rPr>
      </w:pPr>
      <w:r w:rsidRPr="00BA15C0">
        <w:rPr>
          <w:szCs w:val="24"/>
        </w:rPr>
        <w:t>Nom de l’apprenant :</w:t>
      </w:r>
      <w:r w:rsidR="002D2EF9" w:rsidRPr="00BA15C0">
        <w:rPr>
          <w:szCs w:val="24"/>
        </w:rPr>
        <w:t xml:space="preserve"> </w:t>
      </w:r>
      <w:r w:rsidR="00945253" w:rsidRPr="00BA15C0">
        <w:rPr>
          <w:szCs w:val="24"/>
          <w:u w:val="single"/>
        </w:rPr>
        <w:tab/>
      </w:r>
      <w:r w:rsidR="00A944E2">
        <w:rPr>
          <w:szCs w:val="24"/>
        </w:rPr>
        <w:t xml:space="preserve"> </w:t>
      </w:r>
      <w:r w:rsidR="00BF17D1" w:rsidRPr="00BA15C0">
        <w:rPr>
          <w:szCs w:val="24"/>
        </w:rPr>
        <w:t>Date</w:t>
      </w:r>
      <w:r w:rsidRPr="00BA15C0">
        <w:rPr>
          <w:szCs w:val="24"/>
        </w:rPr>
        <w:t xml:space="preserve"> </w:t>
      </w:r>
      <w:r w:rsidR="00330764" w:rsidRPr="00BA15C0">
        <w:rPr>
          <w:szCs w:val="24"/>
        </w:rPr>
        <w:t xml:space="preserve">: </w:t>
      </w:r>
      <w:r w:rsidR="00945253" w:rsidRPr="00BA15C0">
        <w:rPr>
          <w:szCs w:val="24"/>
          <w:u w:val="single"/>
        </w:rPr>
        <w:tab/>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8" w:type="dxa"/>
          <w:left w:w="58" w:type="dxa"/>
          <w:bottom w:w="58" w:type="dxa"/>
          <w:right w:w="58" w:type="dxa"/>
        </w:tblCellMar>
        <w:tblLook w:val="0000" w:firstRow="0" w:lastRow="0" w:firstColumn="0" w:lastColumn="0" w:noHBand="0" w:noVBand="0"/>
      </w:tblPr>
      <w:tblGrid>
        <w:gridCol w:w="6834"/>
        <w:gridCol w:w="631"/>
        <w:gridCol w:w="632"/>
        <w:gridCol w:w="631"/>
        <w:gridCol w:w="632"/>
      </w:tblGrid>
      <w:tr w:rsidR="009D7F25" w:rsidRPr="00F37F22" w14:paraId="4D1D9DC2" w14:textId="77777777" w:rsidTr="007C6973">
        <w:trPr>
          <w:cantSplit/>
          <w:tblHeader/>
          <w:jc w:val="center"/>
        </w:trPr>
        <w:tc>
          <w:tcPr>
            <w:tcW w:w="9360" w:type="dxa"/>
            <w:gridSpan w:val="5"/>
            <w:shd w:val="clear" w:color="auto" w:fill="305B75" w:themeFill="accent1"/>
            <w:vAlign w:val="center"/>
          </w:tcPr>
          <w:p w14:paraId="799B1265" w14:textId="77777777" w:rsidR="00BF17D1" w:rsidRPr="00F37F22" w:rsidRDefault="00E846C2" w:rsidP="009B780F">
            <w:pPr>
              <w:pStyle w:val="JhpTabletext0"/>
              <w:jc w:val="center"/>
              <w:rPr>
                <w:b/>
                <w:color w:val="FFFFFF" w:themeColor="background1"/>
                <w:szCs w:val="18"/>
              </w:rPr>
            </w:pPr>
            <w:r w:rsidRPr="00F37F22">
              <w:rPr>
                <w:b/>
                <w:color w:val="FFFFFF" w:themeColor="background1"/>
                <w:szCs w:val="18"/>
              </w:rPr>
              <w:t xml:space="preserve">Liste de vérification pour le traitement du paludisme </w:t>
            </w:r>
            <w:r w:rsidR="00633CFB" w:rsidRPr="00F37F22">
              <w:rPr>
                <w:b/>
                <w:color w:val="FFFFFF" w:themeColor="background1"/>
                <w:szCs w:val="18"/>
              </w:rPr>
              <w:t xml:space="preserve">non compliqué </w:t>
            </w:r>
            <w:r w:rsidRPr="00F37F22">
              <w:rPr>
                <w:b/>
                <w:color w:val="FFFFFF" w:themeColor="background1"/>
                <w:szCs w:val="18"/>
              </w:rPr>
              <w:t>et référence pour le paludisme grave</w:t>
            </w:r>
          </w:p>
        </w:tc>
      </w:tr>
      <w:tr w:rsidR="00E846C2" w:rsidRPr="00F37F22" w14:paraId="17A2A502" w14:textId="77777777" w:rsidTr="007C6973">
        <w:trPr>
          <w:cantSplit/>
          <w:tblHeader/>
          <w:jc w:val="center"/>
        </w:trPr>
        <w:tc>
          <w:tcPr>
            <w:tcW w:w="6834" w:type="dxa"/>
            <w:shd w:val="clear" w:color="auto" w:fill="CEDFEB" w:themeFill="accent1" w:themeFillTint="33"/>
            <w:vAlign w:val="center"/>
          </w:tcPr>
          <w:p w14:paraId="0439F911" w14:textId="573DBE7C" w:rsidR="00E846C2" w:rsidRPr="00F37F22" w:rsidRDefault="002E12A6" w:rsidP="00E846C2">
            <w:pPr>
              <w:tabs>
                <w:tab w:val="left" w:pos="720"/>
              </w:tabs>
              <w:spacing w:after="0" w:line="240" w:lineRule="auto"/>
              <w:jc w:val="center"/>
              <w:rPr>
                <w:rFonts w:ascii="Century Gothic" w:hAnsi="Century Gothic" w:cs="Arial"/>
                <w:b/>
                <w:bCs/>
                <w:caps/>
                <w:sz w:val="18"/>
                <w:szCs w:val="18"/>
              </w:rPr>
            </w:pPr>
            <w:r w:rsidRPr="00F37F22">
              <w:rPr>
                <w:rFonts w:ascii="Century Gothic" w:hAnsi="Century Gothic" w:cs="Arial"/>
                <w:b/>
                <w:sz w:val="18"/>
                <w:szCs w:val="18"/>
              </w:rPr>
              <w:t>Etapes</w:t>
            </w:r>
            <w:r w:rsidR="007F6486" w:rsidRPr="00F37F22">
              <w:rPr>
                <w:rFonts w:ascii="Century Gothic" w:hAnsi="Century Gothic" w:cs="Arial"/>
                <w:b/>
                <w:sz w:val="18"/>
                <w:szCs w:val="18"/>
              </w:rPr>
              <w:t xml:space="preserve"> / </w:t>
            </w:r>
            <w:r w:rsidRPr="00F37F22">
              <w:rPr>
                <w:rFonts w:ascii="Century Gothic" w:hAnsi="Century Gothic" w:cs="Arial"/>
                <w:b/>
                <w:sz w:val="18"/>
                <w:szCs w:val="18"/>
              </w:rPr>
              <w:t>tâches</w:t>
            </w:r>
            <w:r w:rsidR="00E846C2" w:rsidRPr="00F37F22">
              <w:rPr>
                <w:rFonts w:ascii="Century Gothic" w:hAnsi="Century Gothic"/>
                <w:b/>
                <w:bCs/>
                <w:caps/>
                <w:sz w:val="18"/>
                <w:szCs w:val="18"/>
              </w:rPr>
              <w:t xml:space="preserve"> </w:t>
            </w:r>
          </w:p>
        </w:tc>
        <w:tc>
          <w:tcPr>
            <w:tcW w:w="2526" w:type="dxa"/>
            <w:gridSpan w:val="4"/>
            <w:shd w:val="clear" w:color="auto" w:fill="CEDFEB" w:themeFill="accent1" w:themeFillTint="33"/>
          </w:tcPr>
          <w:p w14:paraId="3F14AFA2" w14:textId="7804F866" w:rsidR="00E846C2" w:rsidRPr="00F37F22" w:rsidRDefault="002E12A6" w:rsidP="002E12A6">
            <w:pPr>
              <w:tabs>
                <w:tab w:val="left" w:pos="360"/>
                <w:tab w:val="left" w:pos="720"/>
              </w:tabs>
              <w:spacing w:after="0" w:line="240" w:lineRule="auto"/>
              <w:jc w:val="center"/>
              <w:rPr>
                <w:rFonts w:ascii="Century Gothic" w:hAnsi="Century Gothic" w:cs="Arial"/>
                <w:sz w:val="18"/>
                <w:szCs w:val="18"/>
              </w:rPr>
            </w:pPr>
            <w:r w:rsidRPr="00F37F22">
              <w:rPr>
                <w:rFonts w:ascii="Century Gothic" w:hAnsi="Century Gothic"/>
                <w:b/>
                <w:bCs/>
                <w:caps/>
                <w:sz w:val="18"/>
                <w:szCs w:val="18"/>
              </w:rPr>
              <w:t>C</w:t>
            </w:r>
            <w:r w:rsidRPr="00F37F22">
              <w:rPr>
                <w:rFonts w:ascii="Century Gothic" w:hAnsi="Century Gothic"/>
                <w:b/>
                <w:bCs/>
                <w:sz w:val="18"/>
                <w:szCs w:val="18"/>
              </w:rPr>
              <w:t>as</w:t>
            </w:r>
          </w:p>
        </w:tc>
      </w:tr>
      <w:tr w:rsidR="00BF17D1" w:rsidRPr="00F37F22" w14:paraId="1B633D47" w14:textId="77777777" w:rsidTr="007C6973">
        <w:trPr>
          <w:cantSplit/>
          <w:jc w:val="center"/>
        </w:trPr>
        <w:tc>
          <w:tcPr>
            <w:tcW w:w="9360" w:type="dxa"/>
            <w:gridSpan w:val="5"/>
            <w:shd w:val="clear" w:color="auto" w:fill="F2F2F2" w:themeFill="background1" w:themeFillShade="F2"/>
            <w:vAlign w:val="center"/>
          </w:tcPr>
          <w:p w14:paraId="55A0F852" w14:textId="77777777" w:rsidR="00BF17D1" w:rsidRPr="00F37F22" w:rsidRDefault="00E846C2" w:rsidP="00260F0A">
            <w:pPr>
              <w:tabs>
                <w:tab w:val="left" w:pos="360"/>
                <w:tab w:val="left" w:pos="720"/>
              </w:tabs>
              <w:spacing w:after="0" w:line="240" w:lineRule="auto"/>
              <w:rPr>
                <w:rFonts w:ascii="Century Gothic" w:hAnsi="Century Gothic" w:cs="Arial"/>
                <w:sz w:val="18"/>
                <w:szCs w:val="18"/>
              </w:rPr>
            </w:pPr>
            <w:r w:rsidRPr="00F37F22">
              <w:rPr>
                <w:rFonts w:ascii="Century Gothic" w:hAnsi="Century Gothic"/>
                <w:b/>
                <w:bCs/>
                <w:caps/>
                <w:sz w:val="18"/>
                <w:szCs w:val="18"/>
              </w:rPr>
              <w:t>SE PREPARER</w:t>
            </w:r>
          </w:p>
        </w:tc>
      </w:tr>
      <w:tr w:rsidR="00BF17D1" w:rsidRPr="00F37F22" w14:paraId="53642E5E" w14:textId="77777777" w:rsidTr="007C6973">
        <w:trPr>
          <w:cantSplit/>
          <w:jc w:val="center"/>
        </w:trPr>
        <w:tc>
          <w:tcPr>
            <w:tcW w:w="6834" w:type="dxa"/>
            <w:vAlign w:val="center"/>
          </w:tcPr>
          <w:p w14:paraId="49329E51" w14:textId="77777777" w:rsidR="00BF17D1" w:rsidRPr="00F37F22" w:rsidRDefault="00E846C2" w:rsidP="004677D2">
            <w:pPr>
              <w:pStyle w:val="Header"/>
              <w:numPr>
                <w:ilvl w:val="0"/>
                <w:numId w:val="9"/>
              </w:numPr>
              <w:rPr>
                <w:rFonts w:ascii="Century Gothic" w:hAnsi="Century Gothic" w:cs="Arial"/>
                <w:sz w:val="18"/>
                <w:szCs w:val="18"/>
              </w:rPr>
            </w:pPr>
            <w:r w:rsidRPr="00F37F22">
              <w:rPr>
                <w:rFonts w:ascii="Century Gothic" w:hAnsi="Century Gothic"/>
                <w:sz w:val="18"/>
                <w:szCs w:val="18"/>
              </w:rPr>
              <w:t>Accueillir la patiente avec respect et amabilité</w:t>
            </w:r>
            <w:r w:rsidR="00BF17D1" w:rsidRPr="00F37F22">
              <w:rPr>
                <w:rFonts w:ascii="Century Gothic" w:hAnsi="Century Gothic" w:cs="Arial"/>
                <w:sz w:val="18"/>
                <w:szCs w:val="18"/>
              </w:rPr>
              <w:t>.</w:t>
            </w:r>
          </w:p>
        </w:tc>
        <w:tc>
          <w:tcPr>
            <w:tcW w:w="631" w:type="dxa"/>
          </w:tcPr>
          <w:p w14:paraId="35F054E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FF5123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57C84642"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393C24FF"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5052CC8C" w14:textId="77777777" w:rsidTr="007C6973">
        <w:trPr>
          <w:cantSplit/>
          <w:jc w:val="center"/>
        </w:trPr>
        <w:tc>
          <w:tcPr>
            <w:tcW w:w="6834" w:type="dxa"/>
            <w:vAlign w:val="center"/>
          </w:tcPr>
          <w:p w14:paraId="45539CEC" w14:textId="12D0B9BA" w:rsidR="00BF17D1" w:rsidRPr="00F37F22" w:rsidRDefault="00E846C2" w:rsidP="007911EC">
            <w:pPr>
              <w:pStyle w:val="Header"/>
              <w:numPr>
                <w:ilvl w:val="0"/>
                <w:numId w:val="9"/>
              </w:numPr>
              <w:rPr>
                <w:rFonts w:ascii="Century Gothic" w:hAnsi="Century Gothic" w:cs="Arial"/>
                <w:sz w:val="18"/>
                <w:szCs w:val="18"/>
              </w:rPr>
            </w:pPr>
            <w:r w:rsidRPr="00F37F22">
              <w:rPr>
                <w:rFonts w:ascii="Century Gothic" w:hAnsi="Century Gothic"/>
                <w:sz w:val="18"/>
                <w:szCs w:val="18"/>
              </w:rPr>
              <w:t>Lui demander si elle a récemment eu des signes ou symptômes de danger</w:t>
            </w:r>
            <w:r w:rsidRPr="00F37F22">
              <w:rPr>
                <w:rFonts w:ascii="Century Gothic" w:hAnsi="Century Gothic" w:cs="Arial"/>
                <w:sz w:val="18"/>
                <w:szCs w:val="18"/>
              </w:rPr>
              <w:t xml:space="preserve"> et les traiter immédiatement. </w:t>
            </w:r>
            <w:r w:rsidR="007911EC" w:rsidRPr="00F37F22">
              <w:rPr>
                <w:rFonts w:ascii="Century Gothic" w:hAnsi="Century Gothic"/>
                <w:sz w:val="18"/>
                <w:szCs w:val="18"/>
              </w:rPr>
              <w:t>L</w:t>
            </w:r>
            <w:r w:rsidRPr="00F37F22">
              <w:rPr>
                <w:rFonts w:ascii="Century Gothic" w:hAnsi="Century Gothic"/>
                <w:sz w:val="18"/>
                <w:szCs w:val="18"/>
              </w:rPr>
              <w:t>ui poser des questions concernant sa santé générale</w:t>
            </w:r>
            <w:r w:rsidR="007911EC" w:rsidRPr="00F37F22">
              <w:rPr>
                <w:rFonts w:ascii="Century Gothic" w:hAnsi="Century Gothic"/>
                <w:sz w:val="18"/>
                <w:szCs w:val="18"/>
              </w:rPr>
              <w:t>.</w:t>
            </w:r>
          </w:p>
        </w:tc>
        <w:tc>
          <w:tcPr>
            <w:tcW w:w="631" w:type="dxa"/>
          </w:tcPr>
          <w:p w14:paraId="33B7DC3B"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2F889CC0"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26F23902"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3581D19A"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52B6F866" w14:textId="77777777" w:rsidTr="007C6973">
        <w:trPr>
          <w:cantSplit/>
          <w:jc w:val="center"/>
        </w:trPr>
        <w:tc>
          <w:tcPr>
            <w:tcW w:w="6834" w:type="dxa"/>
            <w:vAlign w:val="center"/>
          </w:tcPr>
          <w:p w14:paraId="137DFB44" w14:textId="7A964D21" w:rsidR="00BF17D1" w:rsidRPr="00F37F22" w:rsidRDefault="00174E6E" w:rsidP="00260F0A">
            <w:pPr>
              <w:spacing w:after="0" w:line="240" w:lineRule="auto"/>
              <w:ind w:left="61"/>
              <w:jc w:val="right"/>
              <w:rPr>
                <w:rFonts w:ascii="Century Gothic" w:hAnsi="Century Gothic" w:cs="Arial"/>
                <w:b/>
                <w:bCs/>
                <w:sz w:val="18"/>
                <w:szCs w:val="18"/>
              </w:rPr>
            </w:pPr>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p>
        </w:tc>
        <w:tc>
          <w:tcPr>
            <w:tcW w:w="631" w:type="dxa"/>
          </w:tcPr>
          <w:p w14:paraId="631D2276"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6FC002FF"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43FF3B0"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147474F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2FFAB773" w14:textId="77777777" w:rsidTr="007C6973">
        <w:trPr>
          <w:cantSplit/>
          <w:jc w:val="center"/>
        </w:trPr>
        <w:tc>
          <w:tcPr>
            <w:tcW w:w="9360" w:type="dxa"/>
            <w:gridSpan w:val="5"/>
            <w:shd w:val="clear" w:color="auto" w:fill="F2F2F2" w:themeFill="background1" w:themeFillShade="F2"/>
            <w:vAlign w:val="center"/>
          </w:tcPr>
          <w:p w14:paraId="50643965" w14:textId="77777777" w:rsidR="00BF17D1" w:rsidRPr="00F37F22" w:rsidRDefault="00A71E39" w:rsidP="00E846C2">
            <w:pPr>
              <w:tabs>
                <w:tab w:val="left" w:pos="360"/>
                <w:tab w:val="left" w:pos="720"/>
              </w:tabs>
              <w:spacing w:after="0" w:line="240" w:lineRule="auto"/>
              <w:rPr>
                <w:rFonts w:ascii="Century Gothic" w:hAnsi="Century Gothic" w:cs="Arial"/>
                <w:sz w:val="18"/>
                <w:szCs w:val="18"/>
              </w:rPr>
            </w:pPr>
            <w:r w:rsidRPr="00F37F22">
              <w:rPr>
                <w:rFonts w:ascii="Century Gothic" w:hAnsi="Century Gothic" w:cs="Arial"/>
                <w:b/>
                <w:bCs/>
                <w:sz w:val="18"/>
                <w:szCs w:val="18"/>
              </w:rPr>
              <w:t>DIAGNOS</w:t>
            </w:r>
            <w:r w:rsidR="00E846C2" w:rsidRPr="00F37F22">
              <w:rPr>
                <w:rFonts w:ascii="Century Gothic" w:hAnsi="Century Gothic" w:cs="Arial"/>
                <w:b/>
                <w:bCs/>
                <w:sz w:val="18"/>
                <w:szCs w:val="18"/>
              </w:rPr>
              <w:t>TIC DU PALUDISME</w:t>
            </w:r>
          </w:p>
        </w:tc>
      </w:tr>
      <w:tr w:rsidR="00BF17D1" w:rsidRPr="00F37F22" w14:paraId="229C2ABB" w14:textId="77777777" w:rsidTr="007C6973">
        <w:trPr>
          <w:cantSplit/>
          <w:jc w:val="center"/>
        </w:trPr>
        <w:tc>
          <w:tcPr>
            <w:tcW w:w="6834" w:type="dxa"/>
            <w:vAlign w:val="center"/>
          </w:tcPr>
          <w:p w14:paraId="405C95DD" w14:textId="557ABCC4" w:rsidR="00BF17D1" w:rsidRPr="00F37F22" w:rsidRDefault="007911EC" w:rsidP="007911EC">
            <w:pPr>
              <w:pStyle w:val="Level1"/>
              <w:widowControl/>
              <w:numPr>
                <w:ilvl w:val="0"/>
                <w:numId w:val="10"/>
              </w:numPr>
              <w:tabs>
                <w:tab w:val="left" w:pos="720"/>
              </w:tabs>
              <w:autoSpaceDE/>
              <w:autoSpaceDN/>
              <w:adjustRightInd/>
              <w:spacing w:after="0" w:line="240" w:lineRule="auto"/>
              <w:outlineLvl w:val="9"/>
              <w:rPr>
                <w:rFonts w:ascii="Century Gothic" w:hAnsi="Century Gothic" w:cs="Arial"/>
                <w:sz w:val="18"/>
                <w:szCs w:val="18"/>
              </w:rPr>
            </w:pPr>
            <w:bookmarkStart w:id="132" w:name="_Toc451936928"/>
            <w:r w:rsidRPr="00F37F22">
              <w:rPr>
                <w:rFonts w:ascii="Century Gothic" w:hAnsi="Century Gothic" w:cs="Arial"/>
                <w:sz w:val="18"/>
                <w:szCs w:val="18"/>
              </w:rPr>
              <w:t xml:space="preserve">Lui demander si elle a des plaintes tels que la </w:t>
            </w:r>
            <w:r w:rsidR="00A110D2" w:rsidRPr="00F37F22">
              <w:rPr>
                <w:rFonts w:ascii="Century Gothic" w:hAnsi="Century Gothic" w:cs="Arial"/>
                <w:sz w:val="18"/>
                <w:szCs w:val="18"/>
              </w:rPr>
              <w:t xml:space="preserve">fièvre, ou </w:t>
            </w:r>
            <w:r w:rsidRPr="00F37F22">
              <w:rPr>
                <w:rFonts w:ascii="Century Gothic" w:hAnsi="Century Gothic" w:cs="Arial"/>
                <w:sz w:val="18"/>
                <w:szCs w:val="18"/>
              </w:rPr>
              <w:t xml:space="preserve">des </w:t>
            </w:r>
            <w:r w:rsidR="00A110D2" w:rsidRPr="00F37F22">
              <w:rPr>
                <w:rFonts w:ascii="Century Gothic" w:hAnsi="Century Gothic" w:cs="Arial"/>
                <w:sz w:val="18"/>
                <w:szCs w:val="18"/>
              </w:rPr>
              <w:t xml:space="preserve">antécédents de </w:t>
            </w:r>
            <w:r w:rsidR="009C3D23" w:rsidRPr="00F37F22">
              <w:rPr>
                <w:rFonts w:ascii="Century Gothic" w:hAnsi="Century Gothic" w:cs="Arial"/>
                <w:sz w:val="18"/>
                <w:szCs w:val="18"/>
              </w:rPr>
              <w:t>fièvre</w:t>
            </w:r>
            <w:r w:rsidRPr="00F37F22">
              <w:rPr>
                <w:rFonts w:ascii="Century Gothic" w:hAnsi="Century Gothic" w:cs="Arial"/>
                <w:sz w:val="18"/>
                <w:szCs w:val="18"/>
              </w:rPr>
              <w:t>.</w:t>
            </w:r>
            <w:r w:rsidR="00A110D2" w:rsidRPr="00F37F22">
              <w:rPr>
                <w:rFonts w:ascii="Century Gothic" w:hAnsi="Century Gothic" w:cs="Arial"/>
                <w:sz w:val="18"/>
                <w:szCs w:val="18"/>
              </w:rPr>
              <w:t xml:space="preserve"> </w:t>
            </w:r>
            <w:r w:rsidRPr="00F37F22">
              <w:rPr>
                <w:rFonts w:ascii="Century Gothic" w:hAnsi="Century Gothic" w:cs="Arial"/>
                <w:sz w:val="18"/>
                <w:szCs w:val="18"/>
              </w:rPr>
              <w:t>L</w:t>
            </w:r>
            <w:r w:rsidR="00A110D2" w:rsidRPr="00F37F22">
              <w:rPr>
                <w:rFonts w:ascii="Century Gothic" w:hAnsi="Century Gothic" w:cs="Arial"/>
                <w:sz w:val="18"/>
                <w:szCs w:val="18"/>
              </w:rPr>
              <w:t xml:space="preserve">ui demander si elle a </w:t>
            </w:r>
            <w:r w:rsidR="009C3D23" w:rsidRPr="00F37F22">
              <w:rPr>
                <w:rFonts w:ascii="Century Gothic" w:hAnsi="Century Gothic" w:cs="Arial"/>
                <w:sz w:val="18"/>
                <w:szCs w:val="18"/>
              </w:rPr>
              <w:t>eu</w:t>
            </w:r>
            <w:r w:rsidR="00A110D2" w:rsidRPr="00F37F22">
              <w:rPr>
                <w:rFonts w:ascii="Century Gothic" w:hAnsi="Century Gothic" w:cs="Arial"/>
                <w:sz w:val="18"/>
                <w:szCs w:val="18"/>
              </w:rPr>
              <w:t xml:space="preserve"> des sympt</w:t>
            </w:r>
            <w:r w:rsidR="004034C8" w:rsidRPr="00F37F22">
              <w:rPr>
                <w:rFonts w:ascii="Century Gothic" w:hAnsi="Century Gothic" w:cs="Arial"/>
                <w:sz w:val="18"/>
                <w:szCs w:val="18"/>
              </w:rPr>
              <w:t>ô</w:t>
            </w:r>
            <w:r w:rsidR="00A110D2" w:rsidRPr="00F37F22">
              <w:rPr>
                <w:rFonts w:ascii="Century Gothic" w:hAnsi="Century Gothic" w:cs="Arial"/>
                <w:sz w:val="18"/>
                <w:szCs w:val="18"/>
              </w:rPr>
              <w:t>m</w:t>
            </w:r>
            <w:r w:rsidR="004034C8" w:rsidRPr="00F37F22">
              <w:rPr>
                <w:rFonts w:ascii="Century Gothic" w:hAnsi="Century Gothic" w:cs="Arial"/>
                <w:sz w:val="18"/>
                <w:szCs w:val="18"/>
              </w:rPr>
              <w:t>e</w:t>
            </w:r>
            <w:r w:rsidR="00A110D2" w:rsidRPr="00F37F22">
              <w:rPr>
                <w:rFonts w:ascii="Century Gothic" w:hAnsi="Century Gothic" w:cs="Arial"/>
                <w:sz w:val="18"/>
                <w:szCs w:val="18"/>
              </w:rPr>
              <w:t>s de paludisme grave comme</w:t>
            </w:r>
            <w:r w:rsidR="004034C8" w:rsidRPr="00F37F22">
              <w:rPr>
                <w:rFonts w:ascii="Century Gothic" w:hAnsi="Century Gothic" w:cs="Arial"/>
                <w:sz w:val="18"/>
                <w:szCs w:val="18"/>
              </w:rPr>
              <w:t xml:space="preserve"> </w:t>
            </w:r>
            <w:r w:rsidRPr="00F37F22">
              <w:rPr>
                <w:rFonts w:ascii="Century Gothic" w:hAnsi="Century Gothic" w:cs="Arial"/>
                <w:sz w:val="18"/>
                <w:szCs w:val="18"/>
              </w:rPr>
              <w:t>altération de la conscience</w:t>
            </w:r>
            <w:r w:rsidR="007F6486" w:rsidRPr="00F37F22">
              <w:rPr>
                <w:rFonts w:ascii="Century Gothic" w:hAnsi="Century Gothic" w:cs="Arial"/>
                <w:sz w:val="18"/>
                <w:szCs w:val="18"/>
              </w:rPr>
              <w:t xml:space="preserve"> / </w:t>
            </w:r>
            <w:r w:rsidR="00A110D2" w:rsidRPr="00F37F22">
              <w:rPr>
                <w:rFonts w:ascii="Century Gothic" w:hAnsi="Century Gothic" w:cs="Arial"/>
                <w:sz w:val="18"/>
                <w:szCs w:val="18"/>
              </w:rPr>
              <w:t xml:space="preserve">coma, convulsions, </w:t>
            </w:r>
            <w:r w:rsidRPr="00F37F22">
              <w:rPr>
                <w:rFonts w:ascii="Century Gothic" w:hAnsi="Century Gothic" w:cs="Arial"/>
                <w:sz w:val="18"/>
                <w:szCs w:val="18"/>
              </w:rPr>
              <w:t>prostration</w:t>
            </w:r>
            <w:r w:rsidR="007F6486" w:rsidRPr="00F37F22">
              <w:rPr>
                <w:rFonts w:ascii="Century Gothic" w:hAnsi="Century Gothic" w:cs="Arial"/>
                <w:sz w:val="18"/>
                <w:szCs w:val="18"/>
              </w:rPr>
              <w:t xml:space="preserve"> / </w:t>
            </w:r>
            <w:r w:rsidR="00A110D2" w:rsidRPr="00F37F22">
              <w:rPr>
                <w:rFonts w:ascii="Century Gothic" w:hAnsi="Century Gothic" w:cs="Arial"/>
                <w:sz w:val="18"/>
                <w:szCs w:val="18"/>
              </w:rPr>
              <w:t>faiblesse généralisée, ou difficultés respiratoires.</w:t>
            </w:r>
            <w:bookmarkEnd w:id="132"/>
          </w:p>
        </w:tc>
        <w:tc>
          <w:tcPr>
            <w:tcW w:w="631" w:type="dxa"/>
          </w:tcPr>
          <w:p w14:paraId="3AEE0605"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869B346"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6A0F6CE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6CD0D58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48FF5065" w14:textId="77777777" w:rsidTr="007C6973">
        <w:trPr>
          <w:cantSplit/>
          <w:jc w:val="center"/>
        </w:trPr>
        <w:tc>
          <w:tcPr>
            <w:tcW w:w="6834" w:type="dxa"/>
            <w:vAlign w:val="center"/>
          </w:tcPr>
          <w:p w14:paraId="5C20127C" w14:textId="0383EDC9" w:rsidR="00BF17D1" w:rsidRPr="00F37F22" w:rsidRDefault="004034C8" w:rsidP="00CB0B0A">
            <w:pPr>
              <w:numPr>
                <w:ilvl w:val="0"/>
                <w:numId w:val="10"/>
              </w:numPr>
              <w:tabs>
                <w:tab w:val="left" w:pos="720"/>
              </w:tabs>
              <w:spacing w:after="0" w:line="240" w:lineRule="auto"/>
              <w:rPr>
                <w:rFonts w:ascii="Century Gothic" w:hAnsi="Century Gothic" w:cs="Arial"/>
                <w:sz w:val="18"/>
                <w:szCs w:val="18"/>
              </w:rPr>
            </w:pPr>
            <w:r w:rsidRPr="00F37F22">
              <w:rPr>
                <w:rFonts w:ascii="Century Gothic" w:hAnsi="Century Gothic" w:cs="Arial"/>
                <w:sz w:val="18"/>
                <w:szCs w:val="18"/>
              </w:rPr>
              <w:t xml:space="preserve">Si elle répond par l’affirmative à l’un des </w:t>
            </w:r>
            <w:r w:rsidR="00721E28" w:rsidRPr="00F37F22">
              <w:rPr>
                <w:rFonts w:ascii="Century Gothic" w:hAnsi="Century Gothic" w:cs="Arial"/>
                <w:sz w:val="18"/>
                <w:szCs w:val="18"/>
              </w:rPr>
              <w:t>questions</w:t>
            </w:r>
            <w:r w:rsidRPr="00F37F22">
              <w:rPr>
                <w:rFonts w:ascii="Century Gothic" w:hAnsi="Century Gothic" w:cs="Arial"/>
                <w:sz w:val="18"/>
                <w:szCs w:val="18"/>
              </w:rPr>
              <w:t xml:space="preserve"> au #1, </w:t>
            </w:r>
            <w:r w:rsidR="00E67F6A" w:rsidRPr="00F37F22">
              <w:rPr>
                <w:rFonts w:ascii="Century Gothic" w:hAnsi="Century Gothic" w:cs="Arial"/>
                <w:sz w:val="18"/>
                <w:szCs w:val="18"/>
              </w:rPr>
              <w:t>prescrire</w:t>
            </w:r>
            <w:r w:rsidR="00DF3BB5" w:rsidRPr="00F37F22">
              <w:rPr>
                <w:rFonts w:ascii="Century Gothic" w:hAnsi="Century Gothic" w:cs="Arial"/>
                <w:sz w:val="18"/>
                <w:szCs w:val="18"/>
              </w:rPr>
              <w:t xml:space="preserve"> la microscopie, si disponible,</w:t>
            </w:r>
            <w:r w:rsidR="00CB0B0A" w:rsidRPr="00F37F22">
              <w:rPr>
                <w:rFonts w:ascii="Century Gothic" w:hAnsi="Century Gothic" w:cs="Arial"/>
                <w:sz w:val="18"/>
                <w:szCs w:val="18"/>
              </w:rPr>
              <w:t xml:space="preserve"> ou</w:t>
            </w:r>
            <w:r w:rsidRPr="00F37F22">
              <w:rPr>
                <w:rFonts w:ascii="Century Gothic" w:hAnsi="Century Gothic" w:cs="Arial"/>
                <w:sz w:val="18"/>
                <w:szCs w:val="18"/>
              </w:rPr>
              <w:t xml:space="preserve"> un </w:t>
            </w:r>
            <w:r w:rsidR="00CB0B0A" w:rsidRPr="00F37F22">
              <w:rPr>
                <w:rFonts w:ascii="Century Gothic" w:hAnsi="Century Gothic" w:cs="Arial"/>
                <w:sz w:val="18"/>
                <w:szCs w:val="18"/>
              </w:rPr>
              <w:t>test de diagnostic rapide</w:t>
            </w:r>
            <w:r w:rsidR="000B6206" w:rsidRPr="00F37F22">
              <w:rPr>
                <w:rFonts w:ascii="Century Gothic" w:hAnsi="Century Gothic" w:cs="Arial"/>
                <w:sz w:val="18"/>
                <w:szCs w:val="18"/>
              </w:rPr>
              <w:t xml:space="preserve"> (TDR)</w:t>
            </w:r>
            <w:r w:rsidR="00CB0B0A" w:rsidRPr="00F37F22">
              <w:rPr>
                <w:rFonts w:ascii="Century Gothic" w:hAnsi="Century Gothic" w:cs="Arial"/>
                <w:sz w:val="18"/>
                <w:szCs w:val="18"/>
              </w:rPr>
              <w:t xml:space="preserve"> </w:t>
            </w:r>
            <w:r w:rsidRPr="00F37F22">
              <w:rPr>
                <w:rFonts w:ascii="Century Gothic" w:hAnsi="Century Gothic" w:cs="Arial"/>
                <w:sz w:val="18"/>
                <w:szCs w:val="18"/>
              </w:rPr>
              <w:t>pour le paludisme ; si positif, confirmer la maladie.</w:t>
            </w:r>
            <w:r w:rsidR="001A18A0" w:rsidRPr="00F37F22">
              <w:rPr>
                <w:rFonts w:ascii="Century Gothic" w:hAnsi="Century Gothic" w:cs="Arial"/>
                <w:sz w:val="18"/>
                <w:szCs w:val="18"/>
              </w:rPr>
              <w:t xml:space="preserve"> </w:t>
            </w:r>
          </w:p>
        </w:tc>
        <w:tc>
          <w:tcPr>
            <w:tcW w:w="631" w:type="dxa"/>
          </w:tcPr>
          <w:p w14:paraId="557214FC"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149BDDA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A92AB1B"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27BAEC13"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0FA13A40" w14:textId="77777777" w:rsidTr="007C6973">
        <w:trPr>
          <w:cantSplit/>
          <w:jc w:val="center"/>
        </w:trPr>
        <w:tc>
          <w:tcPr>
            <w:tcW w:w="6834" w:type="dxa"/>
            <w:vAlign w:val="center"/>
          </w:tcPr>
          <w:p w14:paraId="05BC1513" w14:textId="3BC78AF1" w:rsidR="00BF17D1" w:rsidRPr="00F37F22" w:rsidRDefault="004034C8" w:rsidP="00CB0B0A">
            <w:pPr>
              <w:numPr>
                <w:ilvl w:val="0"/>
                <w:numId w:val="10"/>
              </w:numPr>
              <w:tabs>
                <w:tab w:val="left" w:pos="720"/>
              </w:tabs>
              <w:spacing w:after="0" w:line="240" w:lineRule="auto"/>
              <w:rPr>
                <w:rFonts w:ascii="Century Gothic" w:hAnsi="Century Gothic" w:cs="Arial"/>
                <w:sz w:val="18"/>
                <w:szCs w:val="18"/>
              </w:rPr>
            </w:pPr>
            <w:r w:rsidRPr="00F37F22">
              <w:rPr>
                <w:rFonts w:ascii="Century Gothic" w:hAnsi="Century Gothic" w:cs="Arial"/>
                <w:sz w:val="18"/>
                <w:szCs w:val="18"/>
              </w:rPr>
              <w:t xml:space="preserve">Si aucuns des signes ou symptômes du paludisme grave ne sont présents, confirmer le diagnostic du </w:t>
            </w:r>
            <w:r w:rsidR="00470E5F" w:rsidRPr="00F37F22">
              <w:rPr>
                <w:rFonts w:ascii="Century Gothic" w:hAnsi="Century Gothic" w:cs="Arial"/>
                <w:sz w:val="18"/>
                <w:szCs w:val="18"/>
              </w:rPr>
              <w:t>paludisme non compliqué</w:t>
            </w:r>
            <w:r w:rsidRPr="00F37F22">
              <w:rPr>
                <w:rFonts w:ascii="Century Gothic" w:hAnsi="Century Gothic" w:cs="Arial"/>
                <w:sz w:val="18"/>
                <w:szCs w:val="18"/>
              </w:rPr>
              <w:t xml:space="preserve">, faire l’examen physique (décrit ci-dessous) et traiter en utilisant l’outil de travail pour </w:t>
            </w:r>
            <w:r w:rsidR="00F65212" w:rsidRPr="00F37F22">
              <w:rPr>
                <w:rFonts w:ascii="Century Gothic" w:hAnsi="Century Gothic" w:cs="Arial"/>
                <w:sz w:val="18"/>
                <w:szCs w:val="18"/>
              </w:rPr>
              <w:t>le traitement</w:t>
            </w:r>
            <w:r w:rsidRPr="00F37F22">
              <w:rPr>
                <w:rFonts w:ascii="Century Gothic" w:hAnsi="Century Gothic" w:cs="Arial"/>
                <w:sz w:val="18"/>
                <w:szCs w:val="18"/>
              </w:rPr>
              <w:t xml:space="preserve"> des cas </w:t>
            </w:r>
            <w:r w:rsidR="00CB0B0A" w:rsidRPr="00F37F22">
              <w:rPr>
                <w:rFonts w:ascii="Century Gothic" w:hAnsi="Century Gothic" w:cs="Arial"/>
                <w:sz w:val="18"/>
                <w:szCs w:val="18"/>
              </w:rPr>
              <w:t xml:space="preserve">(voir la </w:t>
            </w:r>
            <w:r w:rsidRPr="00F37F22">
              <w:rPr>
                <w:rFonts w:ascii="Century Gothic" w:hAnsi="Century Gothic" w:cs="Arial"/>
                <w:sz w:val="18"/>
                <w:szCs w:val="18"/>
              </w:rPr>
              <w:t>Figure 1</w:t>
            </w:r>
            <w:r w:rsidR="00CB0B0A" w:rsidRPr="00F37F22">
              <w:rPr>
                <w:rFonts w:ascii="Century Gothic" w:hAnsi="Century Gothic" w:cs="Arial"/>
                <w:sz w:val="18"/>
                <w:szCs w:val="18"/>
              </w:rPr>
              <w:t>1</w:t>
            </w:r>
            <w:r w:rsidRPr="00F37F22">
              <w:rPr>
                <w:rFonts w:ascii="Century Gothic" w:hAnsi="Century Gothic" w:cs="Arial"/>
                <w:sz w:val="18"/>
                <w:szCs w:val="18"/>
              </w:rPr>
              <w:t xml:space="preserve"> dans le manuel de référence</w:t>
            </w:r>
            <w:r w:rsidR="00CB0B0A" w:rsidRPr="00F37F22">
              <w:rPr>
                <w:rFonts w:ascii="Century Gothic" w:hAnsi="Century Gothic" w:cs="Arial"/>
                <w:sz w:val="18"/>
                <w:szCs w:val="18"/>
              </w:rPr>
              <w:t>)</w:t>
            </w:r>
            <w:r w:rsidRPr="00F37F22">
              <w:rPr>
                <w:rFonts w:ascii="Century Gothic" w:hAnsi="Century Gothic" w:cs="Arial"/>
                <w:sz w:val="18"/>
                <w:szCs w:val="18"/>
              </w:rPr>
              <w:t>.</w:t>
            </w:r>
            <w:r w:rsidR="00AF1965" w:rsidRPr="00F37F22">
              <w:rPr>
                <w:rFonts w:ascii="Century Gothic" w:hAnsi="Century Gothic" w:cs="Arial"/>
                <w:sz w:val="18"/>
                <w:szCs w:val="18"/>
              </w:rPr>
              <w:t xml:space="preserve"> </w:t>
            </w:r>
          </w:p>
        </w:tc>
        <w:tc>
          <w:tcPr>
            <w:tcW w:w="631" w:type="dxa"/>
          </w:tcPr>
          <w:p w14:paraId="1B814056" w14:textId="77777777" w:rsidR="00BF17D1" w:rsidRPr="00F37F22" w:rsidRDefault="00BF17D1" w:rsidP="00260F0A">
            <w:pPr>
              <w:pStyle w:val="Header"/>
              <w:tabs>
                <w:tab w:val="left" w:pos="360"/>
                <w:tab w:val="left" w:pos="720"/>
              </w:tabs>
              <w:rPr>
                <w:rFonts w:ascii="Century Gothic" w:hAnsi="Century Gothic" w:cs="Arial"/>
                <w:sz w:val="18"/>
                <w:szCs w:val="18"/>
              </w:rPr>
            </w:pPr>
          </w:p>
        </w:tc>
        <w:tc>
          <w:tcPr>
            <w:tcW w:w="632" w:type="dxa"/>
          </w:tcPr>
          <w:p w14:paraId="488DF33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08B77160"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008529CC"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211439" w:rsidRPr="00F37F22" w14:paraId="00D3EC5E" w14:textId="77777777" w:rsidTr="007C6973">
        <w:trPr>
          <w:cantSplit/>
          <w:jc w:val="center"/>
        </w:trPr>
        <w:tc>
          <w:tcPr>
            <w:tcW w:w="6834" w:type="dxa"/>
            <w:vAlign w:val="center"/>
          </w:tcPr>
          <w:p w14:paraId="37445323" w14:textId="64A4520B" w:rsidR="00211439" w:rsidRPr="00F37F22" w:rsidRDefault="004034C8" w:rsidP="00C248B2">
            <w:pPr>
              <w:numPr>
                <w:ilvl w:val="0"/>
                <w:numId w:val="10"/>
              </w:numPr>
              <w:tabs>
                <w:tab w:val="left" w:pos="720"/>
              </w:tabs>
              <w:spacing w:after="0" w:line="240" w:lineRule="auto"/>
              <w:rPr>
                <w:rFonts w:ascii="Century Gothic" w:hAnsi="Century Gothic" w:cs="Arial"/>
                <w:sz w:val="18"/>
                <w:szCs w:val="18"/>
              </w:rPr>
            </w:pPr>
            <w:r w:rsidRPr="00F37F22">
              <w:rPr>
                <w:rFonts w:ascii="Century Gothic" w:hAnsi="Century Gothic" w:cs="Arial"/>
                <w:sz w:val="18"/>
                <w:szCs w:val="18"/>
              </w:rPr>
              <w:t xml:space="preserve">Si des signes ou symptômes du paludisme grave sont </w:t>
            </w:r>
            <w:r w:rsidR="009C3D23" w:rsidRPr="00F37F22">
              <w:rPr>
                <w:rFonts w:ascii="Century Gothic" w:hAnsi="Century Gothic" w:cs="Arial"/>
                <w:sz w:val="18"/>
                <w:szCs w:val="18"/>
              </w:rPr>
              <w:t>présents</w:t>
            </w:r>
            <w:r w:rsidRPr="00F37F22">
              <w:rPr>
                <w:rFonts w:ascii="Century Gothic" w:hAnsi="Century Gothic" w:cs="Arial"/>
                <w:sz w:val="18"/>
                <w:szCs w:val="18"/>
              </w:rPr>
              <w:t xml:space="preserve">, confirmer le </w:t>
            </w:r>
            <w:r w:rsidR="00F16205" w:rsidRPr="00F37F22">
              <w:rPr>
                <w:rFonts w:ascii="Century Gothic" w:hAnsi="Century Gothic" w:cs="Arial"/>
                <w:sz w:val="18"/>
                <w:szCs w:val="18"/>
              </w:rPr>
              <w:t xml:space="preserve">diagnostic du </w:t>
            </w:r>
            <w:r w:rsidRPr="00F37F22">
              <w:rPr>
                <w:rFonts w:ascii="Century Gothic" w:hAnsi="Century Gothic" w:cs="Arial"/>
                <w:sz w:val="18"/>
                <w:szCs w:val="18"/>
              </w:rPr>
              <w:t xml:space="preserve">paludisme grave, et traiter en utilisant l’outil de travail pour </w:t>
            </w:r>
            <w:r w:rsidR="00F65212" w:rsidRPr="00F37F22">
              <w:rPr>
                <w:rFonts w:ascii="Century Gothic" w:hAnsi="Century Gothic" w:cs="Arial"/>
                <w:sz w:val="18"/>
                <w:szCs w:val="18"/>
              </w:rPr>
              <w:t>le traitement</w:t>
            </w:r>
            <w:r w:rsidRPr="00F37F22">
              <w:rPr>
                <w:rFonts w:ascii="Century Gothic" w:hAnsi="Century Gothic" w:cs="Arial"/>
                <w:sz w:val="18"/>
                <w:szCs w:val="18"/>
              </w:rPr>
              <w:t xml:space="preserve"> des cas </w:t>
            </w:r>
            <w:r w:rsidR="00C248B2" w:rsidRPr="00F37F22">
              <w:rPr>
                <w:rFonts w:ascii="Century Gothic" w:hAnsi="Century Gothic" w:cs="Arial"/>
                <w:sz w:val="18"/>
                <w:szCs w:val="18"/>
              </w:rPr>
              <w:t xml:space="preserve">(voir la </w:t>
            </w:r>
            <w:r w:rsidRPr="00F37F22">
              <w:rPr>
                <w:rFonts w:ascii="Century Gothic" w:hAnsi="Century Gothic" w:cs="Arial"/>
                <w:sz w:val="18"/>
                <w:szCs w:val="18"/>
              </w:rPr>
              <w:t>Figure 1</w:t>
            </w:r>
            <w:r w:rsidR="00C248B2" w:rsidRPr="00F37F22">
              <w:rPr>
                <w:rFonts w:ascii="Century Gothic" w:hAnsi="Century Gothic" w:cs="Arial"/>
                <w:sz w:val="18"/>
                <w:szCs w:val="18"/>
              </w:rPr>
              <w:t>1</w:t>
            </w:r>
            <w:r w:rsidRPr="00F37F22">
              <w:rPr>
                <w:rFonts w:ascii="Century Gothic" w:hAnsi="Century Gothic" w:cs="Arial"/>
                <w:sz w:val="18"/>
                <w:szCs w:val="18"/>
              </w:rPr>
              <w:t xml:space="preserve"> dans le manuel de référence</w:t>
            </w:r>
            <w:r w:rsidR="00C248B2" w:rsidRPr="00F37F22">
              <w:rPr>
                <w:rFonts w:ascii="Century Gothic" w:hAnsi="Century Gothic" w:cs="Arial"/>
                <w:sz w:val="18"/>
                <w:szCs w:val="18"/>
              </w:rPr>
              <w:t>)</w:t>
            </w:r>
            <w:r w:rsidRPr="00F37F22">
              <w:rPr>
                <w:rFonts w:ascii="Century Gothic" w:hAnsi="Century Gothic" w:cs="Arial"/>
                <w:sz w:val="18"/>
                <w:szCs w:val="18"/>
              </w:rPr>
              <w:t>.</w:t>
            </w:r>
          </w:p>
        </w:tc>
        <w:tc>
          <w:tcPr>
            <w:tcW w:w="631" w:type="dxa"/>
          </w:tcPr>
          <w:p w14:paraId="5336394C" w14:textId="77777777" w:rsidR="00211439" w:rsidRPr="00F37F22" w:rsidRDefault="00211439" w:rsidP="00260F0A">
            <w:pPr>
              <w:pStyle w:val="Header"/>
              <w:tabs>
                <w:tab w:val="left" w:pos="360"/>
                <w:tab w:val="left" w:pos="720"/>
              </w:tabs>
              <w:rPr>
                <w:rFonts w:ascii="Century Gothic" w:hAnsi="Century Gothic" w:cs="Arial"/>
                <w:sz w:val="18"/>
                <w:szCs w:val="18"/>
              </w:rPr>
            </w:pPr>
          </w:p>
        </w:tc>
        <w:tc>
          <w:tcPr>
            <w:tcW w:w="632" w:type="dxa"/>
          </w:tcPr>
          <w:p w14:paraId="6240F704" w14:textId="77777777" w:rsidR="00211439" w:rsidRPr="00F37F22" w:rsidRDefault="00211439" w:rsidP="00260F0A">
            <w:pPr>
              <w:tabs>
                <w:tab w:val="left" w:pos="360"/>
                <w:tab w:val="left" w:pos="720"/>
              </w:tabs>
              <w:spacing w:after="0" w:line="240" w:lineRule="auto"/>
              <w:rPr>
                <w:rFonts w:ascii="Century Gothic" w:hAnsi="Century Gothic" w:cs="Arial"/>
                <w:sz w:val="18"/>
                <w:szCs w:val="18"/>
              </w:rPr>
            </w:pPr>
          </w:p>
        </w:tc>
        <w:tc>
          <w:tcPr>
            <w:tcW w:w="631" w:type="dxa"/>
          </w:tcPr>
          <w:p w14:paraId="71514F8F" w14:textId="77777777" w:rsidR="00211439" w:rsidRPr="00F37F22" w:rsidRDefault="00211439" w:rsidP="00260F0A">
            <w:pPr>
              <w:tabs>
                <w:tab w:val="left" w:pos="360"/>
                <w:tab w:val="left" w:pos="720"/>
              </w:tabs>
              <w:spacing w:after="0" w:line="240" w:lineRule="auto"/>
              <w:rPr>
                <w:rFonts w:ascii="Century Gothic" w:hAnsi="Century Gothic" w:cs="Arial"/>
                <w:sz w:val="18"/>
                <w:szCs w:val="18"/>
              </w:rPr>
            </w:pPr>
          </w:p>
        </w:tc>
        <w:tc>
          <w:tcPr>
            <w:tcW w:w="632" w:type="dxa"/>
          </w:tcPr>
          <w:p w14:paraId="57660B7F" w14:textId="77777777" w:rsidR="00211439" w:rsidRPr="00F37F22" w:rsidRDefault="00211439" w:rsidP="00260F0A">
            <w:pPr>
              <w:tabs>
                <w:tab w:val="left" w:pos="360"/>
                <w:tab w:val="left" w:pos="720"/>
              </w:tabs>
              <w:spacing w:after="0" w:line="240" w:lineRule="auto"/>
              <w:rPr>
                <w:rFonts w:ascii="Century Gothic" w:hAnsi="Century Gothic" w:cs="Arial"/>
                <w:sz w:val="18"/>
                <w:szCs w:val="18"/>
              </w:rPr>
            </w:pPr>
          </w:p>
        </w:tc>
      </w:tr>
      <w:tr w:rsidR="00BF17D1" w:rsidRPr="00F37F22" w14:paraId="0E1F272A" w14:textId="77777777" w:rsidTr="007C6973">
        <w:trPr>
          <w:cantSplit/>
          <w:jc w:val="center"/>
        </w:trPr>
        <w:tc>
          <w:tcPr>
            <w:tcW w:w="6834" w:type="dxa"/>
            <w:vAlign w:val="center"/>
          </w:tcPr>
          <w:p w14:paraId="5D1F94D5" w14:textId="77777777" w:rsidR="00BF17D1" w:rsidRPr="00F37F22" w:rsidRDefault="00F16205" w:rsidP="004677D2">
            <w:pPr>
              <w:numPr>
                <w:ilvl w:val="0"/>
                <w:numId w:val="10"/>
              </w:numPr>
              <w:tabs>
                <w:tab w:val="left" w:pos="1501"/>
              </w:tabs>
              <w:spacing w:after="0" w:line="240" w:lineRule="auto"/>
              <w:rPr>
                <w:rFonts w:ascii="Century Gothic" w:hAnsi="Century Gothic" w:cs="Arial"/>
                <w:spacing w:val="-2"/>
                <w:sz w:val="18"/>
                <w:szCs w:val="18"/>
              </w:rPr>
            </w:pPr>
            <w:r w:rsidRPr="00F37F22">
              <w:rPr>
                <w:rFonts w:ascii="Century Gothic" w:hAnsi="Century Gothic"/>
                <w:sz w:val="18"/>
                <w:szCs w:val="18"/>
              </w:rPr>
              <w:t>Ecouter la patiente et la famille et répondre à leurs questions et préoccupations</w:t>
            </w:r>
            <w:r w:rsidR="00BF17D1" w:rsidRPr="00F37F22">
              <w:rPr>
                <w:rFonts w:ascii="Century Gothic" w:hAnsi="Century Gothic" w:cs="Arial"/>
                <w:spacing w:val="-2"/>
                <w:sz w:val="18"/>
                <w:szCs w:val="18"/>
              </w:rPr>
              <w:t>.</w:t>
            </w:r>
          </w:p>
        </w:tc>
        <w:tc>
          <w:tcPr>
            <w:tcW w:w="631" w:type="dxa"/>
          </w:tcPr>
          <w:p w14:paraId="1F9DA28C"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7D719AC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0A4B3D1A"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0373D78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7D2FDD82" w14:textId="77777777" w:rsidTr="007C6973">
        <w:trPr>
          <w:cantSplit/>
          <w:jc w:val="center"/>
        </w:trPr>
        <w:tc>
          <w:tcPr>
            <w:tcW w:w="6834" w:type="dxa"/>
            <w:vAlign w:val="center"/>
          </w:tcPr>
          <w:p w14:paraId="5C2E2BAE" w14:textId="0DFB173E" w:rsidR="00BF17D1" w:rsidRPr="00F37F22" w:rsidRDefault="00174E6E" w:rsidP="00260F0A">
            <w:pPr>
              <w:spacing w:after="0" w:line="240" w:lineRule="auto"/>
              <w:ind w:left="61"/>
              <w:jc w:val="right"/>
              <w:rPr>
                <w:rFonts w:ascii="Century Gothic" w:hAnsi="Century Gothic" w:cs="Arial"/>
                <w:sz w:val="18"/>
                <w:szCs w:val="18"/>
              </w:rPr>
            </w:pPr>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p>
        </w:tc>
        <w:tc>
          <w:tcPr>
            <w:tcW w:w="631" w:type="dxa"/>
          </w:tcPr>
          <w:p w14:paraId="724E9F9A"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4D4DDEA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F63119F"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6A7C4A5"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48D30532" w14:textId="77777777" w:rsidTr="007C6973">
        <w:trPr>
          <w:cantSplit/>
          <w:jc w:val="center"/>
        </w:trPr>
        <w:tc>
          <w:tcPr>
            <w:tcW w:w="9360" w:type="dxa"/>
            <w:gridSpan w:val="5"/>
            <w:shd w:val="clear" w:color="auto" w:fill="F2F2F2" w:themeFill="background1" w:themeFillShade="F2"/>
            <w:vAlign w:val="center"/>
          </w:tcPr>
          <w:p w14:paraId="3051AFD3" w14:textId="77777777" w:rsidR="00BF17D1" w:rsidRPr="00F37F22" w:rsidRDefault="00F16205" w:rsidP="00F37F22">
            <w:pPr>
              <w:tabs>
                <w:tab w:val="left" w:pos="360"/>
                <w:tab w:val="left" w:pos="720"/>
              </w:tabs>
              <w:spacing w:after="0" w:line="240" w:lineRule="auto"/>
              <w:rPr>
                <w:rFonts w:ascii="Century Gothic" w:hAnsi="Century Gothic" w:cs="Arial"/>
                <w:sz w:val="18"/>
                <w:szCs w:val="18"/>
              </w:rPr>
            </w:pPr>
            <w:r w:rsidRPr="00F37F22">
              <w:rPr>
                <w:rFonts w:ascii="Century Gothic" w:hAnsi="Century Gothic"/>
                <w:b/>
                <w:sz w:val="18"/>
                <w:szCs w:val="18"/>
              </w:rPr>
              <w:t>EXAMEN PHYSIQUE</w:t>
            </w:r>
          </w:p>
        </w:tc>
      </w:tr>
      <w:tr w:rsidR="00BF17D1" w:rsidRPr="00F37F22" w14:paraId="3F6F5A72" w14:textId="77777777" w:rsidTr="007C6973">
        <w:trPr>
          <w:cantSplit/>
          <w:jc w:val="center"/>
        </w:trPr>
        <w:tc>
          <w:tcPr>
            <w:tcW w:w="6834" w:type="dxa"/>
            <w:vAlign w:val="center"/>
          </w:tcPr>
          <w:p w14:paraId="627B3D4F" w14:textId="77777777" w:rsidR="00BF17D1" w:rsidRPr="00F37F22" w:rsidRDefault="00F16205" w:rsidP="004677D2">
            <w:pPr>
              <w:pStyle w:val="Level1"/>
              <w:widowControl/>
              <w:numPr>
                <w:ilvl w:val="0"/>
                <w:numId w:val="14"/>
              </w:numPr>
              <w:tabs>
                <w:tab w:val="left" w:pos="421"/>
                <w:tab w:val="num" w:pos="1861"/>
              </w:tabs>
              <w:autoSpaceDE/>
              <w:autoSpaceDN/>
              <w:adjustRightInd/>
              <w:spacing w:after="0" w:line="240" w:lineRule="auto"/>
              <w:outlineLvl w:val="9"/>
              <w:rPr>
                <w:rFonts w:ascii="Century Gothic" w:hAnsi="Century Gothic" w:cs="Arial"/>
                <w:sz w:val="18"/>
                <w:szCs w:val="18"/>
              </w:rPr>
            </w:pPr>
            <w:bookmarkStart w:id="133" w:name="_Toc451936929"/>
            <w:r w:rsidRPr="00F37F22">
              <w:rPr>
                <w:rFonts w:ascii="Century Gothic" w:hAnsi="Century Gothic"/>
                <w:sz w:val="18"/>
                <w:szCs w:val="18"/>
              </w:rPr>
              <w:t>Se laver les mains soigneusement</w:t>
            </w:r>
            <w:r w:rsidR="00BF17D1" w:rsidRPr="00F37F22">
              <w:rPr>
                <w:rFonts w:ascii="Century Gothic" w:hAnsi="Century Gothic" w:cs="Arial"/>
                <w:sz w:val="18"/>
                <w:szCs w:val="18"/>
              </w:rPr>
              <w:t>.</w:t>
            </w:r>
            <w:bookmarkEnd w:id="133"/>
          </w:p>
        </w:tc>
        <w:tc>
          <w:tcPr>
            <w:tcW w:w="631" w:type="dxa"/>
          </w:tcPr>
          <w:p w14:paraId="2CEBD9FD"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6F16940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5039B792"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1442C96"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2F170524" w14:textId="77777777" w:rsidTr="007C6973">
        <w:trPr>
          <w:cantSplit/>
          <w:jc w:val="center"/>
        </w:trPr>
        <w:tc>
          <w:tcPr>
            <w:tcW w:w="6834" w:type="dxa"/>
            <w:vAlign w:val="center"/>
          </w:tcPr>
          <w:p w14:paraId="2DEDAD18" w14:textId="7085916F" w:rsidR="00BF17D1" w:rsidRPr="00F37F22" w:rsidRDefault="000F40C3" w:rsidP="00926BC9">
            <w:pPr>
              <w:pStyle w:val="Level1"/>
              <w:widowControl/>
              <w:numPr>
                <w:ilvl w:val="0"/>
                <w:numId w:val="14"/>
              </w:numPr>
              <w:tabs>
                <w:tab w:val="left" w:pos="421"/>
              </w:tabs>
              <w:autoSpaceDE/>
              <w:autoSpaceDN/>
              <w:adjustRightInd/>
              <w:spacing w:after="0" w:line="240" w:lineRule="auto"/>
              <w:outlineLvl w:val="9"/>
              <w:rPr>
                <w:rFonts w:ascii="Century Gothic" w:hAnsi="Century Gothic" w:cs="Arial"/>
                <w:sz w:val="18"/>
                <w:szCs w:val="18"/>
              </w:rPr>
            </w:pPr>
            <w:bookmarkStart w:id="134" w:name="_Toc451936930"/>
            <w:r w:rsidRPr="00F37F22">
              <w:rPr>
                <w:rFonts w:ascii="Century Gothic" w:hAnsi="Century Gothic" w:cs="Arial"/>
                <w:sz w:val="18"/>
                <w:szCs w:val="18"/>
              </w:rPr>
              <w:t xml:space="preserve">Observer l’apparence générale de la femme ; prendre sa </w:t>
            </w:r>
            <w:r w:rsidR="009C3D23" w:rsidRPr="00F37F22">
              <w:rPr>
                <w:rFonts w:ascii="Century Gothic" w:hAnsi="Century Gothic" w:cs="Arial"/>
                <w:sz w:val="18"/>
                <w:szCs w:val="18"/>
              </w:rPr>
              <w:t>température</w:t>
            </w:r>
            <w:r w:rsidRPr="00F37F22">
              <w:rPr>
                <w:rFonts w:ascii="Century Gothic" w:hAnsi="Century Gothic" w:cs="Arial"/>
                <w:sz w:val="18"/>
                <w:szCs w:val="18"/>
              </w:rPr>
              <w:t xml:space="preserve"> corporelle, pression artérielle, pouls, et fréquence respiratoire. Vérifier </w:t>
            </w:r>
            <w:r w:rsidR="00AD4ECC" w:rsidRPr="00F37F22">
              <w:rPr>
                <w:rFonts w:ascii="Century Gothic" w:hAnsi="Century Gothic" w:cs="Arial"/>
                <w:sz w:val="18"/>
                <w:szCs w:val="18"/>
              </w:rPr>
              <w:t xml:space="preserve">le niveau de conscience, la </w:t>
            </w:r>
            <w:r w:rsidR="009C3D23" w:rsidRPr="00F37F22">
              <w:rPr>
                <w:rFonts w:ascii="Century Gothic" w:hAnsi="Century Gothic" w:cs="Arial"/>
                <w:sz w:val="18"/>
                <w:szCs w:val="18"/>
              </w:rPr>
              <w:t>pâleur</w:t>
            </w:r>
            <w:r w:rsidR="00AD4ECC" w:rsidRPr="00F37F22">
              <w:rPr>
                <w:rFonts w:ascii="Century Gothic" w:hAnsi="Century Gothic" w:cs="Arial"/>
                <w:sz w:val="18"/>
                <w:szCs w:val="18"/>
              </w:rPr>
              <w:t>, bouche sèche, jaunisse, etc.</w:t>
            </w:r>
            <w:bookmarkEnd w:id="134"/>
            <w:r w:rsidR="00A944E2" w:rsidRPr="00F37F22">
              <w:rPr>
                <w:rFonts w:ascii="Century Gothic" w:hAnsi="Century Gothic" w:cs="Arial"/>
                <w:sz w:val="18"/>
                <w:szCs w:val="18"/>
              </w:rPr>
              <w:t xml:space="preserve"> </w:t>
            </w:r>
          </w:p>
        </w:tc>
        <w:tc>
          <w:tcPr>
            <w:tcW w:w="631" w:type="dxa"/>
          </w:tcPr>
          <w:p w14:paraId="121637DB"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796980A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5F78A9E8"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331B083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57C7EEB8" w14:textId="77777777" w:rsidTr="007C6973">
        <w:trPr>
          <w:cantSplit/>
          <w:jc w:val="center"/>
        </w:trPr>
        <w:tc>
          <w:tcPr>
            <w:tcW w:w="6834" w:type="dxa"/>
          </w:tcPr>
          <w:p w14:paraId="212D03C8" w14:textId="298C76F5" w:rsidR="00F16205" w:rsidRPr="00F37F22" w:rsidRDefault="00F16205" w:rsidP="00BA5AC9">
            <w:pPr>
              <w:pStyle w:val="Level1"/>
              <w:widowControl/>
              <w:numPr>
                <w:ilvl w:val="0"/>
                <w:numId w:val="14"/>
              </w:numPr>
              <w:tabs>
                <w:tab w:val="left" w:pos="720"/>
              </w:tabs>
              <w:autoSpaceDE/>
              <w:autoSpaceDN/>
              <w:adjustRightInd/>
              <w:spacing w:after="0" w:line="240" w:lineRule="auto"/>
              <w:outlineLvl w:val="9"/>
              <w:rPr>
                <w:rFonts w:ascii="Century Gothic" w:hAnsi="Century Gothic" w:cs="Arial"/>
                <w:sz w:val="18"/>
                <w:szCs w:val="18"/>
              </w:rPr>
            </w:pPr>
            <w:bookmarkStart w:id="135" w:name="_Toc451936931"/>
            <w:r w:rsidRPr="00F37F22">
              <w:rPr>
                <w:rFonts w:ascii="Century Gothic" w:hAnsi="Century Gothic"/>
                <w:sz w:val="18"/>
                <w:szCs w:val="18"/>
              </w:rPr>
              <w:lastRenderedPageBreak/>
              <w:t>Si la patiente est venue à la clinique pour une consultation prénatale de routine et qu’elle est dans un état stable (</w:t>
            </w:r>
            <w:r w:rsidR="00BA5AC9" w:rsidRPr="00F37F22">
              <w:rPr>
                <w:rFonts w:ascii="Century Gothic" w:hAnsi="Century Gothic"/>
                <w:sz w:val="18"/>
                <w:szCs w:val="18"/>
              </w:rPr>
              <w:t>c’est à dire</w:t>
            </w:r>
            <w:r w:rsidRPr="00F37F22">
              <w:rPr>
                <w:rFonts w:ascii="Century Gothic" w:hAnsi="Century Gothic"/>
                <w:sz w:val="18"/>
                <w:szCs w:val="18"/>
              </w:rPr>
              <w:t xml:space="preserve">, le paludisme </w:t>
            </w:r>
            <w:r w:rsidR="00633CFB" w:rsidRPr="00F37F22">
              <w:rPr>
                <w:rFonts w:ascii="Century Gothic" w:hAnsi="Century Gothic"/>
                <w:sz w:val="18"/>
                <w:szCs w:val="18"/>
              </w:rPr>
              <w:t>non compliqué</w:t>
            </w:r>
            <w:r w:rsidRPr="00F37F22">
              <w:rPr>
                <w:rFonts w:ascii="Century Gothic" w:hAnsi="Century Gothic"/>
                <w:sz w:val="18"/>
                <w:szCs w:val="18"/>
              </w:rPr>
              <w:t xml:space="preserve"> est confirmé), fournir le traitement nécessaire et compléter les autres tâches de </w:t>
            </w:r>
            <w:r w:rsidR="00BA5AC9" w:rsidRPr="00F37F22">
              <w:rPr>
                <w:rFonts w:ascii="Century Gothic" w:hAnsi="Century Gothic"/>
                <w:sz w:val="18"/>
                <w:szCs w:val="18"/>
              </w:rPr>
              <w:t xml:space="preserve">soins </w:t>
            </w:r>
            <w:r w:rsidRPr="00F37F22">
              <w:rPr>
                <w:rFonts w:ascii="Century Gothic" w:hAnsi="Century Gothic"/>
                <w:sz w:val="18"/>
                <w:szCs w:val="18"/>
              </w:rPr>
              <w:t>prénatal</w:t>
            </w:r>
            <w:r w:rsidR="00BA5AC9" w:rsidRPr="00F37F22">
              <w:rPr>
                <w:rFonts w:ascii="Century Gothic" w:hAnsi="Century Gothic"/>
                <w:sz w:val="18"/>
                <w:szCs w:val="18"/>
              </w:rPr>
              <w:t>s</w:t>
            </w:r>
            <w:r w:rsidRPr="00F37F22">
              <w:rPr>
                <w:rFonts w:ascii="Century Gothic" w:hAnsi="Century Gothic"/>
                <w:sz w:val="18"/>
                <w:szCs w:val="18"/>
              </w:rPr>
              <w:t xml:space="preserve"> (</w:t>
            </w:r>
            <w:r w:rsidR="00BA5AC9" w:rsidRPr="00F37F22">
              <w:rPr>
                <w:rFonts w:ascii="Century Gothic" w:hAnsi="Century Gothic"/>
                <w:sz w:val="18"/>
                <w:szCs w:val="18"/>
              </w:rPr>
              <w:t xml:space="preserve">voir </w:t>
            </w:r>
            <w:r w:rsidRPr="00F37F22">
              <w:rPr>
                <w:rFonts w:ascii="Century Gothic" w:hAnsi="Century Gothic"/>
                <w:sz w:val="18"/>
                <w:szCs w:val="18"/>
              </w:rPr>
              <w:t>les listes de vérification pour les soins prénatals</w:t>
            </w:r>
            <w:r w:rsidR="00633CFB" w:rsidRPr="00F37F22">
              <w:rPr>
                <w:rFonts w:ascii="Century Gothic" w:hAnsi="Century Gothic"/>
                <w:sz w:val="18"/>
                <w:szCs w:val="18"/>
              </w:rPr>
              <w:t>)</w:t>
            </w:r>
            <w:r w:rsidR="00926BC9" w:rsidRPr="00F37F22">
              <w:rPr>
                <w:rFonts w:ascii="Century Gothic" w:hAnsi="Century Gothic"/>
                <w:sz w:val="18"/>
                <w:szCs w:val="18"/>
              </w:rPr>
              <w:t>.</w:t>
            </w:r>
            <w:bookmarkEnd w:id="135"/>
            <w:r w:rsidR="002B557D" w:rsidRPr="00F37F22">
              <w:rPr>
                <w:rFonts w:ascii="Century Gothic" w:hAnsi="Century Gothic"/>
                <w:sz w:val="18"/>
                <w:szCs w:val="18"/>
              </w:rPr>
              <w:t xml:space="preserve"> </w:t>
            </w:r>
          </w:p>
        </w:tc>
        <w:tc>
          <w:tcPr>
            <w:tcW w:w="631" w:type="dxa"/>
          </w:tcPr>
          <w:p w14:paraId="56F6D0FE"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5BC8919"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CE46258"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209D90C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415DEBEB" w14:textId="77777777" w:rsidTr="007C6973">
        <w:trPr>
          <w:cantSplit/>
          <w:jc w:val="center"/>
        </w:trPr>
        <w:tc>
          <w:tcPr>
            <w:tcW w:w="6834" w:type="dxa"/>
            <w:vAlign w:val="center"/>
          </w:tcPr>
          <w:p w14:paraId="2C1DED2D" w14:textId="3C030276" w:rsidR="00BF17D1" w:rsidRPr="00F37F22" w:rsidRDefault="00174E6E" w:rsidP="00260F0A">
            <w:pPr>
              <w:pStyle w:val="Level1"/>
              <w:widowControl/>
              <w:numPr>
                <w:ilvl w:val="0"/>
                <w:numId w:val="0"/>
              </w:numPr>
              <w:tabs>
                <w:tab w:val="left" w:pos="720"/>
              </w:tabs>
              <w:autoSpaceDE/>
              <w:autoSpaceDN/>
              <w:adjustRightInd/>
              <w:spacing w:after="0" w:line="240" w:lineRule="auto"/>
              <w:jc w:val="right"/>
              <w:outlineLvl w:val="9"/>
              <w:rPr>
                <w:rFonts w:ascii="Century Gothic" w:hAnsi="Century Gothic" w:cs="Arial"/>
                <w:sz w:val="18"/>
                <w:szCs w:val="18"/>
              </w:rPr>
            </w:pPr>
            <w:bookmarkStart w:id="136" w:name="_Toc451936932"/>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bookmarkEnd w:id="136"/>
          </w:p>
        </w:tc>
        <w:tc>
          <w:tcPr>
            <w:tcW w:w="631" w:type="dxa"/>
            <w:vAlign w:val="center"/>
          </w:tcPr>
          <w:p w14:paraId="13209325"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vAlign w:val="center"/>
          </w:tcPr>
          <w:p w14:paraId="63B9A3F8"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vAlign w:val="center"/>
          </w:tcPr>
          <w:p w14:paraId="63D43D6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vAlign w:val="center"/>
          </w:tcPr>
          <w:p w14:paraId="6044903A"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1C6A5800" w14:textId="77777777" w:rsidTr="007C6973">
        <w:trPr>
          <w:cantSplit/>
          <w:jc w:val="center"/>
        </w:trPr>
        <w:tc>
          <w:tcPr>
            <w:tcW w:w="9360" w:type="dxa"/>
            <w:gridSpan w:val="5"/>
            <w:shd w:val="clear" w:color="auto" w:fill="F2F2F2" w:themeFill="background1" w:themeFillShade="F2"/>
            <w:vAlign w:val="center"/>
          </w:tcPr>
          <w:p w14:paraId="4B3070F6" w14:textId="77777777" w:rsidR="00BF17D1" w:rsidRPr="00F37F22" w:rsidRDefault="00926BC9" w:rsidP="00C371F2">
            <w:pPr>
              <w:tabs>
                <w:tab w:val="left" w:pos="360"/>
                <w:tab w:val="left" w:pos="720"/>
              </w:tabs>
              <w:spacing w:after="0" w:line="240" w:lineRule="auto"/>
              <w:rPr>
                <w:rFonts w:ascii="Century Gothic" w:hAnsi="Century Gothic" w:cs="Arial"/>
                <w:sz w:val="18"/>
                <w:szCs w:val="18"/>
              </w:rPr>
            </w:pPr>
            <w:r w:rsidRPr="00F37F22">
              <w:rPr>
                <w:rFonts w:ascii="Century Gothic" w:hAnsi="Century Gothic"/>
                <w:b/>
                <w:bCs/>
                <w:sz w:val="18"/>
                <w:szCs w:val="18"/>
              </w:rPr>
              <w:t xml:space="preserve">TRAITEMENT DU PALUDISME </w:t>
            </w:r>
            <w:r w:rsidR="00633CFB" w:rsidRPr="00F37F22">
              <w:rPr>
                <w:rFonts w:ascii="Century Gothic" w:hAnsi="Century Gothic" w:cs="Arial"/>
                <w:b/>
                <w:bCs/>
                <w:sz w:val="18"/>
                <w:szCs w:val="18"/>
              </w:rPr>
              <w:t>NON COMPLIQUE</w:t>
            </w:r>
          </w:p>
        </w:tc>
      </w:tr>
      <w:tr w:rsidR="00BF17D1" w:rsidRPr="00F37F22" w14:paraId="2726CD12" w14:textId="77777777" w:rsidTr="007C6973">
        <w:trPr>
          <w:cantSplit/>
          <w:jc w:val="center"/>
        </w:trPr>
        <w:tc>
          <w:tcPr>
            <w:tcW w:w="6834" w:type="dxa"/>
            <w:vAlign w:val="center"/>
          </w:tcPr>
          <w:p w14:paraId="36BEA82E" w14:textId="422927CD" w:rsidR="00792FBF" w:rsidRPr="00F37F22" w:rsidRDefault="00926BC9" w:rsidP="000B6206">
            <w:pPr>
              <w:spacing w:after="0" w:line="240" w:lineRule="auto"/>
              <w:rPr>
                <w:rFonts w:ascii="Century Gothic" w:hAnsi="Century Gothic" w:cs="Arial"/>
                <w:b/>
                <w:sz w:val="18"/>
                <w:szCs w:val="18"/>
              </w:rPr>
            </w:pPr>
            <w:r w:rsidRPr="00F37F22">
              <w:rPr>
                <w:rFonts w:ascii="Century Gothic" w:hAnsi="Century Gothic" w:cs="Arial"/>
                <w:sz w:val="18"/>
                <w:szCs w:val="18"/>
              </w:rPr>
              <w:t xml:space="preserve">Si la microscopie </w:t>
            </w:r>
            <w:r w:rsidR="00C1597E" w:rsidRPr="00F37F22">
              <w:rPr>
                <w:rFonts w:ascii="Century Gothic" w:hAnsi="Century Gothic" w:cs="Arial"/>
                <w:sz w:val="18"/>
                <w:szCs w:val="18"/>
              </w:rPr>
              <w:t xml:space="preserve">ou </w:t>
            </w:r>
            <w:r w:rsidRPr="00F37F22">
              <w:rPr>
                <w:rFonts w:ascii="Century Gothic" w:hAnsi="Century Gothic" w:cs="Arial"/>
                <w:sz w:val="18"/>
                <w:szCs w:val="18"/>
              </w:rPr>
              <w:t xml:space="preserve">le </w:t>
            </w:r>
            <w:r w:rsidR="000B6206" w:rsidRPr="00F37F22">
              <w:rPr>
                <w:rFonts w:ascii="Century Gothic" w:hAnsi="Century Gothic" w:cs="Arial"/>
                <w:sz w:val="18"/>
                <w:szCs w:val="18"/>
              </w:rPr>
              <w:t>TDR</w:t>
            </w:r>
            <w:r w:rsidR="00E3135C" w:rsidRPr="00F37F22">
              <w:rPr>
                <w:rFonts w:ascii="Century Gothic" w:hAnsi="Century Gothic" w:cs="Arial"/>
                <w:sz w:val="18"/>
                <w:szCs w:val="18"/>
              </w:rPr>
              <w:t xml:space="preserve"> </w:t>
            </w:r>
            <w:r w:rsidR="00C1597E" w:rsidRPr="00F37F22">
              <w:rPr>
                <w:rFonts w:ascii="Century Gothic" w:hAnsi="Century Gothic" w:cs="Arial"/>
                <w:sz w:val="18"/>
                <w:szCs w:val="18"/>
              </w:rPr>
              <w:t>est</w:t>
            </w:r>
            <w:r w:rsidRPr="00F37F22">
              <w:rPr>
                <w:rFonts w:ascii="Century Gothic" w:hAnsi="Century Gothic" w:cs="Arial"/>
                <w:sz w:val="18"/>
                <w:szCs w:val="18"/>
              </w:rPr>
              <w:t xml:space="preserve"> positif et que la femme n’a aucun des signes de danger énumérés ci-dessus qui suggèrent un paludisme grave, diagnostiquer le paludisme </w:t>
            </w:r>
            <w:r w:rsidR="00633CFB" w:rsidRPr="00F37F22">
              <w:rPr>
                <w:rFonts w:ascii="Century Gothic" w:hAnsi="Century Gothic" w:cs="Arial"/>
                <w:sz w:val="18"/>
                <w:szCs w:val="18"/>
              </w:rPr>
              <w:t>non compliqué</w:t>
            </w:r>
            <w:r w:rsidRPr="00F37F22">
              <w:rPr>
                <w:rFonts w:ascii="Century Gothic" w:hAnsi="Century Gothic" w:cs="Arial"/>
                <w:sz w:val="18"/>
                <w:szCs w:val="18"/>
              </w:rPr>
              <w:t xml:space="preserve"> et traiter en utilisant l’outil de travail pour </w:t>
            </w:r>
            <w:r w:rsidR="00F65212" w:rsidRPr="00F37F22">
              <w:rPr>
                <w:rFonts w:ascii="Century Gothic" w:hAnsi="Century Gothic" w:cs="Arial"/>
                <w:sz w:val="18"/>
                <w:szCs w:val="18"/>
              </w:rPr>
              <w:t>le traitement</w:t>
            </w:r>
            <w:r w:rsidRPr="00F37F22">
              <w:rPr>
                <w:rFonts w:ascii="Century Gothic" w:hAnsi="Century Gothic" w:cs="Arial"/>
                <w:sz w:val="18"/>
                <w:szCs w:val="18"/>
              </w:rPr>
              <w:t xml:space="preserve"> des cas </w:t>
            </w:r>
            <w:r w:rsidR="00E3135C" w:rsidRPr="00F37F22">
              <w:rPr>
                <w:rFonts w:ascii="Century Gothic" w:hAnsi="Century Gothic" w:cs="Arial"/>
                <w:sz w:val="18"/>
                <w:szCs w:val="18"/>
              </w:rPr>
              <w:t xml:space="preserve">(voir la </w:t>
            </w:r>
            <w:r w:rsidRPr="00F37F22">
              <w:rPr>
                <w:rFonts w:ascii="Century Gothic" w:hAnsi="Century Gothic" w:cs="Arial"/>
                <w:sz w:val="18"/>
                <w:szCs w:val="18"/>
              </w:rPr>
              <w:t>Figure 1</w:t>
            </w:r>
            <w:r w:rsidR="00E3135C" w:rsidRPr="00F37F22">
              <w:rPr>
                <w:rFonts w:ascii="Century Gothic" w:hAnsi="Century Gothic" w:cs="Arial"/>
                <w:sz w:val="18"/>
                <w:szCs w:val="18"/>
              </w:rPr>
              <w:t xml:space="preserve">1 </w:t>
            </w:r>
            <w:r w:rsidRPr="00F37F22">
              <w:rPr>
                <w:rFonts w:ascii="Century Gothic" w:hAnsi="Century Gothic" w:cs="Arial"/>
                <w:sz w:val="18"/>
                <w:szCs w:val="18"/>
              </w:rPr>
              <w:t>dans le manuel de référence</w:t>
            </w:r>
            <w:r w:rsidR="00E3135C" w:rsidRPr="00F37F22">
              <w:rPr>
                <w:rFonts w:ascii="Century Gothic" w:hAnsi="Century Gothic" w:cs="Arial"/>
                <w:sz w:val="18"/>
                <w:szCs w:val="18"/>
              </w:rPr>
              <w:t>)</w:t>
            </w:r>
            <w:r w:rsidRPr="00F37F22">
              <w:rPr>
                <w:rFonts w:ascii="Century Gothic" w:hAnsi="Century Gothic" w:cs="Arial"/>
                <w:sz w:val="18"/>
                <w:szCs w:val="18"/>
              </w:rPr>
              <w:t>.</w:t>
            </w:r>
            <w:r w:rsidR="00CA1452" w:rsidRPr="00F37F22" w:rsidDel="00CA1452">
              <w:rPr>
                <w:rFonts w:ascii="Century Gothic" w:hAnsi="Century Gothic" w:cs="Arial"/>
                <w:sz w:val="18"/>
                <w:szCs w:val="18"/>
              </w:rPr>
              <w:t xml:space="preserve"> </w:t>
            </w:r>
          </w:p>
        </w:tc>
        <w:tc>
          <w:tcPr>
            <w:tcW w:w="631" w:type="dxa"/>
          </w:tcPr>
          <w:p w14:paraId="4B46BEAF"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740E0E79"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5A4E1C0F"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01975F1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7F3DA319" w14:textId="77777777" w:rsidTr="007C6973">
        <w:trPr>
          <w:cantSplit/>
          <w:jc w:val="center"/>
        </w:trPr>
        <w:tc>
          <w:tcPr>
            <w:tcW w:w="6834" w:type="dxa"/>
            <w:vAlign w:val="center"/>
          </w:tcPr>
          <w:p w14:paraId="1695E05E" w14:textId="2B6322B0" w:rsidR="00BF17D1" w:rsidRPr="00F37F22" w:rsidRDefault="00174E6E" w:rsidP="00260F0A">
            <w:pPr>
              <w:tabs>
                <w:tab w:val="left" w:pos="360"/>
                <w:tab w:val="left" w:pos="720"/>
              </w:tabs>
              <w:spacing w:after="0" w:line="240" w:lineRule="auto"/>
              <w:jc w:val="right"/>
              <w:rPr>
                <w:rFonts w:ascii="Century Gothic" w:hAnsi="Century Gothic" w:cs="Arial"/>
                <w:b/>
                <w:bCs/>
                <w:sz w:val="18"/>
                <w:szCs w:val="18"/>
              </w:rPr>
            </w:pPr>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p>
        </w:tc>
        <w:tc>
          <w:tcPr>
            <w:tcW w:w="631" w:type="dxa"/>
          </w:tcPr>
          <w:p w14:paraId="0ECD374D"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71CF493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837D88C"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517B38C4"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165369" w:rsidRPr="00F37F22" w14:paraId="6FBF3D3C" w14:textId="77777777" w:rsidTr="007C6973">
        <w:trPr>
          <w:cantSplit/>
          <w:jc w:val="center"/>
        </w:trPr>
        <w:tc>
          <w:tcPr>
            <w:tcW w:w="9360" w:type="dxa"/>
            <w:gridSpan w:val="5"/>
            <w:shd w:val="clear" w:color="auto" w:fill="F2F2F2" w:themeFill="background1" w:themeFillShade="F2"/>
            <w:vAlign w:val="center"/>
          </w:tcPr>
          <w:p w14:paraId="7AA6E57F" w14:textId="77777777" w:rsidR="00165369" w:rsidRPr="00F37F22" w:rsidRDefault="00A71E39" w:rsidP="00633CFB">
            <w:pPr>
              <w:tabs>
                <w:tab w:val="left" w:pos="360"/>
                <w:tab w:val="left" w:pos="720"/>
              </w:tabs>
              <w:spacing w:after="0" w:line="240" w:lineRule="auto"/>
              <w:rPr>
                <w:rFonts w:ascii="Century Gothic" w:hAnsi="Century Gothic" w:cs="Arial"/>
                <w:sz w:val="18"/>
                <w:szCs w:val="18"/>
              </w:rPr>
            </w:pPr>
            <w:r w:rsidRPr="00F37F22">
              <w:rPr>
                <w:rFonts w:ascii="Century Gothic" w:hAnsi="Century Gothic" w:cs="Arial"/>
                <w:b/>
                <w:bCs/>
                <w:sz w:val="18"/>
                <w:szCs w:val="18"/>
              </w:rPr>
              <w:t xml:space="preserve">COUNSELING </w:t>
            </w:r>
            <w:r w:rsidR="00633CFB" w:rsidRPr="00F37F22">
              <w:rPr>
                <w:rFonts w:ascii="Century Gothic" w:hAnsi="Century Gothic" w:cs="Arial"/>
                <w:b/>
                <w:bCs/>
                <w:sz w:val="18"/>
                <w:szCs w:val="18"/>
              </w:rPr>
              <w:t>ET EDUCATION SANITAIRE POUR LE PALUDISME NON COMPLIQUE</w:t>
            </w:r>
          </w:p>
        </w:tc>
      </w:tr>
      <w:tr w:rsidR="00165369" w:rsidRPr="00F37F22" w14:paraId="247BDD9B" w14:textId="77777777" w:rsidTr="007C6973">
        <w:trPr>
          <w:cantSplit/>
          <w:jc w:val="center"/>
        </w:trPr>
        <w:tc>
          <w:tcPr>
            <w:tcW w:w="6834" w:type="dxa"/>
            <w:vAlign w:val="center"/>
          </w:tcPr>
          <w:p w14:paraId="169D09A1" w14:textId="77777777" w:rsidR="00422761" w:rsidRPr="00F37F22" w:rsidRDefault="00B30C0B" w:rsidP="004677D2">
            <w:pPr>
              <w:numPr>
                <w:ilvl w:val="0"/>
                <w:numId w:val="42"/>
              </w:numPr>
              <w:tabs>
                <w:tab w:val="left" w:pos="360"/>
                <w:tab w:val="left" w:pos="720"/>
              </w:tabs>
              <w:spacing w:after="0" w:line="240" w:lineRule="auto"/>
              <w:rPr>
                <w:rFonts w:ascii="Century Gothic" w:hAnsi="Century Gothic" w:cs="Arial"/>
                <w:bCs/>
                <w:sz w:val="18"/>
                <w:szCs w:val="18"/>
              </w:rPr>
            </w:pPr>
            <w:r w:rsidRPr="00F37F22">
              <w:rPr>
                <w:rFonts w:ascii="Century Gothic" w:hAnsi="Century Gothic"/>
                <w:sz w:val="18"/>
                <w:szCs w:val="18"/>
              </w:rPr>
              <w:t>Eduquer la patiente comment prendre les médicaments supplémentaires prescrits </w:t>
            </w:r>
            <w:r w:rsidR="00422761" w:rsidRPr="00F37F22">
              <w:rPr>
                <w:rFonts w:ascii="Century Gothic" w:hAnsi="Century Gothic" w:cs="Arial"/>
                <w:bCs/>
                <w:sz w:val="18"/>
                <w:szCs w:val="18"/>
              </w:rPr>
              <w:t>:</w:t>
            </w:r>
          </w:p>
          <w:p w14:paraId="21872F72" w14:textId="77777777" w:rsidR="00165369" w:rsidRPr="00F37F22" w:rsidRDefault="00B30C0B" w:rsidP="00633CFB">
            <w:pPr>
              <w:numPr>
                <w:ilvl w:val="1"/>
                <w:numId w:val="15"/>
              </w:numPr>
              <w:tabs>
                <w:tab w:val="left" w:pos="360"/>
              </w:tabs>
              <w:spacing w:after="0" w:line="240" w:lineRule="auto"/>
              <w:rPr>
                <w:rFonts w:ascii="Century Gothic" w:hAnsi="Century Gothic" w:cs="Arial"/>
                <w:bCs/>
                <w:sz w:val="18"/>
                <w:szCs w:val="18"/>
              </w:rPr>
            </w:pPr>
            <w:r w:rsidRPr="00F37F22">
              <w:rPr>
                <w:rFonts w:ascii="Century Gothic" w:hAnsi="Century Gothic" w:cs="Arial"/>
                <w:bCs/>
                <w:sz w:val="18"/>
                <w:szCs w:val="18"/>
              </w:rPr>
              <w:t xml:space="preserve">Si la </w:t>
            </w:r>
            <w:r w:rsidR="009C3D23" w:rsidRPr="00F37F22">
              <w:rPr>
                <w:rFonts w:ascii="Century Gothic" w:hAnsi="Century Gothic" w:cs="Arial"/>
                <w:bCs/>
                <w:sz w:val="18"/>
                <w:szCs w:val="18"/>
              </w:rPr>
              <w:t>température</w:t>
            </w:r>
            <w:r w:rsidRPr="00F37F22">
              <w:rPr>
                <w:rFonts w:ascii="Century Gothic" w:hAnsi="Century Gothic" w:cs="Arial"/>
                <w:bCs/>
                <w:sz w:val="18"/>
                <w:szCs w:val="18"/>
              </w:rPr>
              <w:t xml:space="preserve"> axillaire est de </w:t>
            </w:r>
            <w:r w:rsidR="00211439" w:rsidRPr="00F37F22">
              <w:rPr>
                <w:rFonts w:ascii="Century Gothic" w:hAnsi="Century Gothic" w:cs="Arial"/>
                <w:bCs/>
                <w:sz w:val="18"/>
                <w:szCs w:val="18"/>
              </w:rPr>
              <w:t>≥</w:t>
            </w:r>
            <w:r w:rsidR="007C3A6D" w:rsidRPr="00F37F22">
              <w:rPr>
                <w:rFonts w:ascii="Century Gothic" w:hAnsi="Century Gothic" w:cs="Arial"/>
                <w:bCs/>
                <w:sz w:val="18"/>
                <w:szCs w:val="18"/>
              </w:rPr>
              <w:t xml:space="preserve"> </w:t>
            </w:r>
            <w:r w:rsidR="00211439" w:rsidRPr="00F37F22">
              <w:rPr>
                <w:rFonts w:ascii="Century Gothic" w:hAnsi="Century Gothic" w:cs="Arial"/>
                <w:bCs/>
                <w:sz w:val="18"/>
                <w:szCs w:val="18"/>
              </w:rPr>
              <w:t xml:space="preserve">38°C </w:t>
            </w:r>
            <w:r w:rsidRPr="00F37F22">
              <w:rPr>
                <w:rFonts w:ascii="Century Gothic" w:hAnsi="Century Gothic" w:cs="Arial"/>
                <w:bCs/>
                <w:sz w:val="18"/>
                <w:szCs w:val="18"/>
              </w:rPr>
              <w:t>donner deux comprimés de 500 mg de</w:t>
            </w:r>
            <w:r w:rsidR="00211439" w:rsidRPr="00F37F22">
              <w:rPr>
                <w:rFonts w:ascii="Century Gothic" w:hAnsi="Century Gothic" w:cs="Arial"/>
                <w:bCs/>
                <w:sz w:val="18"/>
                <w:szCs w:val="18"/>
              </w:rPr>
              <w:t xml:space="preserve"> </w:t>
            </w:r>
            <w:r w:rsidR="009C3D23" w:rsidRPr="00F37F22">
              <w:rPr>
                <w:rFonts w:ascii="Century Gothic" w:hAnsi="Century Gothic" w:cs="Arial"/>
                <w:bCs/>
                <w:sz w:val="18"/>
                <w:szCs w:val="18"/>
              </w:rPr>
              <w:t>paracétamol</w:t>
            </w:r>
            <w:r w:rsidR="00211439" w:rsidRPr="00F37F22">
              <w:rPr>
                <w:rFonts w:ascii="Century Gothic" w:hAnsi="Century Gothic" w:cs="Arial"/>
                <w:bCs/>
                <w:sz w:val="18"/>
                <w:szCs w:val="18"/>
              </w:rPr>
              <w:t xml:space="preserve"> </w:t>
            </w:r>
            <w:r w:rsidRPr="00F37F22">
              <w:rPr>
                <w:rFonts w:ascii="Century Gothic" w:hAnsi="Century Gothic" w:cs="Arial"/>
                <w:bCs/>
                <w:sz w:val="18"/>
                <w:szCs w:val="18"/>
              </w:rPr>
              <w:t>à prendre toutes les six heures jusqu’à ce que la temp</w:t>
            </w:r>
            <w:r w:rsidR="00633CFB" w:rsidRPr="00F37F22">
              <w:rPr>
                <w:rFonts w:ascii="Century Gothic" w:hAnsi="Century Gothic" w:cs="Arial"/>
                <w:bCs/>
                <w:sz w:val="18"/>
                <w:szCs w:val="18"/>
              </w:rPr>
              <w:t>é</w:t>
            </w:r>
            <w:r w:rsidRPr="00F37F22">
              <w:rPr>
                <w:rFonts w:ascii="Century Gothic" w:hAnsi="Century Gothic" w:cs="Arial"/>
                <w:bCs/>
                <w:sz w:val="18"/>
                <w:szCs w:val="18"/>
              </w:rPr>
              <w:t>rature retourne à la normale.</w:t>
            </w:r>
          </w:p>
        </w:tc>
        <w:tc>
          <w:tcPr>
            <w:tcW w:w="631" w:type="dxa"/>
          </w:tcPr>
          <w:p w14:paraId="5A33E69A"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14229902"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1" w:type="dxa"/>
          </w:tcPr>
          <w:p w14:paraId="0E54AD42"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6187740C"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r>
      <w:tr w:rsidR="00165369" w:rsidRPr="00F37F22" w14:paraId="06B09F3C" w14:textId="77777777" w:rsidTr="007C6973">
        <w:trPr>
          <w:cantSplit/>
          <w:jc w:val="center"/>
        </w:trPr>
        <w:tc>
          <w:tcPr>
            <w:tcW w:w="6834" w:type="dxa"/>
            <w:vAlign w:val="center"/>
          </w:tcPr>
          <w:p w14:paraId="3EF156B4" w14:textId="77777777" w:rsidR="00165369" w:rsidRPr="00F37F22" w:rsidRDefault="00B30C0B" w:rsidP="00B30C0B">
            <w:pPr>
              <w:numPr>
                <w:ilvl w:val="0"/>
                <w:numId w:val="15"/>
              </w:numPr>
              <w:tabs>
                <w:tab w:val="left" w:pos="720"/>
              </w:tabs>
              <w:spacing w:after="0" w:line="240" w:lineRule="auto"/>
              <w:rPr>
                <w:rFonts w:ascii="Century Gothic" w:hAnsi="Century Gothic" w:cs="Arial"/>
                <w:bCs/>
                <w:sz w:val="18"/>
                <w:szCs w:val="18"/>
              </w:rPr>
            </w:pPr>
            <w:r w:rsidRPr="00F37F22">
              <w:rPr>
                <w:rFonts w:ascii="Century Gothic" w:hAnsi="Century Gothic"/>
                <w:sz w:val="18"/>
                <w:szCs w:val="18"/>
              </w:rPr>
              <w:t>L’instruire sur la prévention et contrôle du paludisme, les effets secondaires éventuels des médicaments, etc.</w:t>
            </w:r>
          </w:p>
        </w:tc>
        <w:tc>
          <w:tcPr>
            <w:tcW w:w="631" w:type="dxa"/>
          </w:tcPr>
          <w:p w14:paraId="4B981799"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24CE2B1D"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1" w:type="dxa"/>
          </w:tcPr>
          <w:p w14:paraId="1458CBE8"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2D934AFD"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r>
      <w:tr w:rsidR="00165369" w:rsidRPr="00F37F22" w14:paraId="10BB3453" w14:textId="77777777" w:rsidTr="007C6973">
        <w:trPr>
          <w:cantSplit/>
          <w:jc w:val="center"/>
        </w:trPr>
        <w:tc>
          <w:tcPr>
            <w:tcW w:w="6834" w:type="dxa"/>
            <w:vAlign w:val="center"/>
          </w:tcPr>
          <w:p w14:paraId="40D973AC" w14:textId="77777777" w:rsidR="00165369" w:rsidRPr="00F37F22" w:rsidRDefault="00B30C0B" w:rsidP="00B30C0B">
            <w:pPr>
              <w:numPr>
                <w:ilvl w:val="0"/>
                <w:numId w:val="15"/>
              </w:numPr>
              <w:tabs>
                <w:tab w:val="left" w:pos="720"/>
              </w:tabs>
              <w:spacing w:after="0" w:line="240" w:lineRule="auto"/>
              <w:rPr>
                <w:rFonts w:ascii="Century Gothic" w:hAnsi="Century Gothic" w:cs="Arial"/>
                <w:bCs/>
                <w:sz w:val="18"/>
                <w:szCs w:val="18"/>
              </w:rPr>
            </w:pPr>
            <w:r w:rsidRPr="00F37F22">
              <w:rPr>
                <w:rFonts w:ascii="Century Gothic" w:hAnsi="Century Gothic" w:cs="Arial"/>
                <w:sz w:val="18"/>
                <w:szCs w:val="18"/>
              </w:rPr>
              <w:t>La conseiller sur l’utilisation de la MII, et si elle n’en a pas, lui fournir une MII ou lui donner un</w:t>
            </w:r>
            <w:r w:rsidRPr="00F37F22">
              <w:rPr>
                <w:rFonts w:ascii="Century Gothic" w:hAnsi="Century Gothic"/>
                <w:sz w:val="18"/>
                <w:szCs w:val="18"/>
              </w:rPr>
              <w:t xml:space="preserve"> bon pour l’acheter</w:t>
            </w:r>
            <w:r w:rsidRPr="00F37F22">
              <w:rPr>
                <w:rFonts w:ascii="Century Gothic" w:hAnsi="Century Gothic" w:cs="Arial"/>
                <w:sz w:val="18"/>
                <w:szCs w:val="18"/>
              </w:rPr>
              <w:t xml:space="preserve">. </w:t>
            </w:r>
          </w:p>
        </w:tc>
        <w:tc>
          <w:tcPr>
            <w:tcW w:w="631" w:type="dxa"/>
          </w:tcPr>
          <w:p w14:paraId="71377422"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776F36B5"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1" w:type="dxa"/>
          </w:tcPr>
          <w:p w14:paraId="0092AF6D"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16608AD8"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r>
      <w:tr w:rsidR="00422761" w:rsidRPr="00F37F22" w14:paraId="4F68C1E4" w14:textId="77777777" w:rsidTr="007C6973">
        <w:trPr>
          <w:cantSplit/>
          <w:jc w:val="center"/>
        </w:trPr>
        <w:tc>
          <w:tcPr>
            <w:tcW w:w="6834" w:type="dxa"/>
            <w:vAlign w:val="center"/>
          </w:tcPr>
          <w:p w14:paraId="78D30770" w14:textId="77777777" w:rsidR="00422761" w:rsidRPr="00F37F22" w:rsidRDefault="00B30C0B" w:rsidP="00B30C0B">
            <w:pPr>
              <w:numPr>
                <w:ilvl w:val="0"/>
                <w:numId w:val="15"/>
              </w:numPr>
              <w:tabs>
                <w:tab w:val="left" w:pos="720"/>
              </w:tabs>
              <w:spacing w:after="0" w:line="240" w:lineRule="auto"/>
              <w:rPr>
                <w:rFonts w:ascii="Century Gothic" w:hAnsi="Century Gothic" w:cs="Arial"/>
                <w:sz w:val="18"/>
                <w:szCs w:val="18"/>
              </w:rPr>
            </w:pPr>
            <w:r w:rsidRPr="00F37F22">
              <w:rPr>
                <w:rFonts w:ascii="Century Gothic" w:hAnsi="Century Gothic"/>
                <w:sz w:val="18"/>
                <w:szCs w:val="18"/>
              </w:rPr>
              <w:t>Lui conseiller de revenir à la structure sanitaire si elle ne se sent pas mieux dans les 48 heures ou à tout moment si elle se sent plus mal.</w:t>
            </w:r>
          </w:p>
        </w:tc>
        <w:tc>
          <w:tcPr>
            <w:tcW w:w="631" w:type="dxa"/>
          </w:tcPr>
          <w:p w14:paraId="52D14D7C"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2" w:type="dxa"/>
          </w:tcPr>
          <w:p w14:paraId="42965E98"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1" w:type="dxa"/>
          </w:tcPr>
          <w:p w14:paraId="1DB7D12D"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2" w:type="dxa"/>
          </w:tcPr>
          <w:p w14:paraId="2FE06AAA"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r>
      <w:tr w:rsidR="00422761" w:rsidRPr="00F37F22" w14:paraId="2C0049C8" w14:textId="77777777" w:rsidTr="007C6973">
        <w:trPr>
          <w:cantSplit/>
          <w:jc w:val="center"/>
        </w:trPr>
        <w:tc>
          <w:tcPr>
            <w:tcW w:w="6834" w:type="dxa"/>
            <w:vAlign w:val="center"/>
          </w:tcPr>
          <w:p w14:paraId="00E32245" w14:textId="1AD27D0A" w:rsidR="00422761" w:rsidRPr="00F37F22" w:rsidRDefault="00B30C0B" w:rsidP="00C1597E">
            <w:pPr>
              <w:numPr>
                <w:ilvl w:val="0"/>
                <w:numId w:val="15"/>
              </w:numPr>
              <w:tabs>
                <w:tab w:val="left" w:pos="720"/>
              </w:tabs>
              <w:spacing w:after="0" w:line="240" w:lineRule="auto"/>
              <w:rPr>
                <w:rFonts w:ascii="Century Gothic" w:hAnsi="Century Gothic" w:cs="Arial"/>
                <w:sz w:val="18"/>
                <w:szCs w:val="18"/>
              </w:rPr>
            </w:pPr>
            <w:r w:rsidRPr="00F37F22">
              <w:rPr>
                <w:rFonts w:ascii="Century Gothic" w:hAnsi="Century Gothic"/>
                <w:sz w:val="18"/>
                <w:szCs w:val="18"/>
              </w:rPr>
              <w:t>Consigner toute l’information pertinente sur la carte de soins prénatals de la patiente et sur le registre de la clinique</w:t>
            </w:r>
            <w:r w:rsidR="00C1597E" w:rsidRPr="00F37F22">
              <w:rPr>
                <w:rFonts w:ascii="Century Gothic" w:hAnsi="Century Gothic"/>
                <w:sz w:val="18"/>
                <w:szCs w:val="18"/>
              </w:rPr>
              <w:t xml:space="preserve"> et le carnet de la cliente, le cas échéant</w:t>
            </w:r>
            <w:r w:rsidRPr="00F37F22">
              <w:rPr>
                <w:rFonts w:ascii="Century Gothic" w:hAnsi="Century Gothic"/>
                <w:sz w:val="18"/>
                <w:szCs w:val="18"/>
              </w:rPr>
              <w:t>.</w:t>
            </w:r>
          </w:p>
        </w:tc>
        <w:tc>
          <w:tcPr>
            <w:tcW w:w="631" w:type="dxa"/>
          </w:tcPr>
          <w:p w14:paraId="24A66DC3"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2" w:type="dxa"/>
          </w:tcPr>
          <w:p w14:paraId="1FCD8A44"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1" w:type="dxa"/>
          </w:tcPr>
          <w:p w14:paraId="2B3E0911"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c>
          <w:tcPr>
            <w:tcW w:w="632" w:type="dxa"/>
          </w:tcPr>
          <w:p w14:paraId="05EE8F68" w14:textId="77777777" w:rsidR="00422761" w:rsidRPr="00F37F22" w:rsidRDefault="00422761" w:rsidP="00260F0A">
            <w:pPr>
              <w:tabs>
                <w:tab w:val="left" w:pos="360"/>
                <w:tab w:val="left" w:pos="720"/>
              </w:tabs>
              <w:spacing w:after="0" w:line="240" w:lineRule="auto"/>
              <w:rPr>
                <w:rFonts w:ascii="Century Gothic" w:hAnsi="Century Gothic" w:cs="Arial"/>
                <w:sz w:val="18"/>
                <w:szCs w:val="18"/>
              </w:rPr>
            </w:pPr>
          </w:p>
        </w:tc>
      </w:tr>
      <w:tr w:rsidR="00165369" w:rsidRPr="00F37F22" w14:paraId="573896A2" w14:textId="77777777" w:rsidTr="007C6973">
        <w:trPr>
          <w:cantSplit/>
          <w:jc w:val="center"/>
        </w:trPr>
        <w:tc>
          <w:tcPr>
            <w:tcW w:w="6834" w:type="dxa"/>
            <w:vAlign w:val="center"/>
          </w:tcPr>
          <w:p w14:paraId="221B5A4F" w14:textId="6A098860" w:rsidR="00165369" w:rsidRPr="00F37F22" w:rsidRDefault="00174E6E" w:rsidP="00260F0A">
            <w:pPr>
              <w:tabs>
                <w:tab w:val="left" w:pos="360"/>
                <w:tab w:val="left" w:pos="720"/>
              </w:tabs>
              <w:spacing w:after="0" w:line="240" w:lineRule="auto"/>
              <w:jc w:val="right"/>
              <w:rPr>
                <w:rFonts w:ascii="Century Gothic" w:hAnsi="Century Gothic" w:cs="Arial"/>
                <w:b/>
                <w:bCs/>
                <w:sz w:val="18"/>
                <w:szCs w:val="18"/>
              </w:rPr>
            </w:pPr>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p>
        </w:tc>
        <w:tc>
          <w:tcPr>
            <w:tcW w:w="631" w:type="dxa"/>
          </w:tcPr>
          <w:p w14:paraId="0E643FF6"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36F6857D"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1" w:type="dxa"/>
          </w:tcPr>
          <w:p w14:paraId="2A6BE8B0"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c>
          <w:tcPr>
            <w:tcW w:w="632" w:type="dxa"/>
          </w:tcPr>
          <w:p w14:paraId="08CA62AF" w14:textId="77777777" w:rsidR="00165369" w:rsidRPr="00F37F22" w:rsidRDefault="00165369" w:rsidP="00260F0A">
            <w:pPr>
              <w:tabs>
                <w:tab w:val="left" w:pos="360"/>
                <w:tab w:val="left" w:pos="720"/>
              </w:tabs>
              <w:spacing w:after="0" w:line="240" w:lineRule="auto"/>
              <w:rPr>
                <w:rFonts w:ascii="Century Gothic" w:hAnsi="Century Gothic" w:cs="Arial"/>
                <w:sz w:val="18"/>
                <w:szCs w:val="18"/>
              </w:rPr>
            </w:pPr>
          </w:p>
        </w:tc>
      </w:tr>
      <w:tr w:rsidR="00BF17D1" w:rsidRPr="00F37F22" w14:paraId="29D43857" w14:textId="77777777" w:rsidTr="007C6973">
        <w:trPr>
          <w:cantSplit/>
          <w:jc w:val="center"/>
        </w:trPr>
        <w:tc>
          <w:tcPr>
            <w:tcW w:w="9360" w:type="dxa"/>
            <w:gridSpan w:val="5"/>
            <w:shd w:val="clear" w:color="auto" w:fill="F2F2F2" w:themeFill="background1" w:themeFillShade="F2"/>
            <w:vAlign w:val="center"/>
          </w:tcPr>
          <w:p w14:paraId="30F7B47F" w14:textId="77777777" w:rsidR="00BF17D1" w:rsidRPr="00F37F22" w:rsidRDefault="00A71E39" w:rsidP="00B30C0B">
            <w:pPr>
              <w:tabs>
                <w:tab w:val="left" w:pos="360"/>
                <w:tab w:val="left" w:pos="720"/>
              </w:tabs>
              <w:spacing w:after="0" w:line="240" w:lineRule="auto"/>
              <w:rPr>
                <w:rFonts w:ascii="Century Gothic" w:hAnsi="Century Gothic" w:cs="Arial"/>
                <w:sz w:val="18"/>
                <w:szCs w:val="18"/>
              </w:rPr>
            </w:pPr>
            <w:r w:rsidRPr="00F37F22">
              <w:rPr>
                <w:rFonts w:ascii="Century Gothic" w:hAnsi="Century Gothic" w:cs="Arial"/>
                <w:b/>
                <w:bCs/>
                <w:sz w:val="18"/>
                <w:szCs w:val="18"/>
              </w:rPr>
              <w:t>REFER</w:t>
            </w:r>
            <w:r w:rsidR="00B30C0B" w:rsidRPr="00F37F22">
              <w:rPr>
                <w:rFonts w:ascii="Century Gothic" w:hAnsi="Century Gothic" w:cs="Arial"/>
                <w:b/>
                <w:bCs/>
                <w:sz w:val="18"/>
                <w:szCs w:val="18"/>
              </w:rPr>
              <w:t>ENCE POUR LES ALLERGIES AUX ANTIPALUDIQUES</w:t>
            </w:r>
            <w:r w:rsidRPr="00F37F22">
              <w:rPr>
                <w:rFonts w:ascii="Century Gothic" w:hAnsi="Century Gothic" w:cs="Arial"/>
                <w:b/>
                <w:bCs/>
                <w:sz w:val="18"/>
                <w:szCs w:val="18"/>
              </w:rPr>
              <w:t xml:space="preserve"> </w:t>
            </w:r>
          </w:p>
        </w:tc>
      </w:tr>
      <w:tr w:rsidR="00BF17D1" w:rsidRPr="00F37F22" w14:paraId="4C8A618C" w14:textId="77777777" w:rsidTr="007C6973">
        <w:trPr>
          <w:cantSplit/>
          <w:jc w:val="center"/>
        </w:trPr>
        <w:tc>
          <w:tcPr>
            <w:tcW w:w="6834" w:type="dxa"/>
            <w:vAlign w:val="center"/>
          </w:tcPr>
          <w:p w14:paraId="4D823107" w14:textId="77777777" w:rsidR="00BF17D1" w:rsidRPr="00F37F22" w:rsidRDefault="00926BC9" w:rsidP="00B30C0B">
            <w:pPr>
              <w:numPr>
                <w:ilvl w:val="0"/>
                <w:numId w:val="40"/>
              </w:numPr>
              <w:tabs>
                <w:tab w:val="left" w:pos="392"/>
              </w:tabs>
              <w:spacing w:after="0" w:line="240" w:lineRule="auto"/>
              <w:ind w:left="392"/>
              <w:rPr>
                <w:rFonts w:ascii="Century Gothic" w:hAnsi="Century Gothic" w:cs="Arial"/>
                <w:sz w:val="18"/>
                <w:szCs w:val="18"/>
              </w:rPr>
            </w:pPr>
            <w:r w:rsidRPr="00F37F22">
              <w:rPr>
                <w:rFonts w:ascii="Century Gothic" w:hAnsi="Century Gothic"/>
                <w:sz w:val="18"/>
                <w:szCs w:val="18"/>
              </w:rPr>
              <w:t>Si elle est allergique aux antipalud</w:t>
            </w:r>
            <w:r w:rsidR="00B30C0B" w:rsidRPr="00F37F22">
              <w:rPr>
                <w:rFonts w:ascii="Century Gothic" w:hAnsi="Century Gothic"/>
                <w:sz w:val="18"/>
                <w:szCs w:val="18"/>
              </w:rPr>
              <w:t>iques</w:t>
            </w:r>
            <w:r w:rsidRPr="00F37F22">
              <w:rPr>
                <w:rFonts w:ascii="Century Gothic" w:hAnsi="Century Gothic"/>
                <w:sz w:val="18"/>
                <w:szCs w:val="18"/>
              </w:rPr>
              <w:t xml:space="preserve">, référer la patiente à un niveau plus avancé pour </w:t>
            </w:r>
            <w:r w:rsidR="00B30C0B" w:rsidRPr="00F37F22">
              <w:rPr>
                <w:rFonts w:ascii="Century Gothic" w:hAnsi="Century Gothic"/>
                <w:sz w:val="18"/>
                <w:szCs w:val="18"/>
              </w:rPr>
              <w:t>un traitement</w:t>
            </w:r>
            <w:r w:rsidRPr="00F37F22">
              <w:rPr>
                <w:rFonts w:ascii="Century Gothic" w:hAnsi="Century Gothic"/>
                <w:sz w:val="18"/>
                <w:szCs w:val="18"/>
              </w:rPr>
              <w:t xml:space="preserve"> approprié</w:t>
            </w:r>
            <w:r w:rsidR="00B30C0B" w:rsidRPr="00F37F22">
              <w:rPr>
                <w:rFonts w:ascii="Century Gothic" w:hAnsi="Century Gothic"/>
                <w:sz w:val="18"/>
                <w:szCs w:val="18"/>
              </w:rPr>
              <w:t>.</w:t>
            </w:r>
          </w:p>
        </w:tc>
        <w:tc>
          <w:tcPr>
            <w:tcW w:w="631" w:type="dxa"/>
          </w:tcPr>
          <w:p w14:paraId="169FC81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0ACAE495"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24AFE8A5"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0B7CC47B"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877255" w:rsidRPr="00F37F22" w14:paraId="1F745773" w14:textId="77777777" w:rsidTr="007C6973">
        <w:trPr>
          <w:cantSplit/>
          <w:jc w:val="center"/>
        </w:trPr>
        <w:tc>
          <w:tcPr>
            <w:tcW w:w="9360" w:type="dxa"/>
            <w:gridSpan w:val="5"/>
            <w:shd w:val="clear" w:color="auto" w:fill="F2F2F2" w:themeFill="background1" w:themeFillShade="F2"/>
            <w:vAlign w:val="center"/>
          </w:tcPr>
          <w:p w14:paraId="73CD20E8" w14:textId="77777777" w:rsidR="00877255" w:rsidRPr="00F37F22" w:rsidRDefault="00946F7D" w:rsidP="00F37F22">
            <w:pPr>
              <w:tabs>
                <w:tab w:val="left" w:pos="360"/>
                <w:tab w:val="left" w:pos="720"/>
              </w:tabs>
              <w:spacing w:after="0" w:line="240" w:lineRule="auto"/>
              <w:rPr>
                <w:rFonts w:ascii="Century Gothic" w:hAnsi="Century Gothic" w:cs="Arial"/>
                <w:b/>
                <w:sz w:val="18"/>
                <w:szCs w:val="18"/>
              </w:rPr>
            </w:pPr>
            <w:r w:rsidRPr="00F37F22">
              <w:rPr>
                <w:rFonts w:ascii="Century Gothic" w:hAnsi="Century Gothic" w:cs="Arial"/>
                <w:b/>
                <w:sz w:val="18"/>
                <w:szCs w:val="18"/>
              </w:rPr>
              <w:t>REFE</w:t>
            </w:r>
            <w:r w:rsidR="00B30C0B" w:rsidRPr="00F37F22">
              <w:rPr>
                <w:rFonts w:ascii="Century Gothic" w:hAnsi="Century Gothic" w:cs="Arial"/>
                <w:b/>
                <w:sz w:val="18"/>
                <w:szCs w:val="18"/>
              </w:rPr>
              <w:t xml:space="preserve">RENCE POUR LE PALUDISME GRAVE </w:t>
            </w:r>
          </w:p>
        </w:tc>
      </w:tr>
      <w:tr w:rsidR="00323B10" w:rsidRPr="00F37F22" w14:paraId="1A0E1296" w14:textId="77777777" w:rsidTr="007C6973">
        <w:trPr>
          <w:cantSplit/>
          <w:jc w:val="center"/>
        </w:trPr>
        <w:tc>
          <w:tcPr>
            <w:tcW w:w="6834" w:type="dxa"/>
            <w:vAlign w:val="center"/>
          </w:tcPr>
          <w:p w14:paraId="4D4B914C" w14:textId="46ACDA8B" w:rsidR="00323B10" w:rsidRPr="00F37F22" w:rsidRDefault="00174E6E" w:rsidP="004677D2">
            <w:pPr>
              <w:numPr>
                <w:ilvl w:val="0"/>
                <w:numId w:val="40"/>
              </w:numPr>
              <w:spacing w:after="40" w:line="240" w:lineRule="auto"/>
              <w:ind w:left="392"/>
              <w:rPr>
                <w:rFonts w:ascii="Century Gothic" w:hAnsi="Century Gothic" w:cs="Arial"/>
                <w:sz w:val="18"/>
                <w:szCs w:val="18"/>
              </w:rPr>
            </w:pPr>
            <w:r w:rsidRPr="00F37F22">
              <w:rPr>
                <w:rFonts w:ascii="Century Gothic" w:hAnsi="Century Gothic" w:cs="Arial"/>
                <w:sz w:val="18"/>
                <w:szCs w:val="18"/>
              </w:rPr>
              <w:t>Si elle présente un des signes</w:t>
            </w:r>
            <w:r w:rsidR="00633CFB" w:rsidRPr="00F37F22">
              <w:rPr>
                <w:rFonts w:ascii="Century Gothic" w:hAnsi="Century Gothic" w:cs="Arial"/>
                <w:sz w:val="18"/>
                <w:szCs w:val="18"/>
              </w:rPr>
              <w:t xml:space="preserve"> de danger énumérés sous “antécéde</w:t>
            </w:r>
            <w:r w:rsidRPr="00F37F22">
              <w:rPr>
                <w:rFonts w:ascii="Century Gothic" w:hAnsi="Century Gothic" w:cs="Arial"/>
                <w:sz w:val="18"/>
                <w:szCs w:val="18"/>
              </w:rPr>
              <w:t>nts et examen physique”, et si la microscopie et</w:t>
            </w:r>
            <w:r w:rsidR="007F6486" w:rsidRPr="00F37F22">
              <w:rPr>
                <w:rFonts w:ascii="Century Gothic" w:hAnsi="Century Gothic" w:cs="Arial"/>
                <w:sz w:val="18"/>
                <w:szCs w:val="18"/>
              </w:rPr>
              <w:t xml:space="preserve"> / </w:t>
            </w:r>
            <w:r w:rsidRPr="00F37F22">
              <w:rPr>
                <w:rFonts w:ascii="Century Gothic" w:hAnsi="Century Gothic" w:cs="Arial"/>
                <w:sz w:val="18"/>
                <w:szCs w:val="18"/>
              </w:rPr>
              <w:t xml:space="preserve">ou le </w:t>
            </w:r>
            <w:r w:rsidR="000B6206" w:rsidRPr="00F37F22">
              <w:rPr>
                <w:rFonts w:ascii="Century Gothic" w:hAnsi="Century Gothic" w:cs="Arial"/>
                <w:sz w:val="18"/>
                <w:szCs w:val="18"/>
              </w:rPr>
              <w:t>TDR</w:t>
            </w:r>
            <w:r w:rsidR="00C1597E" w:rsidRPr="00F37F22">
              <w:rPr>
                <w:rFonts w:ascii="Century Gothic" w:hAnsi="Century Gothic" w:cs="Arial"/>
                <w:sz w:val="18"/>
                <w:szCs w:val="18"/>
              </w:rPr>
              <w:t xml:space="preserve"> </w:t>
            </w:r>
            <w:r w:rsidRPr="00F37F22">
              <w:rPr>
                <w:rFonts w:ascii="Century Gothic" w:hAnsi="Century Gothic" w:cs="Arial"/>
                <w:sz w:val="18"/>
                <w:szCs w:val="18"/>
              </w:rPr>
              <w:t xml:space="preserve">est positif, </w:t>
            </w:r>
            <w:r w:rsidR="009C3D23" w:rsidRPr="00F37F22">
              <w:rPr>
                <w:rFonts w:ascii="Century Gothic" w:hAnsi="Century Gothic" w:cs="Arial"/>
                <w:sz w:val="18"/>
                <w:szCs w:val="18"/>
              </w:rPr>
              <w:t>diagnostiquer</w:t>
            </w:r>
            <w:r w:rsidRPr="00F37F22">
              <w:rPr>
                <w:rFonts w:ascii="Century Gothic" w:hAnsi="Century Gothic" w:cs="Arial"/>
                <w:sz w:val="18"/>
                <w:szCs w:val="18"/>
              </w:rPr>
              <w:t xml:space="preserve"> le </w:t>
            </w:r>
            <w:r w:rsidRPr="00F37F22">
              <w:rPr>
                <w:rFonts w:ascii="Century Gothic" w:hAnsi="Century Gothic" w:cs="Arial"/>
                <w:b/>
                <w:sz w:val="18"/>
                <w:szCs w:val="18"/>
              </w:rPr>
              <w:t>paludisme grave</w:t>
            </w:r>
            <w:r w:rsidRPr="00F37F22">
              <w:rPr>
                <w:rFonts w:ascii="Century Gothic" w:hAnsi="Century Gothic" w:cs="Arial"/>
                <w:sz w:val="18"/>
                <w:szCs w:val="18"/>
              </w:rPr>
              <w:t xml:space="preserve">, et : </w:t>
            </w:r>
          </w:p>
          <w:p w14:paraId="6711E520" w14:textId="77777777" w:rsidR="00B30C0B" w:rsidRPr="00F37F22" w:rsidRDefault="00B30C0B" w:rsidP="00B30C0B">
            <w:pPr>
              <w:numPr>
                <w:ilvl w:val="0"/>
                <w:numId w:val="16"/>
              </w:numPr>
              <w:tabs>
                <w:tab w:val="left" w:pos="360"/>
                <w:tab w:val="num" w:pos="782"/>
              </w:tabs>
              <w:spacing w:after="0" w:line="240" w:lineRule="auto"/>
              <w:rPr>
                <w:rFonts w:ascii="Century Gothic" w:hAnsi="Century Gothic"/>
                <w:sz w:val="18"/>
                <w:szCs w:val="18"/>
              </w:rPr>
            </w:pPr>
            <w:r w:rsidRPr="00F37F22">
              <w:rPr>
                <w:rFonts w:ascii="Century Gothic" w:hAnsi="Century Gothic"/>
                <w:sz w:val="18"/>
                <w:szCs w:val="18"/>
              </w:rPr>
              <w:t>Expliquer la situation à la cliente et à sa famille.</w:t>
            </w:r>
          </w:p>
          <w:p w14:paraId="348FF8A2" w14:textId="03F1EF00" w:rsidR="00B30C0B" w:rsidRPr="00F37F22" w:rsidRDefault="00B30C0B" w:rsidP="00C1597E">
            <w:pPr>
              <w:numPr>
                <w:ilvl w:val="0"/>
                <w:numId w:val="16"/>
              </w:numPr>
              <w:tabs>
                <w:tab w:val="left" w:pos="360"/>
              </w:tabs>
              <w:spacing w:after="40" w:line="240" w:lineRule="auto"/>
              <w:rPr>
                <w:rFonts w:ascii="Century Gothic" w:hAnsi="Century Gothic" w:cs="Arial"/>
                <w:sz w:val="18"/>
                <w:szCs w:val="18"/>
              </w:rPr>
            </w:pPr>
            <w:r w:rsidRPr="00F37F22">
              <w:rPr>
                <w:rFonts w:ascii="Century Gothic" w:hAnsi="Century Gothic"/>
                <w:sz w:val="18"/>
                <w:szCs w:val="18"/>
              </w:rPr>
              <w:t>Administrer le traitement pré-référence selon l’outil de travail de</w:t>
            </w:r>
            <w:r w:rsidR="00A944E2" w:rsidRPr="00F37F22">
              <w:rPr>
                <w:rFonts w:ascii="Century Gothic" w:hAnsi="Century Gothic"/>
                <w:sz w:val="18"/>
                <w:szCs w:val="18"/>
              </w:rPr>
              <w:t xml:space="preserve"> </w:t>
            </w:r>
            <w:r w:rsidR="00F65212" w:rsidRPr="00F37F22">
              <w:rPr>
                <w:rFonts w:ascii="Century Gothic" w:hAnsi="Century Gothic"/>
                <w:sz w:val="18"/>
                <w:szCs w:val="18"/>
              </w:rPr>
              <w:t>traitement</w:t>
            </w:r>
            <w:r w:rsidRPr="00F37F22">
              <w:rPr>
                <w:rFonts w:ascii="Century Gothic" w:hAnsi="Century Gothic"/>
                <w:sz w:val="18"/>
                <w:szCs w:val="18"/>
              </w:rPr>
              <w:t xml:space="preserve"> des cas (</w:t>
            </w:r>
            <w:r w:rsidR="00C1597E" w:rsidRPr="00F37F22">
              <w:rPr>
                <w:rFonts w:ascii="Century Gothic" w:hAnsi="Century Gothic"/>
                <w:sz w:val="18"/>
                <w:szCs w:val="18"/>
              </w:rPr>
              <w:t xml:space="preserve">voir la </w:t>
            </w:r>
            <w:r w:rsidRPr="00F37F22">
              <w:rPr>
                <w:rFonts w:ascii="Century Gothic" w:hAnsi="Century Gothic"/>
                <w:sz w:val="18"/>
                <w:szCs w:val="18"/>
              </w:rPr>
              <w:t>Figure 1</w:t>
            </w:r>
            <w:r w:rsidR="00C1597E" w:rsidRPr="00F37F22">
              <w:rPr>
                <w:rFonts w:ascii="Century Gothic" w:hAnsi="Century Gothic"/>
                <w:sz w:val="18"/>
                <w:szCs w:val="18"/>
              </w:rPr>
              <w:t>1</w:t>
            </w:r>
            <w:r w:rsidRPr="00F37F22">
              <w:rPr>
                <w:rFonts w:ascii="Century Gothic" w:hAnsi="Century Gothic"/>
                <w:sz w:val="18"/>
                <w:szCs w:val="18"/>
              </w:rPr>
              <w:t xml:space="preserve"> dans le manuel de référence</w:t>
            </w:r>
            <w:r w:rsidR="00C1597E" w:rsidRPr="00F37F22">
              <w:rPr>
                <w:rFonts w:ascii="Century Gothic" w:hAnsi="Century Gothic"/>
                <w:sz w:val="18"/>
                <w:szCs w:val="18"/>
              </w:rPr>
              <w:t>)</w:t>
            </w:r>
            <w:r w:rsidRPr="00F37F22">
              <w:rPr>
                <w:rFonts w:ascii="Century Gothic" w:hAnsi="Century Gothic"/>
                <w:sz w:val="18"/>
                <w:szCs w:val="18"/>
              </w:rPr>
              <w:t>,</w:t>
            </w:r>
            <w:r w:rsidR="00A944E2" w:rsidRPr="00F37F22">
              <w:rPr>
                <w:rFonts w:ascii="Century Gothic" w:hAnsi="Century Gothic"/>
                <w:sz w:val="18"/>
                <w:szCs w:val="18"/>
              </w:rPr>
              <w:t xml:space="preserve"> </w:t>
            </w:r>
            <w:r w:rsidRPr="00F37F22">
              <w:rPr>
                <w:rFonts w:ascii="Century Gothic" w:hAnsi="Century Gothic"/>
                <w:sz w:val="18"/>
                <w:szCs w:val="18"/>
              </w:rPr>
              <w:t>si elle n’a pas encore pris de médicament</w:t>
            </w:r>
            <w:r w:rsidR="00C1597E" w:rsidRPr="00F37F22">
              <w:rPr>
                <w:rFonts w:ascii="Century Gothic" w:hAnsi="Century Gothic"/>
                <w:sz w:val="18"/>
                <w:szCs w:val="18"/>
              </w:rPr>
              <w:t>.</w:t>
            </w:r>
          </w:p>
        </w:tc>
        <w:tc>
          <w:tcPr>
            <w:tcW w:w="631" w:type="dxa"/>
          </w:tcPr>
          <w:p w14:paraId="124229EF" w14:textId="77777777" w:rsidR="00323B10" w:rsidRPr="00F37F22" w:rsidRDefault="00323B10" w:rsidP="00260F0A">
            <w:pPr>
              <w:tabs>
                <w:tab w:val="left" w:pos="360"/>
                <w:tab w:val="left" w:pos="720"/>
              </w:tabs>
              <w:spacing w:after="0" w:line="240" w:lineRule="auto"/>
              <w:rPr>
                <w:rFonts w:ascii="Century Gothic" w:hAnsi="Century Gothic" w:cs="Arial"/>
                <w:sz w:val="18"/>
                <w:szCs w:val="18"/>
              </w:rPr>
            </w:pPr>
          </w:p>
        </w:tc>
        <w:tc>
          <w:tcPr>
            <w:tcW w:w="632" w:type="dxa"/>
          </w:tcPr>
          <w:p w14:paraId="0F4F6974" w14:textId="77777777" w:rsidR="00323B10" w:rsidRPr="00F37F22" w:rsidRDefault="00323B10" w:rsidP="00260F0A">
            <w:pPr>
              <w:tabs>
                <w:tab w:val="left" w:pos="360"/>
                <w:tab w:val="left" w:pos="720"/>
              </w:tabs>
              <w:spacing w:after="0" w:line="240" w:lineRule="auto"/>
              <w:rPr>
                <w:rFonts w:ascii="Century Gothic" w:hAnsi="Century Gothic" w:cs="Arial"/>
                <w:sz w:val="18"/>
                <w:szCs w:val="18"/>
              </w:rPr>
            </w:pPr>
          </w:p>
        </w:tc>
        <w:tc>
          <w:tcPr>
            <w:tcW w:w="631" w:type="dxa"/>
          </w:tcPr>
          <w:p w14:paraId="748D4062" w14:textId="77777777" w:rsidR="00323B10" w:rsidRPr="00F37F22" w:rsidRDefault="00323B10" w:rsidP="00260F0A">
            <w:pPr>
              <w:tabs>
                <w:tab w:val="left" w:pos="360"/>
                <w:tab w:val="left" w:pos="720"/>
              </w:tabs>
              <w:spacing w:after="0" w:line="240" w:lineRule="auto"/>
              <w:rPr>
                <w:rFonts w:ascii="Century Gothic" w:hAnsi="Century Gothic" w:cs="Arial"/>
                <w:sz w:val="18"/>
                <w:szCs w:val="18"/>
              </w:rPr>
            </w:pPr>
          </w:p>
        </w:tc>
        <w:tc>
          <w:tcPr>
            <w:tcW w:w="632" w:type="dxa"/>
          </w:tcPr>
          <w:p w14:paraId="69EBE71C" w14:textId="77777777" w:rsidR="00323B10" w:rsidRPr="00F37F22" w:rsidRDefault="00323B10" w:rsidP="00260F0A">
            <w:pPr>
              <w:tabs>
                <w:tab w:val="left" w:pos="360"/>
                <w:tab w:val="left" w:pos="720"/>
              </w:tabs>
              <w:spacing w:after="0" w:line="240" w:lineRule="auto"/>
              <w:rPr>
                <w:rFonts w:ascii="Century Gothic" w:hAnsi="Century Gothic" w:cs="Arial"/>
                <w:sz w:val="18"/>
                <w:szCs w:val="18"/>
              </w:rPr>
            </w:pPr>
          </w:p>
        </w:tc>
      </w:tr>
      <w:tr w:rsidR="00BF17D1" w:rsidRPr="00F37F22" w14:paraId="5BD5DAC8" w14:textId="77777777" w:rsidTr="007C6973">
        <w:trPr>
          <w:cantSplit/>
          <w:jc w:val="center"/>
        </w:trPr>
        <w:tc>
          <w:tcPr>
            <w:tcW w:w="6834" w:type="dxa"/>
            <w:vAlign w:val="center"/>
          </w:tcPr>
          <w:p w14:paraId="28EBD02C" w14:textId="77777777" w:rsidR="00323B10" w:rsidRPr="00F37F22" w:rsidRDefault="00BF17D1" w:rsidP="004677D2">
            <w:pPr>
              <w:numPr>
                <w:ilvl w:val="0"/>
                <w:numId w:val="40"/>
              </w:numPr>
              <w:tabs>
                <w:tab w:val="left" w:pos="392"/>
              </w:tabs>
              <w:spacing w:after="0" w:line="240" w:lineRule="auto"/>
              <w:ind w:left="392"/>
              <w:jc w:val="both"/>
              <w:rPr>
                <w:rFonts w:ascii="Century Gothic" w:hAnsi="Century Gothic" w:cs="Arial"/>
                <w:sz w:val="18"/>
                <w:szCs w:val="18"/>
              </w:rPr>
            </w:pPr>
            <w:r w:rsidRPr="00F37F22">
              <w:rPr>
                <w:rFonts w:ascii="Century Gothic" w:hAnsi="Century Gothic" w:cs="Arial"/>
                <w:sz w:val="18"/>
                <w:szCs w:val="18"/>
              </w:rPr>
              <w:t>R</w:t>
            </w:r>
            <w:r w:rsidR="00174E6E" w:rsidRPr="00F37F22">
              <w:rPr>
                <w:rFonts w:ascii="Century Gothic" w:hAnsi="Century Gothic" w:cs="Arial"/>
                <w:sz w:val="18"/>
                <w:szCs w:val="18"/>
              </w:rPr>
              <w:t>éférer immédiatement</w:t>
            </w:r>
            <w:r w:rsidRPr="00F37F22">
              <w:rPr>
                <w:rFonts w:ascii="Century Gothic" w:hAnsi="Century Gothic" w:cs="Arial"/>
                <w:sz w:val="18"/>
                <w:szCs w:val="18"/>
              </w:rPr>
              <w:t>.</w:t>
            </w:r>
            <w:r w:rsidR="00323B10" w:rsidRPr="00F37F22">
              <w:rPr>
                <w:rFonts w:ascii="Century Gothic" w:hAnsi="Century Gothic" w:cs="Arial"/>
                <w:sz w:val="18"/>
                <w:szCs w:val="18"/>
              </w:rPr>
              <w:t xml:space="preserve"> </w:t>
            </w:r>
          </w:p>
          <w:p w14:paraId="799DECFD" w14:textId="77777777" w:rsidR="00323B10" w:rsidRPr="00F37F22" w:rsidRDefault="00174E6E" w:rsidP="004677D2">
            <w:pPr>
              <w:numPr>
                <w:ilvl w:val="0"/>
                <w:numId w:val="39"/>
              </w:numPr>
              <w:tabs>
                <w:tab w:val="left" w:pos="720"/>
              </w:tabs>
              <w:spacing w:after="0" w:line="240" w:lineRule="auto"/>
              <w:ind w:left="752"/>
              <w:jc w:val="both"/>
              <w:rPr>
                <w:rFonts w:ascii="Century Gothic" w:hAnsi="Century Gothic" w:cs="Arial"/>
                <w:sz w:val="18"/>
                <w:szCs w:val="18"/>
              </w:rPr>
            </w:pPr>
            <w:r w:rsidRPr="00F37F22">
              <w:rPr>
                <w:rFonts w:ascii="Century Gothic" w:hAnsi="Century Gothic" w:cs="Arial"/>
                <w:sz w:val="18"/>
                <w:szCs w:val="18"/>
              </w:rPr>
              <w:t>Rédiger une note pour la référence</w:t>
            </w:r>
            <w:r w:rsidR="00323B10" w:rsidRPr="00F37F22">
              <w:rPr>
                <w:rFonts w:ascii="Century Gothic" w:hAnsi="Century Gothic" w:cs="Arial"/>
                <w:sz w:val="18"/>
                <w:szCs w:val="18"/>
              </w:rPr>
              <w:t>.</w:t>
            </w:r>
          </w:p>
          <w:p w14:paraId="3A99B147" w14:textId="7011A3F2" w:rsidR="00BF17D1" w:rsidRPr="00F37F22" w:rsidRDefault="00174E6E" w:rsidP="004677D2">
            <w:pPr>
              <w:numPr>
                <w:ilvl w:val="0"/>
                <w:numId w:val="39"/>
              </w:numPr>
              <w:tabs>
                <w:tab w:val="left" w:pos="720"/>
              </w:tabs>
              <w:spacing w:after="0" w:line="240" w:lineRule="auto"/>
              <w:ind w:left="752"/>
              <w:jc w:val="both"/>
              <w:rPr>
                <w:rFonts w:ascii="Century Gothic" w:hAnsi="Century Gothic" w:cs="Arial"/>
                <w:sz w:val="18"/>
                <w:szCs w:val="18"/>
              </w:rPr>
            </w:pPr>
            <w:r w:rsidRPr="00F37F22">
              <w:rPr>
                <w:rFonts w:ascii="Century Gothic" w:hAnsi="Century Gothic"/>
                <w:sz w:val="18"/>
                <w:szCs w:val="18"/>
              </w:rPr>
              <w:t>Consigner toute l’information pertinente sur la carte de soins prénatals de la patiente et</w:t>
            </w:r>
            <w:r w:rsidR="007F6486" w:rsidRPr="00F37F22">
              <w:rPr>
                <w:rFonts w:ascii="Century Gothic" w:hAnsi="Century Gothic"/>
                <w:sz w:val="18"/>
                <w:szCs w:val="18"/>
              </w:rPr>
              <w:t xml:space="preserve"> / </w:t>
            </w:r>
            <w:r w:rsidR="00C1597E" w:rsidRPr="00F37F22">
              <w:rPr>
                <w:rFonts w:ascii="Century Gothic" w:hAnsi="Century Gothic"/>
                <w:sz w:val="18"/>
                <w:szCs w:val="18"/>
              </w:rPr>
              <w:t>ou</w:t>
            </w:r>
            <w:r w:rsidRPr="00F37F22">
              <w:rPr>
                <w:rFonts w:ascii="Century Gothic" w:hAnsi="Century Gothic"/>
                <w:sz w:val="18"/>
                <w:szCs w:val="18"/>
              </w:rPr>
              <w:t xml:space="preserve"> sur le registre de la clinique</w:t>
            </w:r>
            <w:r w:rsidR="00C1597E" w:rsidRPr="00F37F22">
              <w:rPr>
                <w:rFonts w:ascii="Century Gothic" w:hAnsi="Century Gothic"/>
                <w:sz w:val="18"/>
                <w:szCs w:val="18"/>
              </w:rPr>
              <w:t xml:space="preserve"> et dans le carnet de la client</w:t>
            </w:r>
            <w:r w:rsidR="00F74B76">
              <w:rPr>
                <w:rFonts w:ascii="Century Gothic" w:hAnsi="Century Gothic"/>
                <w:sz w:val="18"/>
                <w:szCs w:val="18"/>
              </w:rPr>
              <w:t>e</w:t>
            </w:r>
            <w:r w:rsidR="00C1597E" w:rsidRPr="00F37F22">
              <w:rPr>
                <w:rFonts w:ascii="Century Gothic" w:hAnsi="Century Gothic"/>
                <w:sz w:val="18"/>
                <w:szCs w:val="18"/>
              </w:rPr>
              <w:t>, le cas échéant</w:t>
            </w:r>
            <w:r w:rsidR="00323B10" w:rsidRPr="00F37F22">
              <w:rPr>
                <w:rFonts w:ascii="Century Gothic" w:hAnsi="Century Gothic" w:cs="Arial"/>
                <w:sz w:val="18"/>
                <w:szCs w:val="18"/>
              </w:rPr>
              <w:t>.</w:t>
            </w:r>
          </w:p>
        </w:tc>
        <w:tc>
          <w:tcPr>
            <w:tcW w:w="631" w:type="dxa"/>
          </w:tcPr>
          <w:p w14:paraId="3532C4F0"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77BA0459"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3645D061"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2F57F16E"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r w:rsidR="00BF17D1" w:rsidRPr="00F37F22" w14:paraId="1917D7A2" w14:textId="77777777" w:rsidTr="007C6973">
        <w:trPr>
          <w:cantSplit/>
          <w:jc w:val="center"/>
        </w:trPr>
        <w:tc>
          <w:tcPr>
            <w:tcW w:w="6834" w:type="dxa"/>
            <w:vAlign w:val="center"/>
          </w:tcPr>
          <w:p w14:paraId="363711FC" w14:textId="0EC3F7F0" w:rsidR="00BF17D1" w:rsidRPr="00F37F22" w:rsidRDefault="00174E6E" w:rsidP="00260F0A">
            <w:pPr>
              <w:tabs>
                <w:tab w:val="left" w:pos="720"/>
              </w:tabs>
              <w:spacing w:after="0" w:line="240" w:lineRule="auto"/>
              <w:jc w:val="right"/>
              <w:rPr>
                <w:rFonts w:ascii="Century Gothic" w:hAnsi="Century Gothic" w:cs="Arial"/>
                <w:sz w:val="18"/>
                <w:szCs w:val="18"/>
              </w:rPr>
            </w:pPr>
            <w:r w:rsidRPr="00F37F22">
              <w:rPr>
                <w:rFonts w:ascii="Century Gothic" w:hAnsi="Century Gothic" w:cs="Helvetica"/>
                <w:b/>
                <w:bCs/>
                <w:sz w:val="18"/>
                <w:szCs w:val="18"/>
              </w:rPr>
              <w:t>ETAPE</w:t>
            </w:r>
            <w:r w:rsidR="007F6486" w:rsidRPr="00F37F22">
              <w:rPr>
                <w:rFonts w:ascii="Century Gothic" w:hAnsi="Century Gothic" w:cs="Helvetica"/>
                <w:b/>
                <w:bCs/>
                <w:sz w:val="18"/>
                <w:szCs w:val="18"/>
              </w:rPr>
              <w:t xml:space="preserve"> / </w:t>
            </w:r>
            <w:r w:rsidRPr="00F37F22">
              <w:rPr>
                <w:rFonts w:ascii="Century Gothic" w:hAnsi="Century Gothic" w:cs="Helvetica"/>
                <w:b/>
                <w:bCs/>
                <w:sz w:val="18"/>
                <w:szCs w:val="18"/>
              </w:rPr>
              <w:t>TACHE EXECUTEE DE MANIERE SATISFAISANTE</w:t>
            </w:r>
          </w:p>
        </w:tc>
        <w:tc>
          <w:tcPr>
            <w:tcW w:w="631" w:type="dxa"/>
          </w:tcPr>
          <w:p w14:paraId="79B9B68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649C4BE8"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1" w:type="dxa"/>
          </w:tcPr>
          <w:p w14:paraId="5B18EEA7"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c>
          <w:tcPr>
            <w:tcW w:w="632" w:type="dxa"/>
          </w:tcPr>
          <w:p w14:paraId="668861AB" w14:textId="77777777" w:rsidR="00BF17D1" w:rsidRPr="00F37F22" w:rsidRDefault="00BF17D1" w:rsidP="00260F0A">
            <w:pPr>
              <w:tabs>
                <w:tab w:val="left" w:pos="360"/>
                <w:tab w:val="left" w:pos="720"/>
              </w:tabs>
              <w:spacing w:after="0" w:line="240" w:lineRule="auto"/>
              <w:rPr>
                <w:rFonts w:ascii="Century Gothic" w:hAnsi="Century Gothic" w:cs="Arial"/>
                <w:sz w:val="18"/>
                <w:szCs w:val="18"/>
              </w:rPr>
            </w:pPr>
          </w:p>
        </w:tc>
      </w:tr>
    </w:tbl>
    <w:p w14:paraId="6BE7A703" w14:textId="77777777" w:rsidR="00013964" w:rsidRDefault="00013964" w:rsidP="00A944E2">
      <w:pPr>
        <w:pStyle w:val="Jhp1stLevelHeading"/>
      </w:pPr>
    </w:p>
    <w:p w14:paraId="4D4E96CF" w14:textId="04989062" w:rsidR="00BF17D1" w:rsidRPr="0059090A" w:rsidRDefault="00174E6E" w:rsidP="00013964">
      <w:pPr>
        <w:pStyle w:val="Jhp1stLevelHeading"/>
        <w:spacing w:after="120"/>
      </w:pPr>
      <w:bookmarkStart w:id="137" w:name="_Toc78458389"/>
      <w:r w:rsidRPr="0059090A">
        <w:t>Diagnostic et traitement du paludisme : activité en groupe</w:t>
      </w:r>
      <w:bookmarkEnd w:id="137"/>
    </w:p>
    <w:p w14:paraId="5AFC746A" w14:textId="1A2C1891" w:rsidR="00174E6E" w:rsidRPr="0002688C" w:rsidRDefault="00174E6E" w:rsidP="009D7F25">
      <w:pPr>
        <w:pStyle w:val="JhpBodyText1"/>
        <w:rPr>
          <w:spacing w:val="-3"/>
          <w:szCs w:val="24"/>
        </w:rPr>
      </w:pPr>
      <w:r w:rsidRPr="0002688C">
        <w:rPr>
          <w:bCs/>
          <w:spacing w:val="-3"/>
          <w:szCs w:val="24"/>
        </w:rPr>
        <w:t>Le but de cette activité est d’aider les participants à s’habituer à poser des questions et à rechercher les signes physiques lorsqu’une femme enceinte se présente avec des symptômes du paludisme. L’activité les aidera également à savoir comment prescrire le médicament indiqué et quand référer la patiente</w:t>
      </w:r>
      <w:r w:rsidR="00A973DC" w:rsidRPr="0002688C">
        <w:rPr>
          <w:bCs/>
          <w:spacing w:val="-3"/>
          <w:szCs w:val="24"/>
        </w:rPr>
        <w:t>.</w:t>
      </w:r>
    </w:p>
    <w:p w14:paraId="220AF1F5" w14:textId="77777777" w:rsidR="00BF17D1" w:rsidRPr="00BA15C0" w:rsidRDefault="00BF17D1" w:rsidP="009D7F25">
      <w:pPr>
        <w:pStyle w:val="JhpBodyText1"/>
        <w:rPr>
          <w:szCs w:val="24"/>
        </w:rPr>
      </w:pPr>
    </w:p>
    <w:p w14:paraId="18F1099D" w14:textId="69A8CF3C" w:rsidR="00BF17D1" w:rsidRPr="00BA15C0" w:rsidRDefault="00C643A8" w:rsidP="009D7F25">
      <w:pPr>
        <w:pStyle w:val="JhpBodyText1"/>
        <w:rPr>
          <w:szCs w:val="24"/>
        </w:rPr>
      </w:pPr>
      <w:r>
        <w:rPr>
          <w:szCs w:val="24"/>
        </w:rPr>
        <w:t>Le facilitateur p</w:t>
      </w:r>
      <w:r w:rsidR="00174E6E" w:rsidRPr="00BA15C0">
        <w:rPr>
          <w:szCs w:val="24"/>
        </w:rPr>
        <w:t xml:space="preserve">artage </w:t>
      </w:r>
      <w:r w:rsidR="00174E6E" w:rsidRPr="00BA15C0">
        <w:rPr>
          <w:bCs/>
          <w:szCs w:val="24"/>
        </w:rPr>
        <w:t xml:space="preserve">les apprenants en quatre groupes </w:t>
      </w:r>
      <w:r w:rsidR="00BF17D1" w:rsidRPr="00BA15C0">
        <w:rPr>
          <w:szCs w:val="24"/>
        </w:rPr>
        <w:t>:</w:t>
      </w:r>
    </w:p>
    <w:p w14:paraId="720A9C0E" w14:textId="127726CE" w:rsidR="00BF17D1" w:rsidRPr="00BA15C0" w:rsidRDefault="00BF17D1" w:rsidP="00013964">
      <w:pPr>
        <w:pStyle w:val="JhpBulletLevel1"/>
        <w:numPr>
          <w:ilvl w:val="0"/>
          <w:numId w:val="131"/>
        </w:numPr>
        <w:spacing w:before="60"/>
      </w:pPr>
      <w:r w:rsidRPr="00BA15C0">
        <w:t>Group</w:t>
      </w:r>
      <w:r w:rsidR="00174E6E" w:rsidRPr="00BA15C0">
        <w:t>e</w:t>
      </w:r>
      <w:r w:rsidRPr="00BA15C0">
        <w:t xml:space="preserve"> 1</w:t>
      </w:r>
      <w:r w:rsidR="005429C3" w:rsidRPr="0059090A">
        <w:t> :</w:t>
      </w:r>
      <w:r w:rsidR="00174E6E" w:rsidRPr="00BA15C0">
        <w:t xml:space="preserve"> Antécédents </w:t>
      </w:r>
    </w:p>
    <w:p w14:paraId="1C11C4FE" w14:textId="25D4B24C" w:rsidR="00BF17D1" w:rsidRPr="00BA15C0" w:rsidRDefault="00BF17D1" w:rsidP="00013964">
      <w:pPr>
        <w:pStyle w:val="JhpBulletLevel1"/>
        <w:numPr>
          <w:ilvl w:val="0"/>
          <w:numId w:val="131"/>
        </w:numPr>
        <w:spacing w:before="60"/>
      </w:pPr>
      <w:r w:rsidRPr="00BA15C0">
        <w:t>Group</w:t>
      </w:r>
      <w:r w:rsidR="00174E6E" w:rsidRPr="00BA15C0">
        <w:t>e</w:t>
      </w:r>
      <w:r w:rsidRPr="00BA15C0">
        <w:t xml:space="preserve"> 2</w:t>
      </w:r>
      <w:r w:rsidR="005429C3" w:rsidRPr="0059090A">
        <w:t xml:space="preserve"> : </w:t>
      </w:r>
      <w:r w:rsidR="00174E6E" w:rsidRPr="00BA15C0">
        <w:t>Examen physique</w:t>
      </w:r>
    </w:p>
    <w:p w14:paraId="70BEFA25" w14:textId="3FB4893F" w:rsidR="00BF17D1" w:rsidRPr="00BA15C0" w:rsidRDefault="00BF17D1" w:rsidP="00013964">
      <w:pPr>
        <w:pStyle w:val="JhpBulletLevel1"/>
        <w:numPr>
          <w:ilvl w:val="0"/>
          <w:numId w:val="131"/>
        </w:numPr>
        <w:spacing w:before="60"/>
      </w:pPr>
      <w:r w:rsidRPr="00BA15C0">
        <w:t>Group</w:t>
      </w:r>
      <w:r w:rsidR="00174E6E" w:rsidRPr="00BA15C0">
        <w:t>e</w:t>
      </w:r>
      <w:r w:rsidR="005429C3" w:rsidRPr="0059090A">
        <w:t xml:space="preserve"> </w:t>
      </w:r>
      <w:r w:rsidRPr="00BA15C0">
        <w:t>3</w:t>
      </w:r>
      <w:r w:rsidR="005429C3" w:rsidRPr="0059090A">
        <w:t xml:space="preserve"> : </w:t>
      </w:r>
      <w:r w:rsidRPr="00BA15C0">
        <w:t>Tr</w:t>
      </w:r>
      <w:r w:rsidR="00174E6E" w:rsidRPr="00BA15C0">
        <w:t>aitement</w:t>
      </w:r>
    </w:p>
    <w:p w14:paraId="698F4E48" w14:textId="428DB6C5" w:rsidR="00BF17D1" w:rsidRPr="00BA15C0" w:rsidRDefault="00BF17D1" w:rsidP="00013964">
      <w:pPr>
        <w:pStyle w:val="JhpBulletLevel1"/>
        <w:numPr>
          <w:ilvl w:val="0"/>
          <w:numId w:val="131"/>
        </w:numPr>
        <w:spacing w:before="60"/>
      </w:pPr>
      <w:r w:rsidRPr="00BA15C0">
        <w:t>Group</w:t>
      </w:r>
      <w:r w:rsidR="00174E6E" w:rsidRPr="00BA15C0">
        <w:t>e</w:t>
      </w:r>
      <w:r w:rsidRPr="00BA15C0">
        <w:t xml:space="preserve"> 4</w:t>
      </w:r>
      <w:r w:rsidR="005429C3" w:rsidRPr="0059090A">
        <w:t xml:space="preserve"> : </w:t>
      </w:r>
      <w:r w:rsidRPr="00BA15C0">
        <w:t>R</w:t>
      </w:r>
      <w:r w:rsidR="00174E6E" w:rsidRPr="00BA15C0">
        <w:t>éférence</w:t>
      </w:r>
    </w:p>
    <w:p w14:paraId="39BB0F47" w14:textId="77777777" w:rsidR="00174E6E" w:rsidRPr="00BA15C0" w:rsidRDefault="00174E6E" w:rsidP="009D7F25">
      <w:pPr>
        <w:pStyle w:val="JhpBodyText1"/>
        <w:rPr>
          <w:szCs w:val="24"/>
        </w:rPr>
      </w:pPr>
    </w:p>
    <w:p w14:paraId="5845D894" w14:textId="56D8D97F" w:rsidR="00BF17D1" w:rsidRPr="00BA15C0" w:rsidRDefault="00C643A8" w:rsidP="009D7F25">
      <w:pPr>
        <w:pStyle w:val="JhpBodyText1"/>
        <w:rPr>
          <w:szCs w:val="24"/>
        </w:rPr>
      </w:pPr>
      <w:r>
        <w:rPr>
          <w:szCs w:val="24"/>
        </w:rPr>
        <w:t>Le facilitateur donne aux g</w:t>
      </w:r>
      <w:r w:rsidR="00174E6E" w:rsidRPr="00BA15C0">
        <w:rPr>
          <w:szCs w:val="24"/>
        </w:rPr>
        <w:t xml:space="preserve">roupes 3 et 4 </w:t>
      </w:r>
      <w:r>
        <w:rPr>
          <w:szCs w:val="24"/>
        </w:rPr>
        <w:t xml:space="preserve">une carte avec </w:t>
      </w:r>
      <w:r w:rsidR="00174E6E" w:rsidRPr="00BA15C0">
        <w:rPr>
          <w:szCs w:val="24"/>
        </w:rPr>
        <w:t xml:space="preserve">de l’information supplémentaire au sujet du cas. </w:t>
      </w:r>
    </w:p>
    <w:p w14:paraId="0A92920A" w14:textId="77777777" w:rsidR="00BF17D1" w:rsidRPr="00BA15C0" w:rsidRDefault="00BF17D1" w:rsidP="009D7F25">
      <w:pPr>
        <w:pStyle w:val="JhpBodyText1"/>
        <w:rPr>
          <w:szCs w:val="24"/>
        </w:rPr>
      </w:pPr>
    </w:p>
    <w:p w14:paraId="33F94F2B" w14:textId="12CA6287" w:rsidR="00174E6E" w:rsidRPr="00BA15C0" w:rsidRDefault="00C643A8" w:rsidP="00174E6E">
      <w:pPr>
        <w:pStyle w:val="JHPEvenBodyText"/>
        <w:ind w:left="0"/>
        <w:rPr>
          <w:rFonts w:ascii="Garamond" w:hAnsi="Garamond"/>
          <w:sz w:val="24"/>
          <w:szCs w:val="24"/>
          <w:lang w:val="fr-FR"/>
        </w:rPr>
      </w:pPr>
      <w:r>
        <w:rPr>
          <w:rFonts w:ascii="Garamond" w:hAnsi="Garamond"/>
          <w:sz w:val="24"/>
          <w:szCs w:val="24"/>
          <w:lang w:val="fr-FR"/>
        </w:rPr>
        <w:t>Le facilitateur lit</w:t>
      </w:r>
      <w:r w:rsidR="00174E6E" w:rsidRPr="00BA15C0">
        <w:rPr>
          <w:rFonts w:ascii="Garamond" w:hAnsi="Garamond"/>
          <w:sz w:val="24"/>
          <w:szCs w:val="24"/>
          <w:lang w:val="fr-FR"/>
        </w:rPr>
        <w:t xml:space="preserve"> la description du cas aux groupes.</w:t>
      </w:r>
    </w:p>
    <w:p w14:paraId="7E5EEDAC" w14:textId="6DB2D6A9" w:rsidR="00174E6E" w:rsidRPr="00BA15C0" w:rsidRDefault="00174E6E" w:rsidP="00174E6E">
      <w:pPr>
        <w:pStyle w:val="JhpBodyText1"/>
        <w:rPr>
          <w:szCs w:val="24"/>
        </w:rPr>
      </w:pPr>
      <w:r w:rsidRPr="00BA15C0">
        <w:rPr>
          <w:szCs w:val="24"/>
        </w:rPr>
        <w:t xml:space="preserve">Chaque groupe aura 10 minutes pour </w:t>
      </w:r>
      <w:r w:rsidR="00383884" w:rsidRPr="0059090A">
        <w:rPr>
          <w:szCs w:val="24"/>
        </w:rPr>
        <w:t>énumérer</w:t>
      </w:r>
      <w:r w:rsidRPr="00BA15C0">
        <w:rPr>
          <w:szCs w:val="24"/>
        </w:rPr>
        <w:t xml:space="preserve"> </w:t>
      </w:r>
      <w:r w:rsidR="00383884" w:rsidRPr="0059090A">
        <w:rPr>
          <w:szCs w:val="24"/>
        </w:rPr>
        <w:t>l</w:t>
      </w:r>
      <w:r w:rsidRPr="00BA15C0">
        <w:rPr>
          <w:szCs w:val="24"/>
        </w:rPr>
        <w:t xml:space="preserve">es actions à réaliser pour leur catégorie de soins. Par exemple : le Groupe 1 énumère toutes les questions pertinentes à poser à une femme qui pourrait avoir le paludisme. Le Groupe 2 énumère les composantes nécessaires pour l’examen d’une femme qui pourrait avoir le paludisme. Le Groupe 3 énumère les options de </w:t>
      </w:r>
      <w:r w:rsidR="00F65212" w:rsidRPr="00BA15C0">
        <w:rPr>
          <w:szCs w:val="24"/>
        </w:rPr>
        <w:t>traitement</w:t>
      </w:r>
      <w:r w:rsidRPr="00BA15C0">
        <w:rPr>
          <w:szCs w:val="24"/>
        </w:rPr>
        <w:t>, en se basant sur l’information supplémentaire qu’on leur a donné</w:t>
      </w:r>
      <w:r w:rsidR="00F65212" w:rsidRPr="00BA15C0">
        <w:rPr>
          <w:szCs w:val="24"/>
        </w:rPr>
        <w:t>e</w:t>
      </w:r>
      <w:r w:rsidRPr="00BA15C0">
        <w:rPr>
          <w:szCs w:val="24"/>
        </w:rPr>
        <w:t>. Le Groupe 4 p</w:t>
      </w:r>
      <w:r w:rsidR="00756D19">
        <w:rPr>
          <w:szCs w:val="24"/>
        </w:rPr>
        <w:t>rop</w:t>
      </w:r>
      <w:r w:rsidRPr="00BA15C0">
        <w:rPr>
          <w:szCs w:val="24"/>
        </w:rPr>
        <w:t xml:space="preserve">ose le diagnostic et décrit le plan pour </w:t>
      </w:r>
      <w:r w:rsidR="00F65212" w:rsidRPr="00BA15C0">
        <w:rPr>
          <w:szCs w:val="24"/>
        </w:rPr>
        <w:t>le traitement</w:t>
      </w:r>
      <w:r w:rsidRPr="00BA15C0">
        <w:rPr>
          <w:szCs w:val="24"/>
        </w:rPr>
        <w:t xml:space="preserve"> en fonction de l’information supplémentaire qu’on leur a fournie</w:t>
      </w:r>
      <w:r w:rsidR="00A973DC" w:rsidRPr="00BA15C0">
        <w:rPr>
          <w:szCs w:val="24"/>
        </w:rPr>
        <w:t>.</w:t>
      </w:r>
    </w:p>
    <w:p w14:paraId="1AD0E383" w14:textId="77777777" w:rsidR="00174E6E" w:rsidRPr="00BA15C0" w:rsidRDefault="00174E6E" w:rsidP="009D7F25">
      <w:pPr>
        <w:pStyle w:val="JhpBodyText1"/>
        <w:rPr>
          <w:szCs w:val="24"/>
        </w:rPr>
      </w:pPr>
    </w:p>
    <w:p w14:paraId="5AB4CE2A" w14:textId="77777777" w:rsidR="00BF17D1" w:rsidRPr="00BA15C0" w:rsidRDefault="00174E6E" w:rsidP="00013964">
      <w:pPr>
        <w:pStyle w:val="JhpBodyText1"/>
        <w:spacing w:after="240"/>
        <w:rPr>
          <w:szCs w:val="24"/>
        </w:rPr>
      </w:pPr>
      <w:r w:rsidRPr="00BA15C0">
        <w:rPr>
          <w:szCs w:val="24"/>
        </w:rPr>
        <w:t xml:space="preserve">Chacun des groupes présentera sa liste au groupe dans son ensemble, qui suggéra des actions supplémentaires pour </w:t>
      </w:r>
      <w:r w:rsidR="009C3D23" w:rsidRPr="00BA15C0">
        <w:rPr>
          <w:szCs w:val="24"/>
        </w:rPr>
        <w:t>compléter</w:t>
      </w:r>
      <w:r w:rsidRPr="00BA15C0">
        <w:rPr>
          <w:szCs w:val="24"/>
        </w:rPr>
        <w:t xml:space="preserve"> la liste, si </w:t>
      </w:r>
      <w:r w:rsidR="009C3D23" w:rsidRPr="00BA15C0">
        <w:rPr>
          <w:szCs w:val="24"/>
        </w:rPr>
        <w:t>nécessaire</w:t>
      </w:r>
      <w:r w:rsidR="00BF17D1" w:rsidRPr="00BA15C0">
        <w:rPr>
          <w:szCs w:val="24"/>
        </w:rPr>
        <w:t>.</w:t>
      </w:r>
    </w:p>
    <w:p w14:paraId="4D99990E" w14:textId="473D1BEE" w:rsidR="00BF17D1" w:rsidRPr="0059090A" w:rsidRDefault="00B9176E" w:rsidP="00A944E2">
      <w:pPr>
        <w:pStyle w:val="Jhp1stLevelHeading"/>
      </w:pPr>
      <w:bookmarkStart w:id="138" w:name="_Toc78458390"/>
      <w:r w:rsidRPr="0059090A">
        <w:t>Paludisme grave : exercice clinique</w:t>
      </w:r>
      <w:bookmarkEnd w:id="138"/>
    </w:p>
    <w:p w14:paraId="1891974A" w14:textId="7546B28E" w:rsidR="00BF17D1" w:rsidRPr="00BA15C0" w:rsidRDefault="00B9176E" w:rsidP="009D7F25">
      <w:pPr>
        <w:pStyle w:val="JhpBodyText1"/>
        <w:rPr>
          <w:szCs w:val="24"/>
        </w:rPr>
      </w:pPr>
      <w:r w:rsidRPr="00BA15C0">
        <w:rPr>
          <w:szCs w:val="24"/>
        </w:rPr>
        <w:t xml:space="preserve">Les exercices cliniques assurent aux participants les occasions d’observer le système de réponse rapide d’urgence et d’y participer. Dans l’idéal, des exercices d’urgence imprévus devraient être inclus dans le programme de l’atelier. Des exercices fréquents assurent que chaque membre de l’équipe des urgences connaît son rôle et est capable de réagir rapidement. A la fin de l’atelier, les participants </w:t>
      </w:r>
      <w:r w:rsidR="00C643A8">
        <w:rPr>
          <w:szCs w:val="24"/>
        </w:rPr>
        <w:t>doivent</w:t>
      </w:r>
      <w:r w:rsidRPr="00BA15C0">
        <w:rPr>
          <w:szCs w:val="24"/>
        </w:rPr>
        <w:t xml:space="preserve"> être en mesure de mener des exercices dans leur propre structure</w:t>
      </w:r>
      <w:r w:rsidR="00BF17D1" w:rsidRPr="00BA15C0">
        <w:rPr>
          <w:szCs w:val="24"/>
        </w:rPr>
        <w:t>.</w:t>
      </w:r>
    </w:p>
    <w:p w14:paraId="2465A642" w14:textId="77777777" w:rsidR="00BF17D1" w:rsidRPr="0059090A" w:rsidRDefault="00BF17D1" w:rsidP="009D7F25">
      <w:pPr>
        <w:pStyle w:val="JhpBodyText1"/>
        <w:rPr>
          <w:sz w:val="18"/>
        </w:rPr>
      </w:pPr>
    </w:p>
    <w:p w14:paraId="6AA80A8A" w14:textId="77777777" w:rsidR="00BF17D1" w:rsidRPr="0059090A" w:rsidRDefault="00B9176E" w:rsidP="00E52406">
      <w:pPr>
        <w:pStyle w:val="Jhp2ndLevelHeading"/>
      </w:pPr>
      <w:bookmarkStart w:id="139" w:name="_Toc451936937"/>
      <w:bookmarkStart w:id="140" w:name="_Toc451937250"/>
      <w:bookmarkStart w:id="141" w:name="_Toc451937455"/>
      <w:bookmarkStart w:id="142" w:name="_Toc506883481"/>
      <w:r w:rsidRPr="0059090A">
        <w:t>Instructions</w:t>
      </w:r>
      <w:bookmarkEnd w:id="139"/>
      <w:bookmarkEnd w:id="140"/>
      <w:bookmarkEnd w:id="141"/>
      <w:bookmarkEnd w:id="142"/>
    </w:p>
    <w:p w14:paraId="4BA944CC" w14:textId="1DFCF6F6" w:rsidR="00BF17D1" w:rsidRPr="00BA15C0" w:rsidRDefault="00B9176E" w:rsidP="009D7F25">
      <w:pPr>
        <w:pStyle w:val="JhpBodyText1"/>
        <w:rPr>
          <w:szCs w:val="24"/>
        </w:rPr>
      </w:pPr>
      <w:r w:rsidRPr="00BA15C0">
        <w:rPr>
          <w:szCs w:val="24"/>
        </w:rPr>
        <w:t>Le facilitateur écri</w:t>
      </w:r>
      <w:r w:rsidR="00C643A8">
        <w:rPr>
          <w:szCs w:val="24"/>
        </w:rPr>
        <w:t>t</w:t>
      </w:r>
      <w:r w:rsidRPr="00BA15C0">
        <w:rPr>
          <w:szCs w:val="24"/>
        </w:rPr>
        <w:t xml:space="preserve"> chaque rôle sur une carte séparée (voir ci-dessous)</w:t>
      </w:r>
      <w:r w:rsidR="00C643A8">
        <w:rPr>
          <w:szCs w:val="24"/>
        </w:rPr>
        <w:t xml:space="preserve"> et s</w:t>
      </w:r>
      <w:r w:rsidRPr="00BA15C0">
        <w:rPr>
          <w:szCs w:val="24"/>
        </w:rPr>
        <w:t xml:space="preserve">électionne les participants pour jouer les rôles. La veille de la simulation, </w:t>
      </w:r>
      <w:r w:rsidR="00C643A8">
        <w:rPr>
          <w:szCs w:val="24"/>
        </w:rPr>
        <w:t xml:space="preserve">le facilitateur </w:t>
      </w:r>
      <w:r w:rsidR="00470E5F" w:rsidRPr="00BA15C0">
        <w:rPr>
          <w:szCs w:val="24"/>
        </w:rPr>
        <w:t>donn</w:t>
      </w:r>
      <w:r w:rsidR="00C643A8">
        <w:rPr>
          <w:szCs w:val="24"/>
        </w:rPr>
        <w:t>e</w:t>
      </w:r>
      <w:r w:rsidRPr="00BA15C0">
        <w:rPr>
          <w:szCs w:val="24"/>
        </w:rPr>
        <w:t xml:space="preserve"> les cartes aux participants pour qu’ils aient le temps de se préparer</w:t>
      </w:r>
      <w:r w:rsidR="00BF17D1" w:rsidRPr="00BA15C0">
        <w:rPr>
          <w:szCs w:val="24"/>
        </w:rPr>
        <w:t xml:space="preserve">. </w:t>
      </w:r>
    </w:p>
    <w:p w14:paraId="37C118D5" w14:textId="77777777" w:rsidR="00BF17D1" w:rsidRPr="00BA15C0" w:rsidRDefault="00BF17D1" w:rsidP="009D7F25">
      <w:pPr>
        <w:pStyle w:val="JhpBodyText1"/>
        <w:rPr>
          <w:szCs w:val="24"/>
        </w:rPr>
      </w:pPr>
    </w:p>
    <w:p w14:paraId="05E26B3D" w14:textId="77777777" w:rsidR="00BF17D1" w:rsidRPr="00BA15C0" w:rsidRDefault="00B9176E" w:rsidP="00013964">
      <w:pPr>
        <w:pStyle w:val="JhpBodyText1"/>
        <w:spacing w:after="240"/>
        <w:rPr>
          <w:szCs w:val="24"/>
        </w:rPr>
      </w:pPr>
      <w:r w:rsidRPr="00BA15C0">
        <w:rPr>
          <w:szCs w:val="24"/>
        </w:rPr>
        <w:t>Au moment prévu pour la simulation, le facilitateur sonne avec une petite clochette. Les participants doivent immédiatement assumer leur rôle et démontrer les actions nécessaires pour répondre à la condition de la patiente</w:t>
      </w:r>
      <w:r w:rsidR="00BF17D1" w:rsidRPr="00BA15C0">
        <w:rPr>
          <w:szCs w:val="24"/>
        </w:rPr>
        <w:t>.</w:t>
      </w:r>
    </w:p>
    <w:p w14:paraId="4DDFF015" w14:textId="77777777" w:rsidR="00BF17D1" w:rsidRPr="00BA15C0" w:rsidRDefault="00B9176E" w:rsidP="009D7F25">
      <w:pPr>
        <w:pStyle w:val="JhpBodyText1"/>
        <w:rPr>
          <w:szCs w:val="24"/>
        </w:rPr>
      </w:pPr>
      <w:r w:rsidRPr="00BA15C0">
        <w:rPr>
          <w:szCs w:val="24"/>
        </w:rPr>
        <w:t>La simulation terminée, le facilitateur et les participants devraient discuter de la simulation et identifier les étapes ou tâches qu’ils auraient pu faire plus rapidement ou de manière plus efficace</w:t>
      </w:r>
      <w:r w:rsidR="00BF17D1" w:rsidRPr="00BA15C0">
        <w:rPr>
          <w:szCs w:val="24"/>
        </w:rPr>
        <w:t xml:space="preserve">. </w:t>
      </w:r>
    </w:p>
    <w:p w14:paraId="5AD428DB" w14:textId="051E16A2" w:rsidR="00BF17D1" w:rsidRPr="0059090A" w:rsidRDefault="00BF17D1" w:rsidP="00E52406">
      <w:pPr>
        <w:pStyle w:val="Jhp2ndLevelHeading"/>
      </w:pPr>
      <w:bookmarkStart w:id="143" w:name="_Toc451936938"/>
      <w:bookmarkStart w:id="144" w:name="_Toc451937251"/>
      <w:bookmarkStart w:id="145" w:name="_Toc451937456"/>
      <w:bookmarkStart w:id="146" w:name="_Toc506883482"/>
      <w:r w:rsidRPr="0059090A">
        <w:t>R</w:t>
      </w:r>
      <w:r w:rsidR="00B9176E" w:rsidRPr="0059090A">
        <w:t>ô</w:t>
      </w:r>
      <w:r w:rsidRPr="0059090A">
        <w:t>les</w:t>
      </w:r>
      <w:bookmarkEnd w:id="143"/>
      <w:bookmarkEnd w:id="144"/>
      <w:bookmarkEnd w:id="145"/>
      <w:bookmarkEnd w:id="146"/>
      <w:r w:rsidRPr="0059090A">
        <w:t xml:space="preserve"> </w:t>
      </w:r>
    </w:p>
    <w:p w14:paraId="1830484E" w14:textId="77777777" w:rsidR="00BF17D1" w:rsidRPr="0059090A" w:rsidRDefault="00B9176E" w:rsidP="00E52406">
      <w:pPr>
        <w:pStyle w:val="Jhp3rdLevelHeading"/>
      </w:pPr>
      <w:r w:rsidRPr="0059090A">
        <w:lastRenderedPageBreak/>
        <w:t>Rô</w:t>
      </w:r>
      <w:r w:rsidR="00BF17D1" w:rsidRPr="0059090A">
        <w:t>le 1</w:t>
      </w:r>
      <w:r w:rsidR="00EF0338" w:rsidRPr="0059090A">
        <w:t xml:space="preserve"> </w:t>
      </w:r>
      <w:r w:rsidR="00BF17D1" w:rsidRPr="0059090A">
        <w:t xml:space="preserve">: Thandiwe, </w:t>
      </w:r>
      <w:r w:rsidRPr="0059090A">
        <w:t>la</w:t>
      </w:r>
      <w:r w:rsidR="00BF17D1" w:rsidRPr="0059090A">
        <w:t xml:space="preserve"> patient</w:t>
      </w:r>
      <w:r w:rsidRPr="0059090A">
        <w:t>e</w:t>
      </w:r>
    </w:p>
    <w:p w14:paraId="0F529DA6" w14:textId="54D8ED63" w:rsidR="00BF17D1" w:rsidRPr="00BA15C0" w:rsidRDefault="00B9176E" w:rsidP="009D7F25">
      <w:pPr>
        <w:pStyle w:val="JhpBodyText1"/>
        <w:rPr>
          <w:szCs w:val="24"/>
        </w:rPr>
      </w:pPr>
      <w:r w:rsidRPr="00BA15C0">
        <w:rPr>
          <w:szCs w:val="24"/>
        </w:rPr>
        <w:t xml:space="preserve">Thandiwé est enceinte de 32 semaines. Elle a été traitée pour le paludisme non compliqué il y a deux jours et elle retourne à la clinique se plaignant de symptômes qui s’empirent. </w:t>
      </w:r>
      <w:r w:rsidR="00336D1B" w:rsidRPr="00BA15C0">
        <w:rPr>
          <w:szCs w:val="24"/>
        </w:rPr>
        <w:t>Alors que</w:t>
      </w:r>
      <w:r w:rsidRPr="00BA15C0">
        <w:rPr>
          <w:szCs w:val="24"/>
        </w:rPr>
        <w:t xml:space="preserve"> le prestataire est en </w:t>
      </w:r>
      <w:r w:rsidR="00336D1B" w:rsidRPr="00BA15C0">
        <w:rPr>
          <w:szCs w:val="24"/>
        </w:rPr>
        <w:t xml:space="preserve">train </w:t>
      </w:r>
      <w:r w:rsidRPr="00BA15C0">
        <w:rPr>
          <w:szCs w:val="24"/>
        </w:rPr>
        <w:t xml:space="preserve">d’obtenir ses antécédents, Thandiwé </w:t>
      </w:r>
      <w:r w:rsidR="00336D1B" w:rsidRPr="00BA15C0">
        <w:rPr>
          <w:szCs w:val="24"/>
        </w:rPr>
        <w:t>tombe par terre</w:t>
      </w:r>
      <w:r w:rsidRPr="00BA15C0">
        <w:rPr>
          <w:szCs w:val="24"/>
        </w:rPr>
        <w:t xml:space="preserve"> et commence à </w:t>
      </w:r>
      <w:r w:rsidR="00336D1B" w:rsidRPr="00BA15C0">
        <w:rPr>
          <w:szCs w:val="24"/>
        </w:rPr>
        <w:t>convulser.</w:t>
      </w:r>
    </w:p>
    <w:p w14:paraId="6F769D74" w14:textId="77777777" w:rsidR="00EF0338" w:rsidRPr="0059090A" w:rsidRDefault="00EF0338" w:rsidP="009D7F25">
      <w:pPr>
        <w:pStyle w:val="JhpBodyText1"/>
      </w:pPr>
    </w:p>
    <w:p w14:paraId="3483552A" w14:textId="77777777" w:rsidR="00BF17D1" w:rsidRDefault="00BF17D1" w:rsidP="00E52406">
      <w:pPr>
        <w:pStyle w:val="Jhp3rdLevelHeading"/>
      </w:pPr>
      <w:r w:rsidRPr="0059090A">
        <w:t>R</w:t>
      </w:r>
      <w:r w:rsidR="00EF0338" w:rsidRPr="0059090A">
        <w:t>ô</w:t>
      </w:r>
      <w:r w:rsidRPr="0059090A">
        <w:t>le 2</w:t>
      </w:r>
      <w:r w:rsidR="00EF0338" w:rsidRPr="0059090A">
        <w:t xml:space="preserve"> </w:t>
      </w:r>
      <w:r w:rsidRPr="0059090A">
        <w:t xml:space="preserve">: </w:t>
      </w:r>
      <w:r w:rsidR="00EF0338" w:rsidRPr="0059090A">
        <w:t xml:space="preserve">membre de la famille de </w:t>
      </w:r>
      <w:r w:rsidRPr="0059090A">
        <w:t xml:space="preserve">Thandiwe </w:t>
      </w:r>
      <w:r w:rsidR="00EF0338" w:rsidRPr="0059090A">
        <w:t>qui l’accompagne à la clinique</w:t>
      </w:r>
    </w:p>
    <w:p w14:paraId="1770AEFB" w14:textId="77777777" w:rsidR="00120239" w:rsidRPr="0059090A" w:rsidRDefault="00120239" w:rsidP="00120239">
      <w:pPr>
        <w:pStyle w:val="JhpBodyText1"/>
      </w:pPr>
    </w:p>
    <w:p w14:paraId="64843D33" w14:textId="77777777" w:rsidR="00BF17D1" w:rsidRPr="0059090A" w:rsidRDefault="00BF17D1" w:rsidP="00E52406">
      <w:pPr>
        <w:pStyle w:val="Jhp3rdLevelHeading"/>
      </w:pPr>
      <w:r w:rsidRPr="0059090A">
        <w:t>R</w:t>
      </w:r>
      <w:r w:rsidR="00EF0338" w:rsidRPr="0059090A">
        <w:t>ô</w:t>
      </w:r>
      <w:r w:rsidRPr="0059090A">
        <w:t>le</w:t>
      </w:r>
      <w:r w:rsidR="00EF0338" w:rsidRPr="0059090A">
        <w:t xml:space="preserve"> </w:t>
      </w:r>
      <w:r w:rsidRPr="0059090A">
        <w:t>3</w:t>
      </w:r>
      <w:r w:rsidR="00EF0338" w:rsidRPr="0059090A">
        <w:t xml:space="preserve"> </w:t>
      </w:r>
      <w:r w:rsidRPr="0059090A">
        <w:t xml:space="preserve">: </w:t>
      </w:r>
      <w:r w:rsidR="00EF0338" w:rsidRPr="0059090A">
        <w:t>Prestataire compétent</w:t>
      </w:r>
    </w:p>
    <w:p w14:paraId="402CC231" w14:textId="5F3D07EC" w:rsidR="00BF17D1" w:rsidRPr="00BA15C0" w:rsidRDefault="00EF0338" w:rsidP="00BA15C0">
      <w:pPr>
        <w:pStyle w:val="JhpBulletLevel1"/>
        <w:numPr>
          <w:ilvl w:val="0"/>
          <w:numId w:val="138"/>
        </w:numPr>
      </w:pPr>
      <w:r w:rsidRPr="00BA15C0">
        <w:t>Effectue une évaluation initiale rapide</w:t>
      </w:r>
      <w:r w:rsidR="00B0469B" w:rsidRPr="0059090A">
        <w:t xml:space="preserve">, notamment la pression artérielle, le pouls, la respiration, et la température. Prescrit un TDR du paludisme et </w:t>
      </w:r>
      <w:r w:rsidR="006E0354" w:rsidRPr="0059090A">
        <w:t>test de l’urine pour la protéine</w:t>
      </w:r>
      <w:r w:rsidR="00B0469B" w:rsidRPr="0059090A">
        <w:t xml:space="preserve"> </w:t>
      </w:r>
    </w:p>
    <w:p w14:paraId="701EF061" w14:textId="4CD4DDAB" w:rsidR="006E0354" w:rsidRPr="0059090A" w:rsidRDefault="006E0354" w:rsidP="00BA15C0">
      <w:pPr>
        <w:pStyle w:val="JhpBulletLevel1"/>
        <w:numPr>
          <w:ilvl w:val="0"/>
          <w:numId w:val="138"/>
        </w:numPr>
      </w:pPr>
      <w:r w:rsidRPr="0059090A">
        <w:t xml:space="preserve">Lorsque les résultats des tests sont donnés, </w:t>
      </w:r>
      <w:r w:rsidR="00756D19">
        <w:t xml:space="preserve">donne un </w:t>
      </w:r>
      <w:r w:rsidR="00E67F6A" w:rsidRPr="0059090A">
        <w:t>diagnostic</w:t>
      </w:r>
      <w:r w:rsidRPr="0059090A">
        <w:t xml:space="preserve"> </w:t>
      </w:r>
      <w:r w:rsidR="00756D19">
        <w:t>de</w:t>
      </w:r>
      <w:r w:rsidRPr="0059090A">
        <w:t xml:space="preserve"> cas probable de paludisme grave</w:t>
      </w:r>
      <w:r w:rsidR="0083530B" w:rsidRPr="0059090A">
        <w:t>.</w:t>
      </w:r>
    </w:p>
    <w:p w14:paraId="1022A486" w14:textId="5EFC653C" w:rsidR="00BF17D1" w:rsidRPr="00BA15C0" w:rsidRDefault="00EF0338" w:rsidP="00BA15C0">
      <w:pPr>
        <w:pStyle w:val="JhpBulletLevel1"/>
        <w:numPr>
          <w:ilvl w:val="0"/>
          <w:numId w:val="138"/>
        </w:numPr>
      </w:pPr>
      <w:r w:rsidRPr="00BA15C0">
        <w:t>Dirige le personnel de santé (voir ci-dessous</w:t>
      </w:r>
      <w:r w:rsidR="00BF17D1" w:rsidRPr="00BA15C0">
        <w:t>)</w:t>
      </w:r>
      <w:r w:rsidR="0083530B" w:rsidRPr="0059090A">
        <w:t>.</w:t>
      </w:r>
    </w:p>
    <w:p w14:paraId="1C0E708A" w14:textId="335035B1" w:rsidR="00BF17D1" w:rsidRPr="00BA15C0" w:rsidRDefault="00EF0338" w:rsidP="00BA15C0">
      <w:pPr>
        <w:pStyle w:val="JhpBulletLevel1"/>
        <w:numPr>
          <w:ilvl w:val="0"/>
          <w:numId w:val="138"/>
        </w:numPr>
      </w:pPr>
      <w:r w:rsidRPr="00BA15C0">
        <w:t>Donne le diazépam pour traiter les convulsions</w:t>
      </w:r>
      <w:r w:rsidR="0083530B" w:rsidRPr="0059090A">
        <w:t>.</w:t>
      </w:r>
      <w:r w:rsidRPr="00BA15C0">
        <w:t xml:space="preserve"> </w:t>
      </w:r>
    </w:p>
    <w:p w14:paraId="71001906" w14:textId="2F7DCEAB" w:rsidR="00BF17D1" w:rsidRPr="00BA15C0" w:rsidRDefault="00EF0338" w:rsidP="00BA15C0">
      <w:pPr>
        <w:pStyle w:val="JhpBulletLevel1"/>
        <w:numPr>
          <w:ilvl w:val="0"/>
          <w:numId w:val="138"/>
        </w:numPr>
      </w:pPr>
      <w:r w:rsidRPr="00BA15C0">
        <w:t xml:space="preserve">Initie le traitement selon le </w:t>
      </w:r>
      <w:r w:rsidR="00492EE9" w:rsidRPr="0059090A">
        <w:t>l’outil de travail sur le traitement</w:t>
      </w:r>
      <w:r w:rsidR="008D11A2" w:rsidRPr="0059090A">
        <w:t xml:space="preserve"> des cas</w:t>
      </w:r>
      <w:r w:rsidR="00492EE9" w:rsidRPr="0059090A">
        <w:t> :</w:t>
      </w:r>
    </w:p>
    <w:p w14:paraId="2BCCF28B" w14:textId="43143EC2" w:rsidR="0073593E" w:rsidRPr="00BA15C0" w:rsidRDefault="008074CF" w:rsidP="00BA15C0">
      <w:pPr>
        <w:pStyle w:val="JHPbullet20"/>
        <w:rPr>
          <w:rFonts w:ascii="Garamond" w:hAnsi="Garamond"/>
        </w:rPr>
      </w:pPr>
      <w:r w:rsidRPr="00BA15C0">
        <w:rPr>
          <w:rFonts w:ascii="Garamond" w:hAnsi="Garamond"/>
        </w:rPr>
        <w:t>Artésunate parentéral en un bolus de 2,4 mg</w:t>
      </w:r>
      <w:r w:rsidR="007F6486">
        <w:rPr>
          <w:rFonts w:ascii="Garamond" w:hAnsi="Garamond"/>
        </w:rPr>
        <w:t xml:space="preserve"> / </w:t>
      </w:r>
      <w:r w:rsidRPr="00BA15C0">
        <w:rPr>
          <w:rFonts w:ascii="Garamond" w:hAnsi="Garamond"/>
        </w:rPr>
        <w:t xml:space="preserve">kg ou injection </w:t>
      </w:r>
      <w:r w:rsidR="00840D14" w:rsidRPr="0059090A">
        <w:rPr>
          <w:rFonts w:ascii="Garamond" w:hAnsi="Garamond"/>
        </w:rPr>
        <w:t>intramusculaire</w:t>
      </w:r>
      <w:r w:rsidRPr="00BA15C0">
        <w:rPr>
          <w:rFonts w:ascii="Garamond" w:hAnsi="Garamond"/>
        </w:rPr>
        <w:t xml:space="preserve"> comme dose de charge</w:t>
      </w:r>
      <w:r w:rsidR="00633CFB" w:rsidRPr="00BA15C0">
        <w:rPr>
          <w:rFonts w:ascii="Garamond" w:hAnsi="Garamond"/>
        </w:rPr>
        <w:t xml:space="preserve"> ; </w:t>
      </w:r>
      <w:r w:rsidR="00633CFB" w:rsidRPr="00BA15C0">
        <w:rPr>
          <w:rFonts w:ascii="Garamond" w:hAnsi="Garamond"/>
          <w:i/>
        </w:rPr>
        <w:t>ou</w:t>
      </w:r>
      <w:r w:rsidR="0073593E" w:rsidRPr="00BA15C0">
        <w:rPr>
          <w:rFonts w:ascii="Garamond" w:hAnsi="Garamond"/>
          <w:b/>
          <w:i/>
        </w:rPr>
        <w:t xml:space="preserve"> </w:t>
      </w:r>
    </w:p>
    <w:p w14:paraId="70817F9B" w14:textId="5AEAFE58" w:rsidR="0004799C" w:rsidRPr="00BA15C0" w:rsidRDefault="00633CFB" w:rsidP="00BA15C0">
      <w:pPr>
        <w:pStyle w:val="JHPbullet20"/>
        <w:rPr>
          <w:rFonts w:ascii="Garamond" w:hAnsi="Garamond"/>
        </w:rPr>
      </w:pPr>
      <w:r w:rsidRPr="00BA15C0">
        <w:rPr>
          <w:rFonts w:ascii="Garamond" w:hAnsi="Garamond"/>
        </w:rPr>
        <w:t xml:space="preserve">Si l’artésunate n’est pas disponible, administrer l’artéméther par voie </w:t>
      </w:r>
      <w:r w:rsidR="00840D14" w:rsidRPr="0059090A">
        <w:rPr>
          <w:rFonts w:ascii="Garamond" w:hAnsi="Garamond"/>
        </w:rPr>
        <w:t>intramusculaire</w:t>
      </w:r>
      <w:r w:rsidR="00F74B76">
        <w:rPr>
          <w:rFonts w:ascii="Garamond" w:hAnsi="Garamond"/>
        </w:rPr>
        <w:t xml:space="preserve"> </w:t>
      </w:r>
      <w:r w:rsidRPr="00BA15C0">
        <w:rPr>
          <w:rFonts w:ascii="Garamond" w:hAnsi="Garamond"/>
        </w:rPr>
        <w:t>; si cela n’est pas disponible, démarrer une quinine parentérale immédiatement jusqu’à l’obtention de l’art</w:t>
      </w:r>
      <w:r w:rsidR="00FF0BF6" w:rsidRPr="0059090A">
        <w:rPr>
          <w:rFonts w:ascii="Garamond" w:hAnsi="Garamond"/>
        </w:rPr>
        <w:t>ésunate</w:t>
      </w:r>
      <w:r w:rsidR="0004799C" w:rsidRPr="00BA15C0">
        <w:rPr>
          <w:rFonts w:ascii="Garamond" w:hAnsi="Garamond"/>
        </w:rPr>
        <w:t xml:space="preserve">. </w:t>
      </w:r>
    </w:p>
    <w:p w14:paraId="33095798" w14:textId="26C8A5E3" w:rsidR="00BF17D1" w:rsidRPr="00BA15C0" w:rsidRDefault="00EF0338" w:rsidP="00BA15C0">
      <w:pPr>
        <w:pStyle w:val="JhpBulletLevel1"/>
        <w:numPr>
          <w:ilvl w:val="0"/>
          <w:numId w:val="139"/>
        </w:numPr>
      </w:pPr>
      <w:r w:rsidRPr="00BA15C0">
        <w:t xml:space="preserve">Rédige une note de référence sur le </w:t>
      </w:r>
      <w:r w:rsidR="00E67F6A">
        <w:t>tableau à feuilles mobiles</w:t>
      </w:r>
      <w:r w:rsidR="00E67F6A" w:rsidRPr="00BA15C0">
        <w:t xml:space="preserve"> </w:t>
      </w:r>
      <w:r w:rsidRPr="00BA15C0">
        <w:t>(inclut le nom de la patiente, son âge, gravidité, parité et nombre de semaines de la grossesse ; symptômes révélateurs ; diagnostic</w:t>
      </w:r>
      <w:r w:rsidR="001C2280" w:rsidRPr="0059090A">
        <w:t> ;</w:t>
      </w:r>
      <w:r w:rsidRPr="00BA15C0">
        <w:t xml:space="preserve"> traitement fourni</w:t>
      </w:r>
      <w:r w:rsidR="001C2280" w:rsidRPr="0059090A">
        <w:t> ;</w:t>
      </w:r>
      <w:r w:rsidRPr="00BA15C0">
        <w:t xml:space="preserve"> structure à laquelle la patiente est référée)</w:t>
      </w:r>
      <w:r w:rsidR="0083530B" w:rsidRPr="0059090A">
        <w:t>.</w:t>
      </w:r>
    </w:p>
    <w:p w14:paraId="0872267B" w14:textId="77777777" w:rsidR="00BF17D1" w:rsidRPr="00BA15C0" w:rsidRDefault="00BF17D1" w:rsidP="009D7F25">
      <w:pPr>
        <w:pStyle w:val="JhpBodyText1"/>
        <w:rPr>
          <w:szCs w:val="24"/>
        </w:rPr>
      </w:pPr>
    </w:p>
    <w:p w14:paraId="1E3B025F" w14:textId="77777777" w:rsidR="00BF17D1" w:rsidRPr="0059090A" w:rsidRDefault="00EF0338" w:rsidP="00E52406">
      <w:pPr>
        <w:pStyle w:val="Jhp3rdLevelHeading"/>
      </w:pPr>
      <w:r w:rsidRPr="0059090A">
        <w:t>Rô</w:t>
      </w:r>
      <w:r w:rsidR="00BF17D1" w:rsidRPr="0059090A">
        <w:t>le 4</w:t>
      </w:r>
      <w:r w:rsidRPr="0059090A">
        <w:t xml:space="preserve"> </w:t>
      </w:r>
      <w:r w:rsidR="00BF17D1" w:rsidRPr="0059090A">
        <w:t xml:space="preserve">: </w:t>
      </w:r>
      <w:r w:rsidRPr="0059090A">
        <w:t>Personnel de santé</w:t>
      </w:r>
    </w:p>
    <w:p w14:paraId="58D6A724" w14:textId="6AB19662" w:rsidR="00EF0338" w:rsidRPr="00BA15C0" w:rsidRDefault="00EF0338" w:rsidP="00BA15C0">
      <w:pPr>
        <w:pStyle w:val="JhpBulletLevel1"/>
        <w:numPr>
          <w:ilvl w:val="0"/>
          <w:numId w:val="140"/>
        </w:numPr>
      </w:pPr>
      <w:r w:rsidRPr="00BA15C0">
        <w:t>Prend fréquemment les signes vitaux</w:t>
      </w:r>
      <w:r w:rsidR="00DF176D" w:rsidRPr="0059090A">
        <w:t xml:space="preserve">. </w:t>
      </w:r>
      <w:r w:rsidR="008D583B" w:rsidRPr="0059090A">
        <w:t xml:space="preserve">Assure </w:t>
      </w:r>
      <w:r w:rsidR="00756D19">
        <w:t>le</w:t>
      </w:r>
      <w:r w:rsidR="008D583B" w:rsidRPr="0059090A">
        <w:t xml:space="preserve"> bon positionnement de la femme pour protéger les voies respiratoires. Protège </w:t>
      </w:r>
      <w:r w:rsidR="00756D19">
        <w:t>des blessures</w:t>
      </w:r>
      <w:r w:rsidR="008D583B" w:rsidRPr="0059090A">
        <w:t xml:space="preserve"> en cas de convulsions. Donne de l'oxygène.</w:t>
      </w:r>
      <w:r w:rsidRPr="00BA15C0">
        <w:t xml:space="preserve"> </w:t>
      </w:r>
    </w:p>
    <w:p w14:paraId="3DD6E57F" w14:textId="5DF88BF8" w:rsidR="00BF17D1" w:rsidRPr="00BA15C0" w:rsidRDefault="00EF0338" w:rsidP="00BA15C0">
      <w:pPr>
        <w:pStyle w:val="JhpBulletLevel1"/>
        <w:numPr>
          <w:ilvl w:val="0"/>
          <w:numId w:val="140"/>
        </w:numPr>
      </w:pPr>
      <w:r w:rsidRPr="00BA15C0">
        <w:t xml:space="preserve">Démarre les liquides </w:t>
      </w:r>
      <w:r w:rsidR="00470E5F" w:rsidRPr="00BA15C0">
        <w:t>intraveineux</w:t>
      </w:r>
      <w:r w:rsidR="00DF176D" w:rsidRPr="0059090A">
        <w:t>.</w:t>
      </w:r>
      <w:r w:rsidRPr="00BA15C0">
        <w:t xml:space="preserve"> </w:t>
      </w:r>
    </w:p>
    <w:p w14:paraId="782F15AC" w14:textId="1EFF3580" w:rsidR="00BF17D1" w:rsidRPr="00BA15C0" w:rsidRDefault="00EF0338" w:rsidP="00BA15C0">
      <w:pPr>
        <w:pStyle w:val="JhpBulletLevel1"/>
        <w:numPr>
          <w:ilvl w:val="0"/>
          <w:numId w:val="140"/>
        </w:numPr>
      </w:pPr>
      <w:r w:rsidRPr="00BA15C0">
        <w:t>Eloigne les membres de la famille du lit pour que le prestataire puisse traiter la patiente</w:t>
      </w:r>
      <w:r w:rsidR="00DF176D" w:rsidRPr="0059090A">
        <w:t>.</w:t>
      </w:r>
      <w:r w:rsidRPr="00BA15C0">
        <w:t xml:space="preserve"> </w:t>
      </w:r>
      <w:r w:rsidR="00DF176D" w:rsidRPr="0059090A">
        <w:t>T</w:t>
      </w:r>
      <w:r w:rsidRPr="00BA15C0">
        <w:t>ient la patiente et la famille au courant de la situation</w:t>
      </w:r>
      <w:r w:rsidR="00DF176D" w:rsidRPr="0059090A">
        <w:t>.</w:t>
      </w:r>
      <w:r w:rsidR="0073593E" w:rsidRPr="00BA15C0">
        <w:t xml:space="preserve"> </w:t>
      </w:r>
    </w:p>
    <w:p w14:paraId="415F4DD6" w14:textId="36EB5CE9" w:rsidR="00BF17D1" w:rsidRPr="00BA15C0" w:rsidRDefault="00EF0338" w:rsidP="00BA15C0">
      <w:pPr>
        <w:pStyle w:val="JhpBulletLevel1"/>
        <w:numPr>
          <w:ilvl w:val="0"/>
          <w:numId w:val="140"/>
        </w:numPr>
      </w:pPr>
      <w:r w:rsidRPr="00BA15C0">
        <w:t>Organise le transport pour la référence</w:t>
      </w:r>
      <w:r w:rsidR="00DF176D" w:rsidRPr="0059090A">
        <w:t>.</w:t>
      </w:r>
    </w:p>
    <w:p w14:paraId="0039E961" w14:textId="10936446" w:rsidR="00BF17D1" w:rsidRPr="00BA15C0" w:rsidRDefault="00EF0338" w:rsidP="00BA15C0">
      <w:pPr>
        <w:pStyle w:val="JhpBulletLevel1"/>
        <w:numPr>
          <w:ilvl w:val="0"/>
          <w:numId w:val="140"/>
        </w:numPr>
      </w:pPr>
      <w:r w:rsidRPr="00BA15C0">
        <w:t>Réapprovisionne les fournitures</w:t>
      </w:r>
      <w:r w:rsidR="007F6486">
        <w:t xml:space="preserve"> / </w:t>
      </w:r>
      <w:r w:rsidRPr="00BA15C0">
        <w:t>médicaments sur le plateau des urgences après leur utilisation</w:t>
      </w:r>
      <w:r w:rsidR="00DF176D" w:rsidRPr="0059090A">
        <w:t>.</w:t>
      </w:r>
    </w:p>
    <w:p w14:paraId="48BAF186" w14:textId="77777777" w:rsidR="00277D5C" w:rsidRPr="0059090A" w:rsidRDefault="00277D5C" w:rsidP="00E83B59">
      <w:pPr>
        <w:pStyle w:val="JHPbodytext0"/>
      </w:pPr>
    </w:p>
    <w:p w14:paraId="7DD8B905" w14:textId="77777777" w:rsidR="00BF17D1" w:rsidRPr="0059090A" w:rsidRDefault="00BF17D1">
      <w:pPr>
        <w:pStyle w:val="Title"/>
        <w:sectPr w:rsidR="00BF17D1" w:rsidRPr="0059090A" w:rsidSect="009E7093">
          <w:footerReference w:type="even" r:id="rId20"/>
          <w:footerReference w:type="default" r:id="rId21"/>
          <w:footerReference w:type="first" r:id="rId22"/>
          <w:pgSz w:w="12240" w:h="15840" w:code="1"/>
          <w:pgMar w:top="1080" w:right="1440" w:bottom="734" w:left="1440" w:header="720" w:footer="720" w:gutter="0"/>
          <w:pgNumType w:start="1"/>
          <w:cols w:space="720"/>
          <w:docGrid w:linePitch="360"/>
        </w:sectPr>
      </w:pPr>
    </w:p>
    <w:p w14:paraId="7E3EEA27" w14:textId="3FB42A2B" w:rsidR="00BF17D1" w:rsidRPr="0059090A" w:rsidRDefault="006A00FC" w:rsidP="009D7F25">
      <w:pPr>
        <w:pStyle w:val="JhpChapterTitle1"/>
        <w:rPr>
          <w:lang w:val="fr-FR"/>
        </w:rPr>
      </w:pPr>
      <w:bookmarkStart w:id="147" w:name="_Toc78458391"/>
      <w:r w:rsidRPr="0059090A">
        <w:rPr>
          <w:lang w:val="fr-FR"/>
        </w:rPr>
        <w:lastRenderedPageBreak/>
        <w:t>P</w:t>
      </w:r>
      <w:r w:rsidR="00EF0338" w:rsidRPr="0059090A">
        <w:rPr>
          <w:lang w:val="fr-FR"/>
        </w:rPr>
        <w:t>lan d’a</w:t>
      </w:r>
      <w:r w:rsidR="00134088" w:rsidRPr="0059090A">
        <w:rPr>
          <w:lang w:val="fr-FR"/>
        </w:rPr>
        <w:t xml:space="preserve">ction </w:t>
      </w:r>
      <w:r w:rsidR="00EF0338" w:rsidRPr="0059090A">
        <w:rPr>
          <w:lang w:val="fr-FR"/>
        </w:rPr>
        <w:t>pour les apprenants</w:t>
      </w:r>
      <w:bookmarkEnd w:id="147"/>
    </w:p>
    <w:p w14:paraId="4EA9D3A0" w14:textId="77777777" w:rsidR="00BF17D1" w:rsidRPr="0059090A" w:rsidRDefault="00BF17D1" w:rsidP="005C5AFD">
      <w:pPr>
        <w:pStyle w:val="JhpBodyText1"/>
      </w:pPr>
    </w:p>
    <w:p w14:paraId="64288BE5" w14:textId="5E03E20D" w:rsidR="00BF17D1" w:rsidRPr="00BA15C0" w:rsidRDefault="00EF0338" w:rsidP="00BF17D1">
      <w:pPr>
        <w:tabs>
          <w:tab w:val="left" w:leader="underscore" w:pos="4320"/>
          <w:tab w:val="left" w:leader="underscore" w:pos="9120"/>
          <w:tab w:val="right" w:leader="underscore" w:pos="14400"/>
        </w:tabs>
        <w:rPr>
          <w:rFonts w:ascii="Garamond" w:hAnsi="Garamond" w:cs="Arial"/>
          <w:sz w:val="24"/>
          <w:szCs w:val="24"/>
        </w:rPr>
      </w:pPr>
      <w:r w:rsidRPr="00BA15C0">
        <w:rPr>
          <w:rFonts w:ascii="Garamond" w:hAnsi="Garamond" w:cs="Arial"/>
          <w:sz w:val="24"/>
          <w:szCs w:val="24"/>
        </w:rPr>
        <w:t xml:space="preserve">Nom du participant </w:t>
      </w:r>
      <w:r w:rsidR="00BF17D1" w:rsidRPr="00BA15C0">
        <w:rPr>
          <w:rFonts w:ascii="Garamond" w:hAnsi="Garamond" w:cs="Arial"/>
          <w:sz w:val="24"/>
          <w:szCs w:val="24"/>
        </w:rPr>
        <w:t>:</w:t>
      </w:r>
      <w:r w:rsidR="00BF17D1" w:rsidRPr="00120239">
        <w:rPr>
          <w:rFonts w:ascii="Garamond" w:hAnsi="Garamond" w:cs="Arial"/>
          <w:b/>
          <w:sz w:val="24"/>
          <w:szCs w:val="24"/>
        </w:rPr>
        <w:tab/>
      </w:r>
      <w:r w:rsidR="00BF17D1" w:rsidRPr="00BA15C0">
        <w:rPr>
          <w:rFonts w:ascii="Garamond" w:hAnsi="Garamond" w:cs="Arial"/>
          <w:sz w:val="24"/>
          <w:szCs w:val="24"/>
        </w:rPr>
        <w:t xml:space="preserve"> </w:t>
      </w:r>
      <w:r w:rsidRPr="00BA15C0">
        <w:rPr>
          <w:rFonts w:ascii="Garamond" w:hAnsi="Garamond" w:cs="Arial"/>
          <w:sz w:val="24"/>
          <w:szCs w:val="24"/>
        </w:rPr>
        <w:t>Pays de ré</w:t>
      </w:r>
      <w:r w:rsidR="00BF17D1" w:rsidRPr="00BA15C0">
        <w:rPr>
          <w:rFonts w:ascii="Garamond" w:hAnsi="Garamond" w:cs="Arial"/>
          <w:sz w:val="24"/>
          <w:szCs w:val="24"/>
        </w:rPr>
        <w:t>sidence</w:t>
      </w:r>
      <w:r w:rsidR="00A973DC" w:rsidRPr="00BA15C0">
        <w:rPr>
          <w:rFonts w:ascii="Garamond" w:hAnsi="Garamond" w:cs="Arial"/>
          <w:sz w:val="24"/>
          <w:szCs w:val="24"/>
        </w:rPr>
        <w:t xml:space="preserve"> </w:t>
      </w:r>
      <w:r w:rsidR="00BF17D1" w:rsidRPr="00BA15C0">
        <w:rPr>
          <w:rFonts w:ascii="Garamond" w:hAnsi="Garamond" w:cs="Arial"/>
          <w:sz w:val="24"/>
          <w:szCs w:val="24"/>
        </w:rPr>
        <w:t xml:space="preserve">: </w:t>
      </w:r>
      <w:r w:rsidR="00BF17D1" w:rsidRPr="00120239">
        <w:rPr>
          <w:rFonts w:ascii="Garamond" w:hAnsi="Garamond" w:cs="Arial"/>
          <w:b/>
          <w:sz w:val="24"/>
          <w:szCs w:val="24"/>
        </w:rPr>
        <w:tab/>
      </w:r>
      <w:r w:rsidR="00BF17D1" w:rsidRPr="00BA15C0">
        <w:rPr>
          <w:rFonts w:ascii="Garamond" w:hAnsi="Garamond" w:cs="Arial"/>
          <w:sz w:val="24"/>
          <w:szCs w:val="24"/>
        </w:rPr>
        <w:t xml:space="preserve"> </w:t>
      </w:r>
      <w:r w:rsidR="003A6C76" w:rsidRPr="00BA15C0">
        <w:rPr>
          <w:rFonts w:ascii="Garamond" w:hAnsi="Garamond" w:cs="Arial"/>
          <w:sz w:val="24"/>
          <w:szCs w:val="24"/>
        </w:rPr>
        <w:t xml:space="preserve">Nom de </w:t>
      </w:r>
      <w:r w:rsidR="00BD1475" w:rsidRPr="0059090A">
        <w:rPr>
          <w:rFonts w:ascii="Garamond" w:hAnsi="Garamond" w:cs="Arial"/>
          <w:sz w:val="24"/>
          <w:szCs w:val="24"/>
        </w:rPr>
        <w:t>l’établissement</w:t>
      </w:r>
      <w:r w:rsidR="003A6C76" w:rsidRPr="00BA15C0">
        <w:rPr>
          <w:rFonts w:ascii="Garamond" w:hAnsi="Garamond" w:cs="Arial"/>
          <w:sz w:val="24"/>
          <w:szCs w:val="24"/>
        </w:rPr>
        <w:t xml:space="preserve"> </w:t>
      </w:r>
      <w:r w:rsidR="00BF17D1" w:rsidRPr="00BA15C0">
        <w:rPr>
          <w:rFonts w:ascii="Garamond" w:hAnsi="Garamond" w:cs="Arial"/>
          <w:sz w:val="24"/>
          <w:szCs w:val="24"/>
        </w:rPr>
        <w:t xml:space="preserve">: </w:t>
      </w:r>
      <w:r w:rsidR="00BF17D1" w:rsidRPr="00120239">
        <w:rPr>
          <w:rFonts w:ascii="Garamond" w:hAnsi="Garamond" w:cs="Arial"/>
          <w:b/>
          <w:sz w:val="24"/>
          <w:szCs w:val="24"/>
        </w:rPr>
        <w:tab/>
      </w:r>
    </w:p>
    <w:p w14:paraId="028BCA2E" w14:textId="77777777" w:rsidR="00BF17D1" w:rsidRPr="00BA15C0" w:rsidRDefault="00BF17D1" w:rsidP="00BF17D1">
      <w:pPr>
        <w:pStyle w:val="JHPBodyText"/>
        <w:tabs>
          <w:tab w:val="left" w:leader="underscore" w:pos="4320"/>
          <w:tab w:val="left" w:leader="underscore" w:pos="9120"/>
          <w:tab w:val="right" w:leader="underscore" w:pos="14040"/>
          <w:tab w:val="right" w:leader="underscore" w:pos="14400"/>
        </w:tabs>
        <w:rPr>
          <w:rFonts w:ascii="Garamond" w:hAnsi="Garamond" w:cs="Arial"/>
          <w:sz w:val="24"/>
          <w:szCs w:val="24"/>
          <w:lang w:val="fr-FR"/>
        </w:rPr>
      </w:pPr>
    </w:p>
    <w:p w14:paraId="47D7EF19" w14:textId="79E5D81E" w:rsidR="00BF17D1" w:rsidRPr="00BA15C0" w:rsidRDefault="00470E5F" w:rsidP="00BF17D1">
      <w:pPr>
        <w:tabs>
          <w:tab w:val="left" w:leader="underscore" w:pos="10080"/>
          <w:tab w:val="right" w:leader="underscore" w:pos="14400"/>
        </w:tabs>
        <w:rPr>
          <w:rFonts w:ascii="Garamond" w:hAnsi="Garamond" w:cs="Arial"/>
          <w:sz w:val="24"/>
          <w:szCs w:val="24"/>
        </w:rPr>
      </w:pPr>
      <w:r w:rsidRPr="00BA15C0">
        <w:rPr>
          <w:rFonts w:ascii="Garamond" w:hAnsi="Garamond" w:cs="Arial"/>
          <w:sz w:val="24"/>
          <w:szCs w:val="24"/>
        </w:rPr>
        <w:t xml:space="preserve">Titre de l’atelier </w:t>
      </w:r>
      <w:r w:rsidR="00BF17D1" w:rsidRPr="00BA15C0">
        <w:rPr>
          <w:rFonts w:ascii="Garamond" w:hAnsi="Garamond" w:cs="Arial"/>
          <w:sz w:val="24"/>
          <w:szCs w:val="24"/>
        </w:rPr>
        <w:t>:</w:t>
      </w:r>
      <w:r w:rsidR="00BF17D1" w:rsidRPr="00120239">
        <w:rPr>
          <w:rFonts w:ascii="Garamond" w:hAnsi="Garamond" w:cs="Arial"/>
          <w:b/>
          <w:sz w:val="24"/>
          <w:szCs w:val="24"/>
        </w:rPr>
        <w:tab/>
      </w:r>
      <w:r w:rsidR="00BF17D1" w:rsidRPr="00BA15C0">
        <w:rPr>
          <w:rFonts w:ascii="Garamond" w:hAnsi="Garamond" w:cs="Arial"/>
          <w:sz w:val="24"/>
          <w:szCs w:val="24"/>
        </w:rPr>
        <w:t xml:space="preserve"> Date</w:t>
      </w:r>
      <w:r w:rsidR="00A973DC" w:rsidRPr="00BA15C0">
        <w:rPr>
          <w:rFonts w:ascii="Garamond" w:hAnsi="Garamond" w:cs="Arial"/>
          <w:sz w:val="24"/>
          <w:szCs w:val="24"/>
        </w:rPr>
        <w:t xml:space="preserve"> </w:t>
      </w:r>
      <w:r w:rsidR="00BF17D1" w:rsidRPr="00BA15C0">
        <w:rPr>
          <w:rFonts w:ascii="Garamond" w:hAnsi="Garamond" w:cs="Arial"/>
          <w:sz w:val="24"/>
          <w:szCs w:val="24"/>
        </w:rPr>
        <w:t xml:space="preserve">: </w:t>
      </w:r>
      <w:r w:rsidR="00BF17D1" w:rsidRPr="00120239">
        <w:rPr>
          <w:rFonts w:ascii="Garamond" w:hAnsi="Garamond" w:cs="Arial"/>
          <w:b/>
          <w:sz w:val="24"/>
          <w:szCs w:val="24"/>
        </w:rPr>
        <w:tab/>
      </w:r>
    </w:p>
    <w:p w14:paraId="41FC6841" w14:textId="77777777" w:rsidR="00BF17D1" w:rsidRPr="00BA15C0" w:rsidRDefault="00BF17D1" w:rsidP="00BF17D1">
      <w:pPr>
        <w:tabs>
          <w:tab w:val="left" w:leader="underscore" w:pos="4320"/>
          <w:tab w:val="left" w:leader="underscore" w:pos="9120"/>
          <w:tab w:val="right" w:leader="underscore" w:pos="14040"/>
          <w:tab w:val="right" w:leader="underscore" w:pos="14400"/>
        </w:tabs>
        <w:rPr>
          <w:rFonts w:ascii="Garamond" w:hAnsi="Garamond" w:cs="Arial"/>
          <w:sz w:val="24"/>
          <w:szCs w:val="24"/>
        </w:rPr>
      </w:pPr>
    </w:p>
    <w:p w14:paraId="0B384BC0" w14:textId="7A129F4A" w:rsidR="00BF17D1" w:rsidRPr="00BA15C0" w:rsidRDefault="003A6C76" w:rsidP="00D34CC3">
      <w:pPr>
        <w:pStyle w:val="JhpBodyText1"/>
        <w:rPr>
          <w:rFonts w:cs="Arial"/>
          <w:szCs w:val="24"/>
        </w:rPr>
      </w:pPr>
      <w:r w:rsidRPr="00BA15C0">
        <w:rPr>
          <w:szCs w:val="24"/>
        </w:rPr>
        <w:t xml:space="preserve">En fonction de ce que vous avez appris dans cet atelier, veuillez noter trois </w:t>
      </w:r>
      <w:r w:rsidR="00BD1475" w:rsidRPr="0059090A">
        <w:rPr>
          <w:szCs w:val="24"/>
        </w:rPr>
        <w:t>choses que vous voudriez changer dans votre établissement</w:t>
      </w:r>
      <w:r w:rsidR="00756D19">
        <w:rPr>
          <w:szCs w:val="24"/>
        </w:rPr>
        <w:t>, en matière de soins prénatals,</w:t>
      </w:r>
      <w:r w:rsidR="00BD1475" w:rsidRPr="0059090A">
        <w:rPr>
          <w:szCs w:val="24"/>
        </w:rPr>
        <w:t xml:space="preserve"> au cours de la prochaine année pour </w:t>
      </w:r>
      <w:r w:rsidR="00E67F6A" w:rsidRPr="0059090A">
        <w:rPr>
          <w:szCs w:val="24"/>
        </w:rPr>
        <w:t>améliorer</w:t>
      </w:r>
      <w:r w:rsidR="00BD1475" w:rsidRPr="0059090A">
        <w:rPr>
          <w:szCs w:val="24"/>
        </w:rPr>
        <w:t xml:space="preserve"> la prévention et le traitement du paludisme pendant la grossesse</w:t>
      </w:r>
      <w:r w:rsidR="00756D19">
        <w:rPr>
          <w:szCs w:val="24"/>
        </w:rPr>
        <w:t>.</w:t>
      </w:r>
      <w:r w:rsidRPr="00BA15C0">
        <w:rPr>
          <w:szCs w:val="24"/>
        </w:rPr>
        <w:t> </w:t>
      </w:r>
    </w:p>
    <w:p w14:paraId="09BEB8D4" w14:textId="77777777" w:rsidR="00D34CC3" w:rsidRPr="00BA15C0" w:rsidRDefault="00D34CC3" w:rsidP="00BF17D1">
      <w:pPr>
        <w:tabs>
          <w:tab w:val="right" w:leader="underscore" w:pos="14400"/>
        </w:tabs>
        <w:rPr>
          <w:rFonts w:ascii="Garamond" w:hAnsi="Garamond" w:cs="Arial"/>
          <w:sz w:val="24"/>
          <w:szCs w:val="24"/>
        </w:rPr>
      </w:pPr>
    </w:p>
    <w:p w14:paraId="74C559B4" w14:textId="76EF2942" w:rsidR="00BF17D1" w:rsidRPr="00120239" w:rsidRDefault="003A6C76" w:rsidP="00BF17D1">
      <w:pPr>
        <w:tabs>
          <w:tab w:val="right" w:leader="underscore" w:pos="14400"/>
        </w:tabs>
        <w:rPr>
          <w:rFonts w:ascii="Garamond" w:hAnsi="Garamond" w:cs="Arial"/>
          <w:b/>
          <w:sz w:val="24"/>
          <w:szCs w:val="24"/>
          <w:u w:val="single"/>
          <w:lang w:val="en-US"/>
        </w:rPr>
      </w:pPr>
      <w:r w:rsidRPr="00BA15C0">
        <w:rPr>
          <w:rFonts w:ascii="Garamond" w:hAnsi="Garamond" w:cs="Arial"/>
          <w:sz w:val="24"/>
          <w:szCs w:val="24"/>
          <w:lang w:val="en-US"/>
        </w:rPr>
        <w:t>But</w:t>
      </w:r>
      <w:r w:rsidR="00BF17D1" w:rsidRPr="00BA15C0">
        <w:rPr>
          <w:rFonts w:ascii="Garamond" w:hAnsi="Garamond" w:cs="Arial"/>
          <w:sz w:val="24"/>
          <w:szCs w:val="24"/>
          <w:lang w:val="en-US"/>
        </w:rPr>
        <w:t xml:space="preserve"> </w:t>
      </w:r>
      <w:r w:rsidR="00EA7DB9" w:rsidRPr="00EC40C4">
        <w:rPr>
          <w:rFonts w:ascii="Garamond" w:hAnsi="Garamond" w:cs="Arial"/>
          <w:sz w:val="24"/>
          <w:szCs w:val="24"/>
          <w:lang w:val="en-US"/>
        </w:rPr>
        <w:t>n</w:t>
      </w:r>
      <w:r w:rsidR="000B3B2C" w:rsidRPr="00BA15C0">
        <w:rPr>
          <w:rFonts w:ascii="Garamond" w:hAnsi="Garamond" w:cs="Arial"/>
          <w:sz w:val="24"/>
          <w:szCs w:val="24"/>
          <w:vertAlign w:val="superscript"/>
          <w:lang w:val="en-US"/>
        </w:rPr>
        <w:t>o</w:t>
      </w:r>
      <w:r w:rsidR="00EA7DB9" w:rsidRPr="00EC40C4">
        <w:rPr>
          <w:rFonts w:ascii="Garamond" w:hAnsi="Garamond" w:cs="Arial"/>
          <w:sz w:val="24"/>
          <w:szCs w:val="24"/>
          <w:vertAlign w:val="superscript"/>
          <w:lang w:val="en-US"/>
        </w:rPr>
        <w:t xml:space="preserve"> </w:t>
      </w:r>
      <w:r w:rsidR="00BF17D1" w:rsidRPr="00BA15C0">
        <w:rPr>
          <w:rFonts w:ascii="Garamond" w:hAnsi="Garamond" w:cs="Arial"/>
          <w:sz w:val="24"/>
          <w:szCs w:val="24"/>
          <w:lang w:val="en-US"/>
        </w:rPr>
        <w:t xml:space="preserve">1 </w:t>
      </w:r>
      <w:r w:rsidR="00120239">
        <w:rPr>
          <w:rFonts w:ascii="Garamond" w:hAnsi="Garamond" w:cs="Arial"/>
          <w:b/>
          <w:sz w:val="24"/>
          <w:szCs w:val="24"/>
          <w:lang w:val="en-US"/>
        </w:rPr>
        <w:tab/>
      </w:r>
    </w:p>
    <w:p w14:paraId="520F538A" w14:textId="77777777" w:rsidR="00BF17D1" w:rsidRPr="00BA15C0" w:rsidRDefault="00BF17D1" w:rsidP="00BF17D1">
      <w:pPr>
        <w:tabs>
          <w:tab w:val="right" w:leader="underscore" w:pos="14040"/>
          <w:tab w:val="right" w:leader="underscore" w:pos="14400"/>
        </w:tabs>
        <w:rPr>
          <w:rFonts w:ascii="Garamond" w:hAnsi="Garamond" w:cs="Arial"/>
          <w:sz w:val="24"/>
          <w:szCs w:val="24"/>
          <w:lang w:val="en-US"/>
        </w:rPr>
      </w:pPr>
    </w:p>
    <w:p w14:paraId="3104A66E" w14:textId="407E4141" w:rsidR="00BF17D1" w:rsidRPr="00BA15C0" w:rsidRDefault="003A6C76" w:rsidP="00BF17D1">
      <w:pPr>
        <w:tabs>
          <w:tab w:val="right" w:leader="underscore" w:pos="14400"/>
        </w:tabs>
        <w:rPr>
          <w:rFonts w:ascii="Garamond" w:hAnsi="Garamond" w:cs="Arial"/>
          <w:sz w:val="24"/>
          <w:szCs w:val="24"/>
          <w:lang w:val="en-US"/>
        </w:rPr>
      </w:pPr>
      <w:r w:rsidRPr="00BA15C0">
        <w:rPr>
          <w:rFonts w:ascii="Garamond" w:hAnsi="Garamond" w:cs="Arial"/>
          <w:sz w:val="24"/>
          <w:szCs w:val="24"/>
          <w:lang w:val="en-US"/>
        </w:rPr>
        <w:t>But</w:t>
      </w:r>
      <w:r w:rsidR="00BF17D1" w:rsidRPr="00BA15C0">
        <w:rPr>
          <w:rFonts w:ascii="Garamond" w:hAnsi="Garamond" w:cs="Arial"/>
          <w:sz w:val="24"/>
          <w:szCs w:val="24"/>
          <w:lang w:val="en-US"/>
        </w:rPr>
        <w:t xml:space="preserve"> </w:t>
      </w:r>
      <w:r w:rsidR="00EA7DB9" w:rsidRPr="00EC40C4">
        <w:rPr>
          <w:rFonts w:ascii="Garamond" w:hAnsi="Garamond" w:cs="Arial"/>
          <w:sz w:val="24"/>
          <w:szCs w:val="24"/>
          <w:lang w:val="en-US"/>
        </w:rPr>
        <w:t>n</w:t>
      </w:r>
      <w:r w:rsidR="00EA7DB9" w:rsidRPr="00EC40C4">
        <w:rPr>
          <w:rFonts w:ascii="Garamond" w:hAnsi="Garamond" w:cs="Arial"/>
          <w:sz w:val="24"/>
          <w:szCs w:val="24"/>
          <w:vertAlign w:val="superscript"/>
          <w:lang w:val="en-US"/>
        </w:rPr>
        <w:t>o</w:t>
      </w:r>
      <w:r w:rsidR="00EA7DB9" w:rsidRPr="00EC40C4" w:rsidDel="00EA7DB9">
        <w:rPr>
          <w:rFonts w:ascii="Garamond" w:hAnsi="Garamond" w:cs="Arial"/>
          <w:sz w:val="24"/>
          <w:szCs w:val="24"/>
          <w:lang w:val="en-US"/>
        </w:rPr>
        <w:t xml:space="preserve"> </w:t>
      </w:r>
      <w:r w:rsidR="00BF17D1" w:rsidRPr="00BA15C0">
        <w:rPr>
          <w:rFonts w:ascii="Garamond" w:hAnsi="Garamond" w:cs="Arial"/>
          <w:sz w:val="24"/>
          <w:szCs w:val="24"/>
          <w:lang w:val="en-US"/>
        </w:rPr>
        <w:t xml:space="preserve">2 </w:t>
      </w:r>
      <w:r w:rsidR="00BF17D1" w:rsidRPr="00120239">
        <w:rPr>
          <w:rFonts w:ascii="Garamond" w:hAnsi="Garamond" w:cs="Arial"/>
          <w:b/>
          <w:sz w:val="24"/>
          <w:szCs w:val="24"/>
          <w:lang w:val="en-US"/>
        </w:rPr>
        <w:tab/>
      </w:r>
    </w:p>
    <w:p w14:paraId="1A71A6E0" w14:textId="77777777" w:rsidR="00BF17D1" w:rsidRPr="00BA15C0" w:rsidRDefault="00BF17D1" w:rsidP="00BF17D1">
      <w:pPr>
        <w:tabs>
          <w:tab w:val="right" w:leader="underscore" w:pos="14040"/>
          <w:tab w:val="right" w:leader="underscore" w:pos="14400"/>
        </w:tabs>
        <w:rPr>
          <w:rFonts w:ascii="Garamond" w:hAnsi="Garamond" w:cs="Arial"/>
          <w:sz w:val="24"/>
          <w:szCs w:val="24"/>
          <w:lang w:val="en-US"/>
        </w:rPr>
      </w:pPr>
    </w:p>
    <w:p w14:paraId="151B9BD8" w14:textId="25A72EA2" w:rsidR="00BF17D1" w:rsidRPr="00BA15C0" w:rsidRDefault="003A6C76" w:rsidP="00BF17D1">
      <w:pPr>
        <w:tabs>
          <w:tab w:val="right" w:leader="underscore" w:pos="14400"/>
        </w:tabs>
        <w:rPr>
          <w:rFonts w:ascii="Garamond" w:hAnsi="Garamond" w:cs="Arial"/>
          <w:sz w:val="24"/>
          <w:szCs w:val="24"/>
          <w:lang w:val="en-US"/>
        </w:rPr>
      </w:pPr>
      <w:r w:rsidRPr="00BA15C0">
        <w:rPr>
          <w:rFonts w:ascii="Garamond" w:hAnsi="Garamond" w:cs="Arial"/>
          <w:sz w:val="24"/>
          <w:szCs w:val="24"/>
          <w:lang w:val="en-US"/>
        </w:rPr>
        <w:t xml:space="preserve">But </w:t>
      </w:r>
      <w:r w:rsidR="00EA7DB9" w:rsidRPr="00EC40C4">
        <w:rPr>
          <w:rFonts w:ascii="Garamond" w:hAnsi="Garamond" w:cs="Arial"/>
          <w:sz w:val="24"/>
          <w:szCs w:val="24"/>
          <w:lang w:val="en-US"/>
        </w:rPr>
        <w:t>n</w:t>
      </w:r>
      <w:r w:rsidR="00EA7DB9" w:rsidRPr="00EC40C4">
        <w:rPr>
          <w:rFonts w:ascii="Garamond" w:hAnsi="Garamond" w:cs="Arial"/>
          <w:sz w:val="24"/>
          <w:szCs w:val="24"/>
          <w:vertAlign w:val="superscript"/>
          <w:lang w:val="en-US"/>
        </w:rPr>
        <w:t>o</w:t>
      </w:r>
      <w:r w:rsidR="00EA7DB9" w:rsidRPr="00EC40C4" w:rsidDel="00EA7DB9">
        <w:rPr>
          <w:rFonts w:ascii="Garamond" w:hAnsi="Garamond" w:cs="Arial"/>
          <w:sz w:val="24"/>
          <w:szCs w:val="24"/>
          <w:lang w:val="en-US"/>
        </w:rPr>
        <w:t xml:space="preserve"> </w:t>
      </w:r>
      <w:r w:rsidR="00BF17D1" w:rsidRPr="00BA15C0">
        <w:rPr>
          <w:rFonts w:ascii="Garamond" w:hAnsi="Garamond" w:cs="Arial"/>
          <w:sz w:val="24"/>
          <w:szCs w:val="24"/>
          <w:lang w:val="en-US"/>
        </w:rPr>
        <w:t xml:space="preserve">3 </w:t>
      </w:r>
      <w:r w:rsidR="00BF17D1" w:rsidRPr="00120239">
        <w:rPr>
          <w:rFonts w:ascii="Garamond" w:hAnsi="Garamond" w:cs="Arial"/>
          <w:b/>
          <w:sz w:val="24"/>
          <w:szCs w:val="24"/>
          <w:lang w:val="en-US"/>
        </w:rPr>
        <w:tab/>
      </w:r>
    </w:p>
    <w:p w14:paraId="5F367759" w14:textId="77777777" w:rsidR="00896DFA" w:rsidRPr="00BA15C0" w:rsidRDefault="00896DFA" w:rsidP="00BF17D1">
      <w:pPr>
        <w:tabs>
          <w:tab w:val="left" w:leader="underscore" w:pos="4320"/>
          <w:tab w:val="left" w:leader="underscore" w:pos="9120"/>
          <w:tab w:val="right" w:leader="underscore" w:pos="14040"/>
          <w:tab w:val="right" w:leader="underscore" w:pos="14400"/>
        </w:tabs>
        <w:rPr>
          <w:rFonts w:ascii="Garamond" w:hAnsi="Garamond" w:cs="Arial"/>
          <w:sz w:val="24"/>
          <w:szCs w:val="24"/>
          <w:lang w:val="en-US"/>
        </w:rPr>
      </w:pPr>
    </w:p>
    <w:p w14:paraId="478D6EEB" w14:textId="77777777" w:rsidR="00BF17D1" w:rsidRPr="00BA15C0" w:rsidRDefault="00D34CC3" w:rsidP="00BF17D1">
      <w:pPr>
        <w:tabs>
          <w:tab w:val="left" w:leader="underscore" w:pos="4320"/>
          <w:tab w:val="left" w:leader="underscore" w:pos="9120"/>
          <w:tab w:val="right" w:leader="underscore" w:pos="14040"/>
          <w:tab w:val="right" w:leader="underscore" w:pos="14400"/>
        </w:tabs>
        <w:rPr>
          <w:rFonts w:ascii="Garamond" w:hAnsi="Garamond" w:cs="Arial"/>
          <w:sz w:val="24"/>
          <w:szCs w:val="24"/>
        </w:rPr>
      </w:pPr>
      <w:r w:rsidRPr="00BA15C0">
        <w:rPr>
          <w:rFonts w:ascii="Garamond" w:hAnsi="Garamond" w:cs="Arial"/>
          <w:sz w:val="24"/>
          <w:szCs w:val="24"/>
        </w:rPr>
        <w:t>Réseau de mon Equipe d’appui</w:t>
      </w:r>
      <w:r w:rsidR="00896DFA" w:rsidRPr="00BA15C0">
        <w:rPr>
          <w:rFonts w:ascii="Garamond" w:hAnsi="Garamond" w:cs="Arial"/>
          <w:sz w:val="24"/>
          <w:szCs w:val="24"/>
        </w:rPr>
        <w:t> :</w:t>
      </w:r>
    </w:p>
    <w:p w14:paraId="17E50231" w14:textId="77777777" w:rsidR="00BF17D1" w:rsidRPr="00BA15C0" w:rsidRDefault="00BF17D1" w:rsidP="00BF17D1">
      <w:pPr>
        <w:tabs>
          <w:tab w:val="left" w:leader="underscore" w:pos="4320"/>
          <w:tab w:val="left" w:leader="underscore" w:pos="9120"/>
          <w:tab w:val="right" w:leader="underscore" w:pos="14400"/>
        </w:tabs>
        <w:rPr>
          <w:rFonts w:ascii="Garamond" w:hAnsi="Garamond" w:cs="Arial"/>
          <w:sz w:val="24"/>
          <w:szCs w:val="24"/>
        </w:rPr>
      </w:pPr>
      <w:r w:rsidRPr="00BA15C0">
        <w:rPr>
          <w:rFonts w:ascii="Garamond" w:hAnsi="Garamond" w:cs="Arial"/>
          <w:sz w:val="24"/>
          <w:szCs w:val="24"/>
        </w:rPr>
        <w:t>Supervis</w:t>
      </w:r>
      <w:r w:rsidR="003A6C76" w:rsidRPr="00BA15C0">
        <w:rPr>
          <w:rFonts w:ascii="Garamond" w:hAnsi="Garamond" w:cs="Arial"/>
          <w:sz w:val="24"/>
          <w:szCs w:val="24"/>
        </w:rPr>
        <w:t>eu</w:t>
      </w:r>
      <w:r w:rsidRPr="00BA15C0">
        <w:rPr>
          <w:rFonts w:ascii="Garamond" w:hAnsi="Garamond" w:cs="Arial"/>
          <w:sz w:val="24"/>
          <w:szCs w:val="24"/>
        </w:rPr>
        <w:t>r</w:t>
      </w:r>
      <w:r w:rsidR="003A6C76" w:rsidRPr="00BA15C0">
        <w:rPr>
          <w:rFonts w:ascii="Garamond" w:hAnsi="Garamond" w:cs="Arial"/>
          <w:sz w:val="24"/>
          <w:szCs w:val="24"/>
        </w:rPr>
        <w:t xml:space="preserve"> </w:t>
      </w:r>
      <w:r w:rsidRPr="00BA15C0">
        <w:rPr>
          <w:rFonts w:ascii="Garamond" w:hAnsi="Garamond" w:cs="Arial"/>
          <w:sz w:val="24"/>
          <w:szCs w:val="24"/>
        </w:rPr>
        <w:t xml:space="preserve">: </w:t>
      </w:r>
      <w:r w:rsidRPr="00120239">
        <w:rPr>
          <w:rFonts w:ascii="Garamond" w:hAnsi="Garamond" w:cs="Arial"/>
          <w:b/>
          <w:sz w:val="24"/>
          <w:szCs w:val="24"/>
        </w:rPr>
        <w:tab/>
      </w:r>
      <w:r w:rsidR="003A6C76" w:rsidRPr="00BA15C0">
        <w:rPr>
          <w:rFonts w:ascii="Garamond" w:hAnsi="Garamond" w:cs="Arial"/>
          <w:sz w:val="24"/>
          <w:szCs w:val="24"/>
        </w:rPr>
        <w:t xml:space="preserve">Facilitateur </w:t>
      </w:r>
      <w:r w:rsidRPr="00BA15C0">
        <w:rPr>
          <w:rFonts w:ascii="Garamond" w:hAnsi="Garamond" w:cs="Arial"/>
          <w:sz w:val="24"/>
          <w:szCs w:val="24"/>
        </w:rPr>
        <w:t xml:space="preserve">: </w:t>
      </w:r>
      <w:r w:rsidRPr="00120239">
        <w:rPr>
          <w:rFonts w:ascii="Garamond" w:hAnsi="Garamond" w:cs="Arial"/>
          <w:b/>
          <w:sz w:val="24"/>
          <w:szCs w:val="24"/>
        </w:rPr>
        <w:tab/>
      </w:r>
      <w:r w:rsidRPr="00BA15C0">
        <w:rPr>
          <w:rFonts w:ascii="Garamond" w:hAnsi="Garamond" w:cs="Arial"/>
          <w:sz w:val="24"/>
          <w:szCs w:val="24"/>
        </w:rPr>
        <w:t xml:space="preserve"> Co</w:t>
      </w:r>
      <w:r w:rsidR="003A6C76" w:rsidRPr="00BA15C0">
        <w:rPr>
          <w:rFonts w:ascii="Garamond" w:hAnsi="Garamond" w:cs="Arial"/>
          <w:sz w:val="24"/>
          <w:szCs w:val="24"/>
        </w:rPr>
        <w:t>llègue</w:t>
      </w:r>
      <w:r w:rsidRPr="00BA15C0">
        <w:rPr>
          <w:rFonts w:ascii="Garamond" w:hAnsi="Garamond" w:cs="Arial"/>
          <w:sz w:val="24"/>
          <w:szCs w:val="24"/>
        </w:rPr>
        <w:t>(s)</w:t>
      </w:r>
      <w:r w:rsidR="003A6C76" w:rsidRPr="00BA15C0">
        <w:rPr>
          <w:rFonts w:ascii="Garamond" w:hAnsi="Garamond" w:cs="Arial"/>
          <w:sz w:val="24"/>
          <w:szCs w:val="24"/>
        </w:rPr>
        <w:t xml:space="preserve"> </w:t>
      </w:r>
      <w:r w:rsidRPr="00BA15C0">
        <w:rPr>
          <w:rFonts w:ascii="Garamond" w:hAnsi="Garamond" w:cs="Arial"/>
          <w:sz w:val="24"/>
          <w:szCs w:val="24"/>
        </w:rPr>
        <w:t xml:space="preserve">: </w:t>
      </w:r>
      <w:r w:rsidRPr="00120239">
        <w:rPr>
          <w:rFonts w:ascii="Garamond" w:hAnsi="Garamond" w:cs="Arial"/>
          <w:b/>
          <w:sz w:val="24"/>
          <w:szCs w:val="24"/>
        </w:rPr>
        <w:tab/>
      </w:r>
    </w:p>
    <w:p w14:paraId="4791DCF4" w14:textId="77777777" w:rsidR="00BF17D1" w:rsidRPr="00BA15C0" w:rsidRDefault="00BF17D1" w:rsidP="00BF17D1">
      <w:pPr>
        <w:tabs>
          <w:tab w:val="right" w:leader="underscore" w:pos="14400"/>
        </w:tabs>
        <w:rPr>
          <w:rFonts w:ascii="Garamond" w:hAnsi="Garamond" w:cs="Arial"/>
          <w:sz w:val="24"/>
          <w:szCs w:val="24"/>
        </w:rPr>
      </w:pPr>
    </w:p>
    <w:p w14:paraId="41D65D99" w14:textId="77777777" w:rsidR="005C5AFD" w:rsidRPr="00BA15C0" w:rsidRDefault="005C5AFD">
      <w:pPr>
        <w:spacing w:after="0" w:line="240" w:lineRule="auto"/>
        <w:rPr>
          <w:rFonts w:ascii="Garamond" w:hAnsi="Garamond" w:cs="Arial"/>
          <w:sz w:val="24"/>
          <w:szCs w:val="24"/>
        </w:rPr>
      </w:pPr>
      <w:r w:rsidRPr="00BA15C0">
        <w:rPr>
          <w:rFonts w:ascii="Garamond" w:hAnsi="Garamond" w:cs="Arial"/>
          <w:sz w:val="24"/>
          <w:szCs w:val="24"/>
        </w:rPr>
        <w:br w:type="page"/>
      </w:r>
    </w:p>
    <w:p w14:paraId="57D19211" w14:textId="77777777" w:rsidR="00BF17D1" w:rsidRPr="00BA15C0" w:rsidRDefault="003A6C76" w:rsidP="00120239">
      <w:pPr>
        <w:pStyle w:val="Jhp1stLevelHeading"/>
      </w:pPr>
      <w:bookmarkStart w:id="148" w:name="_Toc78458392"/>
      <w:r w:rsidRPr="00BA15C0">
        <w:lastRenderedPageBreak/>
        <w:t>Problèmes à surmonter : (Décrire les barrières qu’il faut éliminer ou réduire et comment cela se fera</w:t>
      </w:r>
      <w:r w:rsidR="00BF17D1" w:rsidRPr="00BA15C0">
        <w:t>.)</w:t>
      </w:r>
      <w:bookmarkEnd w:id="148"/>
    </w:p>
    <w:p w14:paraId="1DDD8E10" w14:textId="77777777" w:rsidR="005C5AFD" w:rsidRPr="00BA15C0" w:rsidRDefault="005C5AFD" w:rsidP="005C5AFD">
      <w:pPr>
        <w:pStyle w:val="JhpBodyText1"/>
        <w:tabs>
          <w:tab w:val="right" w:pos="14400"/>
        </w:tabs>
        <w:rPr>
          <w:szCs w:val="24"/>
        </w:rPr>
      </w:pPr>
    </w:p>
    <w:p w14:paraId="579FC744" w14:textId="19B4BE31" w:rsidR="00BF17D1" w:rsidRPr="00BA15C0" w:rsidRDefault="003A6C76" w:rsidP="005C5AFD">
      <w:pPr>
        <w:pStyle w:val="JhpBodyText1"/>
        <w:tabs>
          <w:tab w:val="right" w:pos="14400"/>
        </w:tabs>
        <w:rPr>
          <w:szCs w:val="24"/>
        </w:rPr>
      </w:pPr>
      <w:r w:rsidRPr="00BA15C0">
        <w:rPr>
          <w:szCs w:val="24"/>
        </w:rPr>
        <w:t>But</w:t>
      </w:r>
      <w:r w:rsidR="00BF17D1" w:rsidRPr="00BA15C0">
        <w:rPr>
          <w:szCs w:val="24"/>
        </w:rPr>
        <w:t xml:space="preserve"> </w:t>
      </w:r>
      <w:r w:rsidR="00EE4C83" w:rsidRPr="0059090A">
        <w:rPr>
          <w:rFonts w:cs="Arial"/>
          <w:szCs w:val="24"/>
        </w:rPr>
        <w:t>n</w:t>
      </w:r>
      <w:r w:rsidR="00EE4C83" w:rsidRPr="0059090A">
        <w:rPr>
          <w:rFonts w:cs="Arial"/>
          <w:szCs w:val="24"/>
          <w:vertAlign w:val="superscript"/>
        </w:rPr>
        <w:t>o</w:t>
      </w:r>
      <w:r w:rsidR="00EE4C83" w:rsidRPr="0059090A" w:rsidDel="00EE4C83">
        <w:rPr>
          <w:szCs w:val="24"/>
        </w:rPr>
        <w:t xml:space="preserve"> </w:t>
      </w:r>
      <w:r w:rsidR="00BF17D1" w:rsidRPr="00BA15C0">
        <w:rPr>
          <w:szCs w:val="24"/>
        </w:rPr>
        <w:t xml:space="preserve">1 </w:t>
      </w:r>
      <w:r w:rsidR="00BF17D1" w:rsidRPr="00BA15C0">
        <w:rPr>
          <w:szCs w:val="24"/>
          <w:u w:val="single"/>
        </w:rPr>
        <w:tab/>
      </w:r>
    </w:p>
    <w:p w14:paraId="27AC522C" w14:textId="77777777" w:rsidR="005C5AFD" w:rsidRPr="00BA15C0" w:rsidRDefault="005C5AFD" w:rsidP="005C5AFD">
      <w:pPr>
        <w:pStyle w:val="JhpBodyText1"/>
        <w:tabs>
          <w:tab w:val="right" w:pos="14400"/>
        </w:tabs>
        <w:rPr>
          <w:szCs w:val="24"/>
        </w:rPr>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A973DC" w:rsidRPr="0059090A" w14:paraId="139873F1" w14:textId="77777777" w:rsidTr="00A973DC">
        <w:trPr>
          <w:jc w:val="center"/>
        </w:trPr>
        <w:tc>
          <w:tcPr>
            <w:tcW w:w="3774" w:type="dxa"/>
            <w:tcBorders>
              <w:bottom w:val="single" w:sz="4" w:space="0" w:color="auto"/>
            </w:tcBorders>
            <w:shd w:val="clear" w:color="auto" w:fill="305B75" w:themeFill="accent1"/>
            <w:vAlign w:val="center"/>
          </w:tcPr>
          <w:p w14:paraId="18D92CFE" w14:textId="341F1D51" w:rsidR="003A6C76" w:rsidRPr="0059090A" w:rsidRDefault="003A6C76" w:rsidP="00A973DC">
            <w:pPr>
              <w:pStyle w:val="JhpTabletext0"/>
              <w:jc w:val="center"/>
              <w:rPr>
                <w:b/>
                <w:color w:val="FFFFFF" w:themeColor="background1"/>
              </w:rPr>
            </w:pPr>
            <w:r w:rsidRPr="0059090A">
              <w:rPr>
                <w:b/>
                <w:color w:val="FFFFFF" w:themeColor="background1"/>
              </w:rPr>
              <w:t>Activités</w:t>
            </w:r>
            <w:r w:rsidR="007F6486">
              <w:rPr>
                <w:b/>
                <w:color w:val="FFFFFF" w:themeColor="background1"/>
              </w:rPr>
              <w:t xml:space="preserve"> / </w:t>
            </w:r>
            <w:r w:rsidR="00766A80">
              <w:rPr>
                <w:b/>
                <w:color w:val="FFFFFF" w:themeColor="background1"/>
              </w:rPr>
              <w:t>e</w:t>
            </w:r>
            <w:r w:rsidRPr="0059090A">
              <w:rPr>
                <w:b/>
                <w:color w:val="FFFFFF" w:themeColor="background1"/>
              </w:rPr>
              <w:t>tapes</w:t>
            </w:r>
          </w:p>
        </w:tc>
        <w:tc>
          <w:tcPr>
            <w:tcW w:w="1588" w:type="dxa"/>
            <w:tcBorders>
              <w:bottom w:val="single" w:sz="4" w:space="0" w:color="auto"/>
            </w:tcBorders>
            <w:shd w:val="clear" w:color="auto" w:fill="305B75" w:themeFill="accent1"/>
            <w:vAlign w:val="center"/>
          </w:tcPr>
          <w:p w14:paraId="30866631" w14:textId="2B006956" w:rsidR="003A6C76" w:rsidRPr="0059090A" w:rsidRDefault="00766A80" w:rsidP="00766A80">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tcBorders>
              <w:bottom w:val="single" w:sz="4" w:space="0" w:color="auto"/>
            </w:tcBorders>
            <w:shd w:val="clear" w:color="auto" w:fill="305B75" w:themeFill="accent1"/>
            <w:vAlign w:val="center"/>
          </w:tcPr>
          <w:p w14:paraId="2F0B3693" w14:textId="17B5CC4D" w:rsidR="003A6C76" w:rsidRPr="0059090A" w:rsidRDefault="003A6C76" w:rsidP="00A973DC">
            <w:pPr>
              <w:pStyle w:val="JhpTabletext0"/>
              <w:jc w:val="center"/>
              <w:rPr>
                <w:b/>
                <w:color w:val="FFFFFF" w:themeColor="background1"/>
              </w:rPr>
            </w:pPr>
            <w:r w:rsidRPr="0059090A">
              <w:rPr>
                <w:b/>
                <w:color w:val="FFFFFF" w:themeColor="background1"/>
              </w:rPr>
              <w:t>Personne responsable</w:t>
            </w:r>
          </w:p>
        </w:tc>
        <w:tc>
          <w:tcPr>
            <w:tcW w:w="4397" w:type="dxa"/>
            <w:tcBorders>
              <w:bottom w:val="single" w:sz="4" w:space="0" w:color="auto"/>
            </w:tcBorders>
            <w:shd w:val="clear" w:color="auto" w:fill="305B75" w:themeFill="accent1"/>
            <w:vAlign w:val="center"/>
          </w:tcPr>
          <w:p w14:paraId="5C3977E6" w14:textId="77777777" w:rsidR="003A6C76" w:rsidRPr="0059090A" w:rsidRDefault="003A6C76" w:rsidP="00A973DC">
            <w:pPr>
              <w:pStyle w:val="JhpTabletext0"/>
              <w:jc w:val="center"/>
              <w:rPr>
                <w:b/>
                <w:color w:val="FFFFFF" w:themeColor="background1"/>
              </w:rPr>
            </w:pPr>
            <w:r w:rsidRPr="0059090A">
              <w:rPr>
                <w:b/>
                <w:color w:val="FFFFFF" w:themeColor="background1"/>
              </w:rPr>
              <w:t>Ressources</w:t>
            </w:r>
          </w:p>
        </w:tc>
        <w:tc>
          <w:tcPr>
            <w:tcW w:w="1832" w:type="dxa"/>
            <w:tcBorders>
              <w:bottom w:val="single" w:sz="4" w:space="0" w:color="auto"/>
            </w:tcBorders>
            <w:shd w:val="clear" w:color="auto" w:fill="305B75" w:themeFill="accent1"/>
            <w:vAlign w:val="center"/>
          </w:tcPr>
          <w:p w14:paraId="2037B145" w14:textId="1EACB0F3" w:rsidR="003A6C76" w:rsidRPr="0059090A" w:rsidRDefault="00766A80" w:rsidP="00766A80">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03BFFB60" w14:textId="77777777" w:rsidTr="003A6C76">
        <w:trPr>
          <w:jc w:val="center"/>
        </w:trPr>
        <w:tc>
          <w:tcPr>
            <w:tcW w:w="3774" w:type="dxa"/>
            <w:tcBorders>
              <w:top w:val="single" w:sz="4" w:space="0" w:color="auto"/>
            </w:tcBorders>
          </w:tcPr>
          <w:p w14:paraId="5AA4B027"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7B06AC92" w14:textId="77777777" w:rsidR="00BF17D1" w:rsidRPr="0059090A" w:rsidRDefault="00BF17D1" w:rsidP="00E83B59">
            <w:pPr>
              <w:spacing w:after="0" w:line="240" w:lineRule="auto"/>
              <w:rPr>
                <w:rFonts w:ascii="Century Gothic" w:hAnsi="Century Gothic" w:cs="Arial"/>
                <w:sz w:val="18"/>
                <w:szCs w:val="18"/>
              </w:rPr>
            </w:pPr>
          </w:p>
          <w:p w14:paraId="4A17462A" w14:textId="77777777" w:rsidR="00BF17D1" w:rsidRPr="0059090A" w:rsidRDefault="00BF17D1" w:rsidP="00E83B59">
            <w:pPr>
              <w:spacing w:after="0" w:line="240" w:lineRule="auto"/>
              <w:rPr>
                <w:rFonts w:ascii="Century Gothic" w:hAnsi="Century Gothic" w:cs="Arial"/>
                <w:sz w:val="18"/>
                <w:szCs w:val="18"/>
              </w:rPr>
            </w:pPr>
          </w:p>
        </w:tc>
        <w:tc>
          <w:tcPr>
            <w:tcW w:w="1588" w:type="dxa"/>
            <w:tcBorders>
              <w:top w:val="single" w:sz="4" w:space="0" w:color="auto"/>
            </w:tcBorders>
          </w:tcPr>
          <w:p w14:paraId="79EB8D19" w14:textId="77777777" w:rsidR="00BF17D1" w:rsidRPr="0059090A" w:rsidRDefault="00BF17D1" w:rsidP="00E83B59">
            <w:pPr>
              <w:spacing w:after="0" w:line="240" w:lineRule="auto"/>
              <w:rPr>
                <w:rFonts w:ascii="Century Gothic" w:hAnsi="Century Gothic" w:cs="Arial"/>
                <w:sz w:val="18"/>
                <w:szCs w:val="18"/>
              </w:rPr>
            </w:pPr>
          </w:p>
        </w:tc>
        <w:tc>
          <w:tcPr>
            <w:tcW w:w="2809" w:type="dxa"/>
            <w:tcBorders>
              <w:top w:val="single" w:sz="4" w:space="0" w:color="auto"/>
            </w:tcBorders>
          </w:tcPr>
          <w:p w14:paraId="5C910219" w14:textId="77777777" w:rsidR="00BF17D1" w:rsidRPr="0059090A" w:rsidRDefault="00BF17D1" w:rsidP="00E83B59">
            <w:pPr>
              <w:spacing w:after="0" w:line="240" w:lineRule="auto"/>
              <w:rPr>
                <w:rFonts w:ascii="Century Gothic" w:hAnsi="Century Gothic" w:cs="Arial"/>
                <w:sz w:val="18"/>
                <w:szCs w:val="18"/>
              </w:rPr>
            </w:pPr>
          </w:p>
        </w:tc>
        <w:tc>
          <w:tcPr>
            <w:tcW w:w="4397" w:type="dxa"/>
            <w:tcBorders>
              <w:top w:val="single" w:sz="4" w:space="0" w:color="auto"/>
            </w:tcBorders>
          </w:tcPr>
          <w:p w14:paraId="420A6966" w14:textId="77777777" w:rsidR="00BF17D1" w:rsidRPr="0059090A" w:rsidRDefault="00BF17D1" w:rsidP="00E83B59">
            <w:pPr>
              <w:spacing w:after="0" w:line="240" w:lineRule="auto"/>
              <w:rPr>
                <w:rFonts w:ascii="Century Gothic" w:hAnsi="Century Gothic" w:cs="Arial"/>
                <w:sz w:val="18"/>
                <w:szCs w:val="18"/>
              </w:rPr>
            </w:pPr>
          </w:p>
        </w:tc>
        <w:tc>
          <w:tcPr>
            <w:tcW w:w="1832" w:type="dxa"/>
            <w:tcBorders>
              <w:top w:val="single" w:sz="4" w:space="0" w:color="auto"/>
            </w:tcBorders>
          </w:tcPr>
          <w:p w14:paraId="247A529C"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6847E261" w14:textId="77777777" w:rsidTr="003A6C76">
        <w:trPr>
          <w:jc w:val="center"/>
        </w:trPr>
        <w:tc>
          <w:tcPr>
            <w:tcW w:w="3774" w:type="dxa"/>
          </w:tcPr>
          <w:p w14:paraId="771B3709"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6A1B5811" w14:textId="77777777" w:rsidR="00BF17D1" w:rsidRPr="0059090A" w:rsidRDefault="00BF17D1" w:rsidP="00E83B59">
            <w:pPr>
              <w:pStyle w:val="Header"/>
              <w:rPr>
                <w:rFonts w:ascii="Century Gothic" w:hAnsi="Century Gothic" w:cs="Arial"/>
                <w:b/>
                <w:sz w:val="18"/>
                <w:szCs w:val="18"/>
              </w:rPr>
            </w:pPr>
          </w:p>
          <w:p w14:paraId="360E717F" w14:textId="77777777" w:rsidR="00BF17D1" w:rsidRPr="0059090A" w:rsidRDefault="00BF17D1" w:rsidP="00E83B59">
            <w:pPr>
              <w:pStyle w:val="Header"/>
              <w:rPr>
                <w:rFonts w:ascii="Century Gothic" w:hAnsi="Century Gothic" w:cs="Arial"/>
                <w:b/>
                <w:sz w:val="18"/>
                <w:szCs w:val="18"/>
              </w:rPr>
            </w:pPr>
          </w:p>
        </w:tc>
        <w:tc>
          <w:tcPr>
            <w:tcW w:w="1588" w:type="dxa"/>
          </w:tcPr>
          <w:p w14:paraId="6324EF80"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1B04DD97"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24B5A666"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67BD67E6"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9149DBC" w14:textId="77777777" w:rsidTr="003A6C76">
        <w:trPr>
          <w:jc w:val="center"/>
        </w:trPr>
        <w:tc>
          <w:tcPr>
            <w:tcW w:w="3774" w:type="dxa"/>
          </w:tcPr>
          <w:p w14:paraId="28C49EC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1A0CBFBE" w14:textId="77777777" w:rsidR="00BF17D1" w:rsidRPr="0059090A" w:rsidRDefault="00BF17D1" w:rsidP="00E83B59">
            <w:pPr>
              <w:spacing w:after="0" w:line="240" w:lineRule="auto"/>
              <w:rPr>
                <w:rFonts w:ascii="Century Gothic" w:hAnsi="Century Gothic" w:cs="Arial"/>
                <w:sz w:val="18"/>
                <w:szCs w:val="18"/>
              </w:rPr>
            </w:pPr>
          </w:p>
          <w:p w14:paraId="7624A85F"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775C483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2A4C0C3A" w14:textId="77777777" w:rsidR="00BF17D1" w:rsidRPr="0059090A" w:rsidRDefault="00BF17D1" w:rsidP="00E83B59">
            <w:pPr>
              <w:pStyle w:val="Footer"/>
              <w:rPr>
                <w:rFonts w:ascii="Century Gothic" w:hAnsi="Century Gothic" w:cs="Arial"/>
                <w:b/>
                <w:sz w:val="18"/>
                <w:szCs w:val="18"/>
              </w:rPr>
            </w:pPr>
          </w:p>
        </w:tc>
        <w:tc>
          <w:tcPr>
            <w:tcW w:w="4397" w:type="dxa"/>
          </w:tcPr>
          <w:p w14:paraId="427DCC3C"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6F10F85B" w14:textId="77777777" w:rsidR="00BF17D1" w:rsidRPr="0059090A" w:rsidRDefault="00BF17D1" w:rsidP="00E83B59">
            <w:pPr>
              <w:spacing w:after="0" w:line="240" w:lineRule="auto"/>
              <w:rPr>
                <w:rFonts w:ascii="Century Gothic" w:hAnsi="Century Gothic" w:cs="Arial"/>
                <w:sz w:val="18"/>
                <w:szCs w:val="18"/>
              </w:rPr>
            </w:pPr>
          </w:p>
        </w:tc>
      </w:tr>
    </w:tbl>
    <w:p w14:paraId="26F43E0B" w14:textId="77777777" w:rsidR="00BF17D1" w:rsidRPr="0059090A" w:rsidRDefault="00BF17D1" w:rsidP="005C5AFD">
      <w:pPr>
        <w:pStyle w:val="JhpBodyText1"/>
        <w:tabs>
          <w:tab w:val="right" w:pos="14400"/>
        </w:tabs>
      </w:pPr>
    </w:p>
    <w:p w14:paraId="02FCF282" w14:textId="45F12043" w:rsidR="00BF17D1" w:rsidRPr="0059090A" w:rsidRDefault="003A6C76" w:rsidP="005C5AFD">
      <w:pPr>
        <w:pStyle w:val="JhpBodyText1"/>
        <w:tabs>
          <w:tab w:val="right" w:pos="14400"/>
        </w:tabs>
      </w:pPr>
      <w:r w:rsidRPr="0059090A">
        <w:t xml:space="preserve">But </w:t>
      </w:r>
      <w:r w:rsidR="00EE4C83" w:rsidRPr="0059090A">
        <w:rPr>
          <w:rFonts w:cs="Arial"/>
          <w:szCs w:val="24"/>
        </w:rPr>
        <w:t>n</w:t>
      </w:r>
      <w:r w:rsidR="00EE4C83" w:rsidRPr="0059090A">
        <w:rPr>
          <w:rFonts w:cs="Arial"/>
          <w:szCs w:val="24"/>
          <w:vertAlign w:val="superscript"/>
        </w:rPr>
        <w:t>o</w:t>
      </w:r>
      <w:r w:rsidR="00EE4C83" w:rsidRPr="0059090A" w:rsidDel="00EE4C83">
        <w:t xml:space="preserve"> </w:t>
      </w:r>
      <w:r w:rsidR="00BF17D1" w:rsidRPr="0059090A">
        <w:t xml:space="preserve">2 </w:t>
      </w:r>
      <w:r w:rsidR="00BF17D1" w:rsidRPr="0059090A">
        <w:rPr>
          <w:u w:val="single"/>
        </w:rPr>
        <w:tab/>
      </w:r>
    </w:p>
    <w:p w14:paraId="3CF015C8" w14:textId="77777777" w:rsidR="00BF17D1" w:rsidRPr="0059090A" w:rsidRDefault="00BF17D1" w:rsidP="005C5AFD">
      <w:pPr>
        <w:pStyle w:val="JhpBodyText1"/>
        <w:tabs>
          <w:tab w:val="right" w:pos="14400"/>
        </w:tabs>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A973DC" w:rsidRPr="0059090A" w14:paraId="1C319AEF" w14:textId="77777777" w:rsidTr="00A973DC">
        <w:trPr>
          <w:jc w:val="center"/>
        </w:trPr>
        <w:tc>
          <w:tcPr>
            <w:tcW w:w="3774" w:type="dxa"/>
            <w:shd w:val="clear" w:color="auto" w:fill="305B75" w:themeFill="accent1"/>
            <w:vAlign w:val="center"/>
          </w:tcPr>
          <w:p w14:paraId="6180681B" w14:textId="7D449AF2" w:rsidR="003A6C76" w:rsidRPr="0059090A" w:rsidRDefault="003A6C76" w:rsidP="00A973DC">
            <w:pPr>
              <w:pStyle w:val="JhpTabletext0"/>
              <w:jc w:val="center"/>
              <w:rPr>
                <w:b/>
                <w:color w:val="FFFFFF" w:themeColor="background1"/>
              </w:rPr>
            </w:pPr>
            <w:r w:rsidRPr="0059090A">
              <w:rPr>
                <w:b/>
                <w:color w:val="FFFFFF" w:themeColor="background1"/>
              </w:rPr>
              <w:t>Activités</w:t>
            </w:r>
            <w:r w:rsidR="007F6486">
              <w:rPr>
                <w:b/>
                <w:color w:val="FFFFFF" w:themeColor="background1"/>
              </w:rPr>
              <w:t xml:space="preserve"> / </w:t>
            </w:r>
            <w:r w:rsidR="00766A80">
              <w:rPr>
                <w:b/>
                <w:color w:val="FFFFFF" w:themeColor="background1"/>
              </w:rPr>
              <w:t>e</w:t>
            </w:r>
            <w:r w:rsidRPr="0059090A">
              <w:rPr>
                <w:b/>
                <w:color w:val="FFFFFF" w:themeColor="background1"/>
              </w:rPr>
              <w:t>tapes</w:t>
            </w:r>
          </w:p>
        </w:tc>
        <w:tc>
          <w:tcPr>
            <w:tcW w:w="1588" w:type="dxa"/>
            <w:shd w:val="clear" w:color="auto" w:fill="305B75" w:themeFill="accent1"/>
            <w:vAlign w:val="center"/>
          </w:tcPr>
          <w:p w14:paraId="69589781" w14:textId="2C40DD75" w:rsidR="003A6C76" w:rsidRPr="0059090A" w:rsidRDefault="00766A80" w:rsidP="00766A80">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shd w:val="clear" w:color="auto" w:fill="305B75" w:themeFill="accent1"/>
            <w:vAlign w:val="center"/>
          </w:tcPr>
          <w:p w14:paraId="06B912B3" w14:textId="163683BD" w:rsidR="003A6C76" w:rsidRPr="0059090A" w:rsidRDefault="003A6C76" w:rsidP="00A973DC">
            <w:pPr>
              <w:pStyle w:val="JhpTabletext0"/>
              <w:jc w:val="center"/>
              <w:rPr>
                <w:b/>
                <w:color w:val="FFFFFF" w:themeColor="background1"/>
              </w:rPr>
            </w:pPr>
            <w:r w:rsidRPr="0059090A">
              <w:rPr>
                <w:b/>
                <w:color w:val="FFFFFF" w:themeColor="background1"/>
              </w:rPr>
              <w:t>Personne responsable</w:t>
            </w:r>
          </w:p>
        </w:tc>
        <w:tc>
          <w:tcPr>
            <w:tcW w:w="4397" w:type="dxa"/>
            <w:shd w:val="clear" w:color="auto" w:fill="305B75" w:themeFill="accent1"/>
            <w:vAlign w:val="center"/>
          </w:tcPr>
          <w:p w14:paraId="050F008C" w14:textId="77777777" w:rsidR="003A6C76" w:rsidRPr="0059090A" w:rsidRDefault="003A6C76" w:rsidP="00A973DC">
            <w:pPr>
              <w:pStyle w:val="JhpTabletext0"/>
              <w:jc w:val="center"/>
              <w:rPr>
                <w:b/>
                <w:color w:val="FFFFFF" w:themeColor="background1"/>
              </w:rPr>
            </w:pPr>
            <w:r w:rsidRPr="0059090A">
              <w:rPr>
                <w:b/>
                <w:color w:val="FFFFFF" w:themeColor="background1"/>
              </w:rPr>
              <w:t>Ressources</w:t>
            </w:r>
          </w:p>
        </w:tc>
        <w:tc>
          <w:tcPr>
            <w:tcW w:w="1832" w:type="dxa"/>
            <w:shd w:val="clear" w:color="auto" w:fill="305B75" w:themeFill="accent1"/>
            <w:vAlign w:val="center"/>
          </w:tcPr>
          <w:p w14:paraId="0280A474" w14:textId="32DDD9B5" w:rsidR="003A6C76" w:rsidRPr="0059090A" w:rsidRDefault="00766A80" w:rsidP="00766A80">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1D143FD6" w14:textId="77777777" w:rsidTr="003A6C76">
        <w:trPr>
          <w:jc w:val="center"/>
        </w:trPr>
        <w:tc>
          <w:tcPr>
            <w:tcW w:w="3774" w:type="dxa"/>
          </w:tcPr>
          <w:p w14:paraId="36117D6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5805645C" w14:textId="77777777" w:rsidR="00BF17D1" w:rsidRPr="0059090A" w:rsidRDefault="00BF17D1" w:rsidP="00E83B59">
            <w:pPr>
              <w:spacing w:after="0" w:line="240" w:lineRule="auto"/>
              <w:rPr>
                <w:rFonts w:ascii="Century Gothic" w:hAnsi="Century Gothic" w:cs="Arial"/>
                <w:sz w:val="18"/>
                <w:szCs w:val="18"/>
              </w:rPr>
            </w:pPr>
          </w:p>
          <w:p w14:paraId="61E80C3D"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1E2A72CE"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D82F8DD"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049220B0"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4FCB0B7"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48EE4F89" w14:textId="77777777" w:rsidTr="003A6C76">
        <w:trPr>
          <w:jc w:val="center"/>
        </w:trPr>
        <w:tc>
          <w:tcPr>
            <w:tcW w:w="3774" w:type="dxa"/>
          </w:tcPr>
          <w:p w14:paraId="2CE1C930"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6CF0051C" w14:textId="77777777" w:rsidR="00BF17D1" w:rsidRPr="0059090A" w:rsidRDefault="00BF17D1" w:rsidP="00E83B59">
            <w:pPr>
              <w:pStyle w:val="Header"/>
              <w:rPr>
                <w:rFonts w:ascii="Century Gothic" w:hAnsi="Century Gothic" w:cs="Arial"/>
                <w:b/>
                <w:sz w:val="18"/>
                <w:szCs w:val="18"/>
              </w:rPr>
            </w:pPr>
          </w:p>
          <w:p w14:paraId="4F00F8BC" w14:textId="77777777" w:rsidR="00BF17D1" w:rsidRPr="0059090A" w:rsidRDefault="00BF17D1" w:rsidP="00E83B59">
            <w:pPr>
              <w:pStyle w:val="Header"/>
              <w:rPr>
                <w:rFonts w:ascii="Century Gothic" w:hAnsi="Century Gothic" w:cs="Arial"/>
                <w:b/>
                <w:sz w:val="18"/>
                <w:szCs w:val="18"/>
              </w:rPr>
            </w:pPr>
          </w:p>
        </w:tc>
        <w:tc>
          <w:tcPr>
            <w:tcW w:w="1588" w:type="dxa"/>
          </w:tcPr>
          <w:p w14:paraId="73531DF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6B236A5"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0DE73994"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A9889E0"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49FC03E9" w14:textId="77777777" w:rsidTr="003A6C76">
        <w:trPr>
          <w:jc w:val="center"/>
        </w:trPr>
        <w:tc>
          <w:tcPr>
            <w:tcW w:w="3774" w:type="dxa"/>
          </w:tcPr>
          <w:p w14:paraId="796E09AA"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0D75C93B" w14:textId="77777777" w:rsidR="00BF17D1" w:rsidRPr="0059090A" w:rsidRDefault="00BF17D1" w:rsidP="00E83B59">
            <w:pPr>
              <w:spacing w:after="0" w:line="240" w:lineRule="auto"/>
              <w:rPr>
                <w:rFonts w:ascii="Century Gothic" w:hAnsi="Century Gothic" w:cs="Arial"/>
                <w:sz w:val="18"/>
                <w:szCs w:val="18"/>
              </w:rPr>
            </w:pPr>
          </w:p>
          <w:p w14:paraId="7AB58351"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207BC50C"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47431255" w14:textId="77777777" w:rsidR="00BF17D1" w:rsidRPr="0059090A" w:rsidRDefault="00BF17D1" w:rsidP="00E83B59">
            <w:pPr>
              <w:pStyle w:val="Footer"/>
              <w:rPr>
                <w:rFonts w:ascii="Century Gothic" w:hAnsi="Century Gothic" w:cs="Arial"/>
                <w:b/>
                <w:sz w:val="18"/>
                <w:szCs w:val="18"/>
              </w:rPr>
            </w:pPr>
          </w:p>
        </w:tc>
        <w:tc>
          <w:tcPr>
            <w:tcW w:w="4397" w:type="dxa"/>
          </w:tcPr>
          <w:p w14:paraId="732330D3"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281508B6" w14:textId="77777777" w:rsidR="00BF17D1" w:rsidRPr="0059090A" w:rsidRDefault="00BF17D1" w:rsidP="00E83B59">
            <w:pPr>
              <w:spacing w:after="0" w:line="240" w:lineRule="auto"/>
              <w:rPr>
                <w:rFonts w:ascii="Century Gothic" w:hAnsi="Century Gothic" w:cs="Arial"/>
                <w:sz w:val="18"/>
                <w:szCs w:val="18"/>
              </w:rPr>
            </w:pPr>
          </w:p>
        </w:tc>
      </w:tr>
    </w:tbl>
    <w:p w14:paraId="642EDAA8" w14:textId="77777777" w:rsidR="00BF17D1" w:rsidRPr="0059090A" w:rsidRDefault="00BF17D1"/>
    <w:p w14:paraId="74875723" w14:textId="77777777" w:rsidR="002D2EF9" w:rsidRPr="0059090A" w:rsidRDefault="002D2EF9">
      <w:pPr>
        <w:spacing w:after="0" w:line="240" w:lineRule="auto"/>
        <w:rPr>
          <w:rFonts w:ascii="Arial" w:hAnsi="Arial" w:cs="Arial"/>
          <w:b/>
          <w:sz w:val="20"/>
          <w:szCs w:val="20"/>
        </w:rPr>
      </w:pPr>
      <w:r w:rsidRPr="0059090A">
        <w:rPr>
          <w:rFonts w:ascii="Arial" w:hAnsi="Arial" w:cs="Arial"/>
          <w:b/>
          <w:sz w:val="20"/>
          <w:szCs w:val="20"/>
        </w:rPr>
        <w:br w:type="page"/>
      </w:r>
    </w:p>
    <w:p w14:paraId="0726E071" w14:textId="4E6F8899" w:rsidR="00BF17D1" w:rsidRPr="0059090A" w:rsidRDefault="003A6C76" w:rsidP="005C5AFD">
      <w:pPr>
        <w:pStyle w:val="JhpBodyText1"/>
        <w:tabs>
          <w:tab w:val="right" w:pos="14400"/>
        </w:tabs>
      </w:pPr>
      <w:r w:rsidRPr="0059090A">
        <w:lastRenderedPageBreak/>
        <w:t>But</w:t>
      </w:r>
      <w:r w:rsidR="00BF17D1" w:rsidRPr="0059090A">
        <w:t xml:space="preserve"> </w:t>
      </w:r>
      <w:r w:rsidR="00EE4C83" w:rsidRPr="0059090A">
        <w:rPr>
          <w:rFonts w:cs="Arial"/>
          <w:szCs w:val="24"/>
        </w:rPr>
        <w:t>n</w:t>
      </w:r>
      <w:r w:rsidR="00EE4C83" w:rsidRPr="0059090A">
        <w:rPr>
          <w:rFonts w:cs="Arial"/>
          <w:szCs w:val="24"/>
          <w:vertAlign w:val="superscript"/>
        </w:rPr>
        <w:t>o</w:t>
      </w:r>
      <w:r w:rsidR="00EE4C83" w:rsidRPr="0059090A" w:rsidDel="00EE4C83">
        <w:t xml:space="preserve"> </w:t>
      </w:r>
      <w:r w:rsidR="00BF17D1" w:rsidRPr="0059090A">
        <w:t xml:space="preserve">3 </w:t>
      </w:r>
      <w:r w:rsidR="00BF17D1" w:rsidRPr="0059090A">
        <w:rPr>
          <w:u w:val="single"/>
        </w:rPr>
        <w:tab/>
      </w:r>
    </w:p>
    <w:p w14:paraId="797CF2F0" w14:textId="77777777" w:rsidR="00BF17D1" w:rsidRPr="0059090A" w:rsidRDefault="00BF17D1" w:rsidP="005C5AFD">
      <w:pPr>
        <w:pStyle w:val="JhpBodyText1"/>
      </w:pPr>
    </w:p>
    <w:tbl>
      <w:tblPr>
        <w:tblW w:w="1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firstRow="0" w:lastRow="0" w:firstColumn="0" w:lastColumn="0" w:noHBand="0" w:noVBand="0"/>
      </w:tblPr>
      <w:tblGrid>
        <w:gridCol w:w="3774"/>
        <w:gridCol w:w="1588"/>
        <w:gridCol w:w="2809"/>
        <w:gridCol w:w="4397"/>
        <w:gridCol w:w="1832"/>
      </w:tblGrid>
      <w:tr w:rsidR="008F60CD" w:rsidRPr="0059090A" w14:paraId="41AABC6D" w14:textId="77777777" w:rsidTr="008F60CD">
        <w:trPr>
          <w:jc w:val="center"/>
        </w:trPr>
        <w:tc>
          <w:tcPr>
            <w:tcW w:w="3774" w:type="dxa"/>
            <w:shd w:val="clear" w:color="auto" w:fill="305B75" w:themeFill="accent1"/>
            <w:vAlign w:val="center"/>
          </w:tcPr>
          <w:p w14:paraId="4980E19D" w14:textId="2F451F40" w:rsidR="003A6C76" w:rsidRPr="0059090A" w:rsidRDefault="003A6C76" w:rsidP="008F60CD">
            <w:pPr>
              <w:pStyle w:val="JhpTabletext0"/>
              <w:jc w:val="center"/>
              <w:rPr>
                <w:b/>
                <w:color w:val="FFFFFF" w:themeColor="background1"/>
                <w:szCs w:val="18"/>
              </w:rPr>
            </w:pPr>
            <w:r w:rsidRPr="0059090A">
              <w:rPr>
                <w:b/>
                <w:color w:val="FFFFFF" w:themeColor="background1"/>
              </w:rPr>
              <w:t>Activités</w:t>
            </w:r>
            <w:r w:rsidR="007F6486">
              <w:rPr>
                <w:b/>
                <w:color w:val="FFFFFF" w:themeColor="background1"/>
              </w:rPr>
              <w:t xml:space="preserve"> / </w:t>
            </w:r>
            <w:r w:rsidR="00766A80">
              <w:rPr>
                <w:b/>
                <w:color w:val="FFFFFF" w:themeColor="background1"/>
              </w:rPr>
              <w:t>e</w:t>
            </w:r>
            <w:r w:rsidRPr="0059090A">
              <w:rPr>
                <w:b/>
                <w:color w:val="FFFFFF" w:themeColor="background1"/>
              </w:rPr>
              <w:t>tapes</w:t>
            </w:r>
          </w:p>
        </w:tc>
        <w:tc>
          <w:tcPr>
            <w:tcW w:w="1588" w:type="dxa"/>
            <w:shd w:val="clear" w:color="auto" w:fill="305B75" w:themeFill="accent1"/>
            <w:vAlign w:val="center"/>
          </w:tcPr>
          <w:p w14:paraId="1AE155CE" w14:textId="095CF39D" w:rsidR="003A6C76" w:rsidRPr="00766A80" w:rsidRDefault="00766A80" w:rsidP="00766A80">
            <w:pPr>
              <w:pStyle w:val="JhpTabletext0"/>
              <w:jc w:val="center"/>
              <w:rPr>
                <w:b/>
                <w:color w:val="FFFFFF" w:themeColor="background1"/>
              </w:rPr>
            </w:pPr>
            <w:r>
              <w:rPr>
                <w:b/>
                <w:color w:val="FFFFFF" w:themeColor="background1"/>
              </w:rPr>
              <w:t xml:space="preserve">Date </w:t>
            </w:r>
            <w:r w:rsidR="003A6C76" w:rsidRPr="0059090A">
              <w:rPr>
                <w:b/>
                <w:color w:val="FFFFFF" w:themeColor="background1"/>
              </w:rPr>
              <w:t>prévue</w:t>
            </w:r>
          </w:p>
        </w:tc>
        <w:tc>
          <w:tcPr>
            <w:tcW w:w="2809" w:type="dxa"/>
            <w:shd w:val="clear" w:color="auto" w:fill="305B75" w:themeFill="accent1"/>
            <w:vAlign w:val="center"/>
          </w:tcPr>
          <w:p w14:paraId="51A58718" w14:textId="5AB77B68" w:rsidR="003A6C76" w:rsidRPr="0059090A" w:rsidRDefault="003A6C76" w:rsidP="008F60CD">
            <w:pPr>
              <w:pStyle w:val="JhpTabletext0"/>
              <w:jc w:val="center"/>
              <w:rPr>
                <w:b/>
                <w:color w:val="FFFFFF" w:themeColor="background1"/>
                <w:szCs w:val="18"/>
              </w:rPr>
            </w:pPr>
            <w:r w:rsidRPr="0059090A">
              <w:rPr>
                <w:b/>
                <w:color w:val="FFFFFF" w:themeColor="background1"/>
              </w:rPr>
              <w:t>Personne responsable</w:t>
            </w:r>
          </w:p>
        </w:tc>
        <w:tc>
          <w:tcPr>
            <w:tcW w:w="4397" w:type="dxa"/>
            <w:shd w:val="clear" w:color="auto" w:fill="305B75" w:themeFill="accent1"/>
            <w:vAlign w:val="center"/>
          </w:tcPr>
          <w:p w14:paraId="563C7397" w14:textId="77777777" w:rsidR="003A6C76" w:rsidRPr="0059090A" w:rsidRDefault="003A6C76" w:rsidP="008F60CD">
            <w:pPr>
              <w:pStyle w:val="JhpTabletext0"/>
              <w:jc w:val="center"/>
              <w:rPr>
                <w:b/>
                <w:color w:val="FFFFFF" w:themeColor="background1"/>
                <w:szCs w:val="18"/>
              </w:rPr>
            </w:pPr>
            <w:r w:rsidRPr="0059090A">
              <w:rPr>
                <w:b/>
                <w:color w:val="FFFFFF" w:themeColor="background1"/>
              </w:rPr>
              <w:t>Ressources</w:t>
            </w:r>
          </w:p>
        </w:tc>
        <w:tc>
          <w:tcPr>
            <w:tcW w:w="1832" w:type="dxa"/>
            <w:shd w:val="clear" w:color="auto" w:fill="305B75" w:themeFill="accent1"/>
            <w:vAlign w:val="center"/>
          </w:tcPr>
          <w:p w14:paraId="6221B1B1" w14:textId="798D131F" w:rsidR="003A6C76" w:rsidRPr="00766A80" w:rsidRDefault="00766A80" w:rsidP="00766A80">
            <w:pPr>
              <w:pStyle w:val="JhpTabletext0"/>
              <w:jc w:val="center"/>
              <w:rPr>
                <w:b/>
                <w:color w:val="FFFFFF" w:themeColor="background1"/>
              </w:rPr>
            </w:pPr>
            <w:r>
              <w:rPr>
                <w:b/>
                <w:color w:val="FFFFFF" w:themeColor="background1"/>
              </w:rPr>
              <w:t>Date c</w:t>
            </w:r>
            <w:r w:rsidR="003A6C76" w:rsidRPr="0059090A">
              <w:rPr>
                <w:b/>
                <w:color w:val="FFFFFF" w:themeColor="background1"/>
              </w:rPr>
              <w:t>omplétée</w:t>
            </w:r>
          </w:p>
        </w:tc>
      </w:tr>
      <w:tr w:rsidR="00BF17D1" w:rsidRPr="0059090A" w14:paraId="374F771A" w14:textId="77777777" w:rsidTr="003A6C76">
        <w:trPr>
          <w:jc w:val="center"/>
        </w:trPr>
        <w:tc>
          <w:tcPr>
            <w:tcW w:w="3774" w:type="dxa"/>
          </w:tcPr>
          <w:p w14:paraId="4E0B755E"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1.</w:t>
            </w:r>
          </w:p>
          <w:p w14:paraId="28A273D6" w14:textId="77777777" w:rsidR="00BF17D1" w:rsidRPr="0059090A" w:rsidRDefault="00BF17D1" w:rsidP="00E83B59">
            <w:pPr>
              <w:spacing w:after="0" w:line="240" w:lineRule="auto"/>
              <w:rPr>
                <w:rFonts w:ascii="Century Gothic" w:hAnsi="Century Gothic" w:cs="Arial"/>
                <w:sz w:val="18"/>
                <w:szCs w:val="18"/>
              </w:rPr>
            </w:pPr>
          </w:p>
          <w:p w14:paraId="7B42A6AA"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4700C45D"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037A0053"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7A6B3023"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7D22B38F"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9EA5D9D" w14:textId="77777777" w:rsidTr="003A6C76">
        <w:trPr>
          <w:jc w:val="center"/>
        </w:trPr>
        <w:tc>
          <w:tcPr>
            <w:tcW w:w="3774" w:type="dxa"/>
          </w:tcPr>
          <w:p w14:paraId="7E98E78C"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2.</w:t>
            </w:r>
          </w:p>
          <w:p w14:paraId="4AF7F486" w14:textId="77777777" w:rsidR="00BF17D1" w:rsidRPr="0059090A" w:rsidRDefault="00BF17D1" w:rsidP="00E83B59">
            <w:pPr>
              <w:pStyle w:val="Header"/>
              <w:rPr>
                <w:rFonts w:ascii="Century Gothic" w:hAnsi="Century Gothic" w:cs="Arial"/>
                <w:b/>
                <w:sz w:val="18"/>
                <w:szCs w:val="18"/>
              </w:rPr>
            </w:pPr>
          </w:p>
          <w:p w14:paraId="256C8C87" w14:textId="77777777" w:rsidR="00BF17D1" w:rsidRPr="0059090A" w:rsidRDefault="00BF17D1" w:rsidP="00E83B59">
            <w:pPr>
              <w:pStyle w:val="Header"/>
              <w:rPr>
                <w:rFonts w:ascii="Century Gothic" w:hAnsi="Century Gothic" w:cs="Arial"/>
                <w:b/>
                <w:sz w:val="18"/>
                <w:szCs w:val="18"/>
              </w:rPr>
            </w:pPr>
          </w:p>
        </w:tc>
        <w:tc>
          <w:tcPr>
            <w:tcW w:w="1588" w:type="dxa"/>
          </w:tcPr>
          <w:p w14:paraId="5057D455"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5479B10C" w14:textId="77777777" w:rsidR="00BF17D1" w:rsidRPr="0059090A" w:rsidRDefault="00BF17D1" w:rsidP="00E83B59">
            <w:pPr>
              <w:spacing w:after="0" w:line="240" w:lineRule="auto"/>
              <w:rPr>
                <w:rFonts w:ascii="Century Gothic" w:hAnsi="Century Gothic" w:cs="Arial"/>
                <w:sz w:val="18"/>
                <w:szCs w:val="18"/>
              </w:rPr>
            </w:pPr>
          </w:p>
        </w:tc>
        <w:tc>
          <w:tcPr>
            <w:tcW w:w="4397" w:type="dxa"/>
          </w:tcPr>
          <w:p w14:paraId="5B89EFFA"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55C822C2" w14:textId="77777777" w:rsidR="00BF17D1" w:rsidRPr="0059090A" w:rsidRDefault="00BF17D1" w:rsidP="00E83B59">
            <w:pPr>
              <w:spacing w:after="0" w:line="240" w:lineRule="auto"/>
              <w:rPr>
                <w:rFonts w:ascii="Century Gothic" w:hAnsi="Century Gothic" w:cs="Arial"/>
                <w:sz w:val="18"/>
                <w:szCs w:val="18"/>
              </w:rPr>
            </w:pPr>
          </w:p>
        </w:tc>
      </w:tr>
      <w:tr w:rsidR="00BF17D1" w:rsidRPr="0059090A" w14:paraId="7129F3CE" w14:textId="77777777" w:rsidTr="003A6C76">
        <w:trPr>
          <w:jc w:val="center"/>
        </w:trPr>
        <w:tc>
          <w:tcPr>
            <w:tcW w:w="3774" w:type="dxa"/>
          </w:tcPr>
          <w:p w14:paraId="2F165AE1" w14:textId="77777777" w:rsidR="00BF17D1" w:rsidRPr="0059090A" w:rsidRDefault="00BF17D1" w:rsidP="00E83B59">
            <w:pPr>
              <w:pStyle w:val="TagLine"/>
              <w:spacing w:line="240" w:lineRule="auto"/>
              <w:rPr>
                <w:rFonts w:ascii="Century Gothic" w:hAnsi="Century Gothic" w:cs="Arial"/>
                <w:sz w:val="18"/>
                <w:szCs w:val="18"/>
              </w:rPr>
            </w:pPr>
            <w:r w:rsidRPr="0059090A">
              <w:rPr>
                <w:rFonts w:ascii="Century Gothic" w:hAnsi="Century Gothic" w:cs="Arial"/>
                <w:sz w:val="18"/>
                <w:szCs w:val="18"/>
              </w:rPr>
              <w:t>3.</w:t>
            </w:r>
          </w:p>
          <w:p w14:paraId="07A9338C" w14:textId="77777777" w:rsidR="00BF17D1" w:rsidRPr="0059090A" w:rsidRDefault="00BF17D1" w:rsidP="00E83B59">
            <w:pPr>
              <w:spacing w:after="0" w:line="240" w:lineRule="auto"/>
              <w:rPr>
                <w:rFonts w:ascii="Century Gothic" w:hAnsi="Century Gothic" w:cs="Arial"/>
                <w:sz w:val="18"/>
                <w:szCs w:val="18"/>
              </w:rPr>
            </w:pPr>
          </w:p>
          <w:p w14:paraId="012B321E" w14:textId="77777777" w:rsidR="00BF17D1" w:rsidRPr="0059090A" w:rsidRDefault="00BF17D1" w:rsidP="00E83B59">
            <w:pPr>
              <w:spacing w:after="0" w:line="240" w:lineRule="auto"/>
              <w:rPr>
                <w:rFonts w:ascii="Century Gothic" w:hAnsi="Century Gothic" w:cs="Arial"/>
                <w:sz w:val="18"/>
                <w:szCs w:val="18"/>
              </w:rPr>
            </w:pPr>
          </w:p>
        </w:tc>
        <w:tc>
          <w:tcPr>
            <w:tcW w:w="1588" w:type="dxa"/>
          </w:tcPr>
          <w:p w14:paraId="712E5B79" w14:textId="77777777" w:rsidR="00BF17D1" w:rsidRPr="0059090A" w:rsidRDefault="00BF17D1" w:rsidP="00E83B59">
            <w:pPr>
              <w:spacing w:after="0" w:line="240" w:lineRule="auto"/>
              <w:rPr>
                <w:rFonts w:ascii="Century Gothic" w:hAnsi="Century Gothic" w:cs="Arial"/>
                <w:sz w:val="18"/>
                <w:szCs w:val="18"/>
              </w:rPr>
            </w:pPr>
          </w:p>
        </w:tc>
        <w:tc>
          <w:tcPr>
            <w:tcW w:w="2809" w:type="dxa"/>
          </w:tcPr>
          <w:p w14:paraId="1A78221A" w14:textId="77777777" w:rsidR="00BF17D1" w:rsidRPr="0059090A" w:rsidRDefault="00BF17D1" w:rsidP="00E83B59">
            <w:pPr>
              <w:pStyle w:val="Footer"/>
              <w:rPr>
                <w:rFonts w:ascii="Century Gothic" w:hAnsi="Century Gothic" w:cs="Arial"/>
                <w:b/>
                <w:sz w:val="18"/>
                <w:szCs w:val="18"/>
              </w:rPr>
            </w:pPr>
          </w:p>
        </w:tc>
        <w:tc>
          <w:tcPr>
            <w:tcW w:w="4397" w:type="dxa"/>
          </w:tcPr>
          <w:p w14:paraId="0DC1091A" w14:textId="77777777" w:rsidR="00BF17D1" w:rsidRPr="0059090A" w:rsidRDefault="00BF17D1" w:rsidP="00E83B59">
            <w:pPr>
              <w:spacing w:after="0" w:line="240" w:lineRule="auto"/>
              <w:rPr>
                <w:rFonts w:ascii="Century Gothic" w:hAnsi="Century Gothic" w:cs="Arial"/>
                <w:sz w:val="18"/>
                <w:szCs w:val="18"/>
              </w:rPr>
            </w:pPr>
          </w:p>
        </w:tc>
        <w:tc>
          <w:tcPr>
            <w:tcW w:w="1832" w:type="dxa"/>
          </w:tcPr>
          <w:p w14:paraId="4186F320" w14:textId="77777777" w:rsidR="00BF17D1" w:rsidRPr="0059090A" w:rsidRDefault="00BF17D1" w:rsidP="00E83B59">
            <w:pPr>
              <w:spacing w:after="0" w:line="240" w:lineRule="auto"/>
              <w:rPr>
                <w:rFonts w:ascii="Century Gothic" w:hAnsi="Century Gothic" w:cs="Arial"/>
                <w:sz w:val="18"/>
                <w:szCs w:val="18"/>
              </w:rPr>
            </w:pPr>
          </w:p>
        </w:tc>
      </w:tr>
    </w:tbl>
    <w:p w14:paraId="717B163A" w14:textId="77777777" w:rsidR="00BF17D1" w:rsidRPr="0059090A" w:rsidRDefault="00BF17D1" w:rsidP="00E83B59">
      <w:pPr>
        <w:pStyle w:val="JHPbodytext0"/>
      </w:pPr>
    </w:p>
    <w:p w14:paraId="1A109A98" w14:textId="77777777" w:rsidR="00BF17D1" w:rsidRPr="0059090A" w:rsidRDefault="00BF17D1" w:rsidP="00E83B59">
      <w:pPr>
        <w:pStyle w:val="JHPbodytext0"/>
      </w:pPr>
    </w:p>
    <w:p w14:paraId="0A0785E0" w14:textId="77777777" w:rsidR="00BF17D1" w:rsidRPr="0059090A" w:rsidRDefault="00BF17D1" w:rsidP="00E83B59">
      <w:pPr>
        <w:pStyle w:val="JHPbodytext0"/>
      </w:pPr>
    </w:p>
    <w:p w14:paraId="5DA78EE2" w14:textId="77777777" w:rsidR="00BF17D1" w:rsidRPr="0059090A" w:rsidRDefault="00BF17D1">
      <w:pPr>
        <w:jc w:val="center"/>
        <w:rPr>
          <w:b/>
          <w:bCs/>
          <w:sz w:val="28"/>
        </w:rPr>
        <w:sectPr w:rsidR="00BF17D1" w:rsidRPr="0059090A" w:rsidSect="00B6772B">
          <w:footerReference w:type="even" r:id="rId23"/>
          <w:footerReference w:type="default" r:id="rId24"/>
          <w:footerReference w:type="first" r:id="rId25"/>
          <w:pgSz w:w="15840" w:h="12240" w:orient="landscape" w:code="1"/>
          <w:pgMar w:top="1080" w:right="720" w:bottom="720" w:left="720" w:header="720" w:footer="720" w:gutter="0"/>
          <w:cols w:space="720"/>
          <w:titlePg/>
          <w:docGrid w:linePitch="360"/>
        </w:sectPr>
      </w:pPr>
    </w:p>
    <w:p w14:paraId="002149E6" w14:textId="77777777" w:rsidR="00BF17D1" w:rsidRPr="0059090A" w:rsidRDefault="00D01CA0" w:rsidP="00305F25">
      <w:pPr>
        <w:pStyle w:val="JhpChapterTitle1"/>
        <w:rPr>
          <w:lang w:val="fr-FR"/>
        </w:rPr>
      </w:pPr>
      <w:bookmarkStart w:id="149" w:name="_Toc78458393"/>
      <w:r w:rsidRPr="0059090A">
        <w:rPr>
          <w:lang w:val="fr-FR"/>
        </w:rPr>
        <w:lastRenderedPageBreak/>
        <w:t>Evaluation des connaissances après l’atelier</w:t>
      </w:r>
      <w:bookmarkEnd w:id="149"/>
      <w:r w:rsidR="00134088" w:rsidRPr="0059090A">
        <w:rPr>
          <w:lang w:val="fr-FR"/>
        </w:rPr>
        <w:t xml:space="preserve"> </w:t>
      </w:r>
    </w:p>
    <w:p w14:paraId="181CAF35" w14:textId="77777777" w:rsidR="00896DFA" w:rsidRPr="00BA15C0" w:rsidRDefault="00896DFA" w:rsidP="00305F25">
      <w:pPr>
        <w:pStyle w:val="JhpBodyText1"/>
        <w:rPr>
          <w:szCs w:val="24"/>
        </w:rPr>
      </w:pPr>
      <w:r w:rsidRPr="00BA15C0">
        <w:rPr>
          <w:szCs w:val="24"/>
        </w:rPr>
        <w:t>Cette évaluation des connaissances est conçue pour aider les participants à vérifier leurs progrès. A la fin de l’atelier, tous les participants doivent atteindre un score de 85% ou plus</w:t>
      </w:r>
      <w:r w:rsidR="008074CF" w:rsidRPr="00BA15C0">
        <w:rPr>
          <w:szCs w:val="24"/>
        </w:rPr>
        <w:t>.</w:t>
      </w:r>
    </w:p>
    <w:p w14:paraId="1F7A5601" w14:textId="77777777" w:rsidR="000B350E" w:rsidRPr="00BA15C0" w:rsidRDefault="000B350E" w:rsidP="00305F25">
      <w:pPr>
        <w:pStyle w:val="JhpBodyText1"/>
        <w:rPr>
          <w:szCs w:val="24"/>
        </w:rPr>
      </w:pPr>
    </w:p>
    <w:p w14:paraId="33422CBA" w14:textId="27D842C1" w:rsidR="000B350E" w:rsidRPr="00BA15C0" w:rsidRDefault="00896DFA" w:rsidP="00305F25">
      <w:pPr>
        <w:pStyle w:val="JhpBodyText1"/>
        <w:rPr>
          <w:szCs w:val="24"/>
        </w:rPr>
      </w:pPr>
      <w:r w:rsidRPr="00BA15C0">
        <w:rPr>
          <w:szCs w:val="24"/>
        </w:rPr>
        <w:t xml:space="preserve">Lire chaque </w:t>
      </w:r>
      <w:r w:rsidR="000B350E" w:rsidRPr="00BA15C0">
        <w:rPr>
          <w:szCs w:val="24"/>
        </w:rPr>
        <w:t xml:space="preserve">question </w:t>
      </w:r>
      <w:r w:rsidR="0052187B" w:rsidRPr="00BA15C0">
        <w:rPr>
          <w:szCs w:val="24"/>
        </w:rPr>
        <w:t xml:space="preserve">et entourer la lettre </w:t>
      </w:r>
      <w:r w:rsidR="000B350E" w:rsidRPr="00BA15C0">
        <w:rPr>
          <w:szCs w:val="24"/>
        </w:rPr>
        <w:t>(a, b, o</w:t>
      </w:r>
      <w:r w:rsidR="00EE4C83" w:rsidRPr="0059090A">
        <w:rPr>
          <w:szCs w:val="24"/>
        </w:rPr>
        <w:t>u</w:t>
      </w:r>
      <w:r w:rsidR="000B350E" w:rsidRPr="00BA15C0">
        <w:rPr>
          <w:szCs w:val="24"/>
        </w:rPr>
        <w:t xml:space="preserve"> c) </w:t>
      </w:r>
      <w:r w:rsidR="0052187B" w:rsidRPr="00BA15C0">
        <w:rPr>
          <w:szCs w:val="24"/>
        </w:rPr>
        <w:t>de la réponse correcte</w:t>
      </w:r>
      <w:r w:rsidR="000B350E" w:rsidRPr="00BA15C0">
        <w:rPr>
          <w:szCs w:val="24"/>
        </w:rPr>
        <w:t xml:space="preserve">. </w:t>
      </w:r>
    </w:p>
    <w:p w14:paraId="0CBAA8C0" w14:textId="77777777" w:rsidR="00BF17D1" w:rsidRPr="00BA15C0" w:rsidRDefault="00BF17D1" w:rsidP="00305F25">
      <w:pPr>
        <w:pStyle w:val="JhpBodyText1"/>
        <w:rPr>
          <w:szCs w:val="24"/>
        </w:rPr>
      </w:pPr>
    </w:p>
    <w:p w14:paraId="6FE884AB" w14:textId="2E85B28B" w:rsidR="00BF17D1" w:rsidRPr="0059090A" w:rsidRDefault="00EE4C83" w:rsidP="00305F25">
      <w:pPr>
        <w:pStyle w:val="Jhp1stLevelHeading"/>
      </w:pPr>
      <w:bookmarkStart w:id="150" w:name="_Toc506883485"/>
      <w:bookmarkStart w:id="151" w:name="_Toc78458394"/>
      <w:r w:rsidRPr="0059090A">
        <w:t>Soins prénatals</w:t>
      </w:r>
      <w:bookmarkEnd w:id="150"/>
      <w:bookmarkEnd w:id="151"/>
    </w:p>
    <w:p w14:paraId="463699CB" w14:textId="067B9F78" w:rsidR="00BF17D1" w:rsidRPr="00F37F22" w:rsidRDefault="00470E5F" w:rsidP="0071341F">
      <w:pPr>
        <w:pStyle w:val="JhpNumberList"/>
        <w:numPr>
          <w:ilvl w:val="0"/>
          <w:numId w:val="162"/>
        </w:numPr>
        <w:ind w:left="284"/>
      </w:pPr>
      <w:r w:rsidRPr="00F37F22">
        <w:t>Quel est</w:t>
      </w:r>
      <w:r w:rsidR="0052187B" w:rsidRPr="00F37F22">
        <w:t xml:space="preserve"> le meilleur moment pour </w:t>
      </w:r>
      <w:r w:rsidR="009C4301" w:rsidRPr="00F37F22">
        <w:t>le premier contact</w:t>
      </w:r>
      <w:r w:rsidR="0052187B" w:rsidRPr="00F37F22">
        <w:t xml:space="preserve"> prénatal </w:t>
      </w:r>
      <w:r w:rsidR="00BF17D1" w:rsidRPr="00F37F22">
        <w:t>?</w:t>
      </w:r>
    </w:p>
    <w:p w14:paraId="37B6DC62" w14:textId="43802651" w:rsidR="00BF17D1" w:rsidRPr="00BA15C0" w:rsidRDefault="0052187B" w:rsidP="00BA15C0">
      <w:pPr>
        <w:pStyle w:val="JHPbullet20"/>
        <w:numPr>
          <w:ilvl w:val="0"/>
          <w:numId w:val="48"/>
        </w:numPr>
        <w:spacing w:before="100"/>
        <w:rPr>
          <w:rFonts w:ascii="Garamond" w:hAnsi="Garamond"/>
        </w:rPr>
      </w:pPr>
      <w:r w:rsidRPr="00BA15C0">
        <w:rPr>
          <w:rFonts w:ascii="Garamond" w:hAnsi="Garamond"/>
        </w:rPr>
        <w:t>Quand une femme a un saignement vaginal</w:t>
      </w:r>
      <w:r w:rsidR="001756C2">
        <w:rPr>
          <w:rFonts w:ascii="Garamond" w:hAnsi="Garamond"/>
        </w:rPr>
        <w:t>.</w:t>
      </w:r>
    </w:p>
    <w:p w14:paraId="7D317B0F" w14:textId="264AC1FA" w:rsidR="00BF17D1" w:rsidRPr="00BA15C0" w:rsidRDefault="0052187B" w:rsidP="00BA15C0">
      <w:pPr>
        <w:pStyle w:val="JHPbullet20"/>
        <w:numPr>
          <w:ilvl w:val="0"/>
          <w:numId w:val="48"/>
        </w:numPr>
        <w:spacing w:before="100"/>
        <w:rPr>
          <w:rFonts w:ascii="Garamond" w:hAnsi="Garamond"/>
        </w:rPr>
      </w:pPr>
      <w:r w:rsidRPr="00BA15C0">
        <w:rPr>
          <w:rFonts w:ascii="Garamond" w:hAnsi="Garamond"/>
        </w:rPr>
        <w:t>Avant le sixième mois de la grossesse</w:t>
      </w:r>
      <w:r w:rsidR="001756C2">
        <w:rPr>
          <w:rFonts w:ascii="Garamond" w:hAnsi="Garamond"/>
        </w:rPr>
        <w:t>.</w:t>
      </w:r>
    </w:p>
    <w:p w14:paraId="6E4AD805" w14:textId="1DD5A478" w:rsidR="00BF17D1" w:rsidRPr="00BA15C0" w:rsidRDefault="0052187B" w:rsidP="00BA15C0">
      <w:pPr>
        <w:pStyle w:val="JHPbullet20"/>
        <w:numPr>
          <w:ilvl w:val="0"/>
          <w:numId w:val="48"/>
        </w:numPr>
        <w:spacing w:before="100"/>
        <w:rPr>
          <w:rFonts w:ascii="Garamond" w:hAnsi="Garamond"/>
        </w:rPr>
      </w:pPr>
      <w:r w:rsidRPr="00BA15C0">
        <w:rPr>
          <w:rFonts w:ascii="Garamond" w:hAnsi="Garamond"/>
        </w:rPr>
        <w:t>Dès que la femme sait qu’elle est enceinte</w:t>
      </w:r>
      <w:r w:rsidR="001756C2">
        <w:rPr>
          <w:rFonts w:ascii="Garamond" w:hAnsi="Garamond"/>
        </w:rPr>
        <w:t>.</w:t>
      </w:r>
    </w:p>
    <w:p w14:paraId="484E3579" w14:textId="77777777" w:rsidR="00BF17D1" w:rsidRPr="00BA15C0" w:rsidRDefault="0052187B" w:rsidP="001756C2">
      <w:pPr>
        <w:pStyle w:val="JhpNumberList"/>
        <w:ind w:left="284"/>
      </w:pPr>
      <w:r w:rsidRPr="00BA15C0">
        <w:t xml:space="preserve">Les sujets pour l’éducation et le counseling prénatals devraient </w:t>
      </w:r>
      <w:r w:rsidR="00BF17D1" w:rsidRPr="00BA15C0">
        <w:t>:</w:t>
      </w:r>
    </w:p>
    <w:p w14:paraId="7B662DF5" w14:textId="2F1F681B" w:rsidR="0073593E" w:rsidRPr="00BA15C0" w:rsidRDefault="001756C2" w:rsidP="00BA15C0">
      <w:pPr>
        <w:pStyle w:val="JHPbullet20"/>
        <w:numPr>
          <w:ilvl w:val="0"/>
          <w:numId w:val="49"/>
        </w:numPr>
        <w:spacing w:before="100"/>
        <w:rPr>
          <w:rFonts w:ascii="Garamond" w:hAnsi="Garamond"/>
        </w:rPr>
      </w:pPr>
      <w:r>
        <w:rPr>
          <w:rFonts w:ascii="Garamond" w:hAnsi="Garamond"/>
        </w:rPr>
        <w:t>ê</w:t>
      </w:r>
      <w:r w:rsidR="0052187B" w:rsidRPr="00BA15C0">
        <w:rPr>
          <w:rFonts w:ascii="Garamond" w:hAnsi="Garamond"/>
        </w:rPr>
        <w:t xml:space="preserve">tre les mêmes à chaque </w:t>
      </w:r>
      <w:r w:rsidR="009C4301" w:rsidRPr="0059090A">
        <w:rPr>
          <w:rFonts w:ascii="Garamond" w:hAnsi="Garamond"/>
        </w:rPr>
        <w:t>contact</w:t>
      </w:r>
      <w:r w:rsidR="0011362D" w:rsidRPr="00BA15C0">
        <w:rPr>
          <w:rFonts w:ascii="Garamond" w:hAnsi="Garamond"/>
        </w:rPr>
        <w:t xml:space="preserve"> prénatal</w:t>
      </w:r>
      <w:r>
        <w:rPr>
          <w:rFonts w:ascii="Garamond" w:hAnsi="Garamond"/>
        </w:rPr>
        <w:t> ;</w:t>
      </w:r>
    </w:p>
    <w:p w14:paraId="19FE0964" w14:textId="64689F26" w:rsidR="00BF17D1" w:rsidRPr="00BA15C0" w:rsidRDefault="001756C2" w:rsidP="00BA15C0">
      <w:pPr>
        <w:pStyle w:val="JHPbullet20"/>
        <w:numPr>
          <w:ilvl w:val="0"/>
          <w:numId w:val="49"/>
        </w:numPr>
        <w:spacing w:before="100"/>
        <w:rPr>
          <w:rFonts w:ascii="Garamond" w:hAnsi="Garamond"/>
        </w:rPr>
      </w:pPr>
      <w:r>
        <w:rPr>
          <w:rFonts w:ascii="Garamond" w:hAnsi="Garamond"/>
        </w:rPr>
        <w:t>a</w:t>
      </w:r>
      <w:r w:rsidR="0011362D" w:rsidRPr="00BA15C0">
        <w:rPr>
          <w:rFonts w:ascii="Garamond" w:hAnsi="Garamond"/>
        </w:rPr>
        <w:t>border les besoins et préoccupations individuelles de la cliente</w:t>
      </w:r>
      <w:r>
        <w:rPr>
          <w:rFonts w:ascii="Garamond" w:hAnsi="Garamond"/>
        </w:rPr>
        <w:t> ;</w:t>
      </w:r>
    </w:p>
    <w:p w14:paraId="41BAFEB2" w14:textId="3056857C" w:rsidR="00BF17D1" w:rsidRPr="00BA15C0" w:rsidRDefault="001756C2" w:rsidP="00BA15C0">
      <w:pPr>
        <w:pStyle w:val="JHPbullet20"/>
        <w:numPr>
          <w:ilvl w:val="0"/>
          <w:numId w:val="49"/>
        </w:numPr>
        <w:spacing w:before="100"/>
        <w:rPr>
          <w:rFonts w:ascii="Garamond" w:hAnsi="Garamond"/>
        </w:rPr>
      </w:pPr>
      <w:r>
        <w:rPr>
          <w:rFonts w:ascii="Garamond" w:hAnsi="Garamond"/>
        </w:rPr>
        <w:t>i</w:t>
      </w:r>
      <w:r w:rsidR="00BF17D1" w:rsidRPr="00BA15C0">
        <w:rPr>
          <w:rFonts w:ascii="Garamond" w:hAnsi="Garamond"/>
        </w:rPr>
        <w:t>nclu</w:t>
      </w:r>
      <w:r w:rsidR="0011362D" w:rsidRPr="00BA15C0">
        <w:rPr>
          <w:rFonts w:ascii="Garamond" w:hAnsi="Garamond"/>
        </w:rPr>
        <w:t>re seulement ce qui est important selon le prestataire</w:t>
      </w:r>
      <w:r>
        <w:rPr>
          <w:rFonts w:ascii="Garamond" w:hAnsi="Garamond"/>
        </w:rPr>
        <w:t>.</w:t>
      </w:r>
    </w:p>
    <w:p w14:paraId="3DC9C370" w14:textId="77777777" w:rsidR="00BF17D1" w:rsidRPr="00BA15C0" w:rsidRDefault="0011362D" w:rsidP="001756C2">
      <w:pPr>
        <w:pStyle w:val="JhpNumberList"/>
        <w:ind w:left="284"/>
      </w:pPr>
      <w:r w:rsidRPr="00BA15C0">
        <w:t xml:space="preserve">Pour la </w:t>
      </w:r>
      <w:r w:rsidR="00470E5F" w:rsidRPr="00BA15C0">
        <w:t>détection</w:t>
      </w:r>
      <w:r w:rsidRPr="00BA15C0">
        <w:t xml:space="preserve"> précoce des </w:t>
      </w:r>
      <w:r w:rsidR="00BF17D1" w:rsidRPr="00BA15C0">
        <w:t xml:space="preserve">complications </w:t>
      </w:r>
      <w:r w:rsidRPr="00BA15C0">
        <w:t xml:space="preserve">et des maladies, il faut </w:t>
      </w:r>
      <w:r w:rsidR="00BF17D1" w:rsidRPr="00BA15C0">
        <w:t>:</w:t>
      </w:r>
    </w:p>
    <w:p w14:paraId="005B7230" w14:textId="2553D5F5" w:rsidR="00BF17D1" w:rsidRPr="00BA15C0" w:rsidRDefault="001756C2" w:rsidP="00BA15C0">
      <w:pPr>
        <w:pStyle w:val="JHPbullet20"/>
        <w:numPr>
          <w:ilvl w:val="0"/>
          <w:numId w:val="50"/>
        </w:numPr>
        <w:spacing w:before="100"/>
        <w:rPr>
          <w:rFonts w:ascii="Garamond" w:hAnsi="Garamond"/>
        </w:rPr>
      </w:pPr>
      <w:r>
        <w:rPr>
          <w:rFonts w:ascii="Garamond" w:hAnsi="Garamond"/>
        </w:rPr>
        <w:t>o</w:t>
      </w:r>
      <w:r w:rsidR="00BF17D1" w:rsidRPr="00BA15C0">
        <w:rPr>
          <w:rFonts w:ascii="Garamond" w:hAnsi="Garamond"/>
        </w:rPr>
        <w:t>bt</w:t>
      </w:r>
      <w:r w:rsidR="0011362D" w:rsidRPr="00BA15C0">
        <w:rPr>
          <w:rFonts w:ascii="Garamond" w:hAnsi="Garamond"/>
        </w:rPr>
        <w:t xml:space="preserve">enir les antécédents, effectuer l’examen physique ciblé et obtenir les tests </w:t>
      </w:r>
      <w:r w:rsidR="00470E5F" w:rsidRPr="00BA15C0">
        <w:rPr>
          <w:rFonts w:ascii="Garamond" w:hAnsi="Garamond"/>
        </w:rPr>
        <w:t>nécessaires</w:t>
      </w:r>
      <w:r>
        <w:rPr>
          <w:rFonts w:ascii="Garamond" w:hAnsi="Garamond"/>
        </w:rPr>
        <w:t> ;</w:t>
      </w:r>
    </w:p>
    <w:p w14:paraId="4F384E63" w14:textId="11B76560" w:rsidR="00BF17D1" w:rsidRPr="00BA15C0" w:rsidRDefault="001756C2" w:rsidP="00BA15C0">
      <w:pPr>
        <w:pStyle w:val="JHPbullet20"/>
        <w:numPr>
          <w:ilvl w:val="0"/>
          <w:numId w:val="50"/>
        </w:numPr>
        <w:spacing w:before="100"/>
        <w:rPr>
          <w:rFonts w:ascii="Garamond" w:hAnsi="Garamond"/>
        </w:rPr>
      </w:pPr>
      <w:r>
        <w:rPr>
          <w:rFonts w:ascii="Garamond" w:hAnsi="Garamond"/>
        </w:rPr>
        <w:t>b</w:t>
      </w:r>
      <w:r w:rsidR="009C4301" w:rsidRPr="0059090A">
        <w:rPr>
          <w:rFonts w:ascii="Garamond" w:hAnsi="Garamond"/>
        </w:rPr>
        <w:t>aser l</w:t>
      </w:r>
      <w:r w:rsidR="0011362D" w:rsidRPr="00BA15C0">
        <w:rPr>
          <w:rFonts w:ascii="Garamond" w:hAnsi="Garamond"/>
        </w:rPr>
        <w:t>e</w:t>
      </w:r>
      <w:r w:rsidR="007F481E" w:rsidRPr="0059090A">
        <w:rPr>
          <w:rFonts w:ascii="Garamond" w:hAnsi="Garamond"/>
        </w:rPr>
        <w:t>s</w:t>
      </w:r>
      <w:r w:rsidR="0011362D" w:rsidRPr="00BA15C0">
        <w:rPr>
          <w:rFonts w:ascii="Garamond" w:hAnsi="Garamond"/>
        </w:rPr>
        <w:t xml:space="preserve"> diagnostic</w:t>
      </w:r>
      <w:r w:rsidR="007F481E" w:rsidRPr="0059090A">
        <w:rPr>
          <w:rFonts w:ascii="Garamond" w:hAnsi="Garamond"/>
        </w:rPr>
        <w:t>s</w:t>
      </w:r>
      <w:r w:rsidR="0011362D" w:rsidRPr="00BA15C0">
        <w:rPr>
          <w:rFonts w:ascii="Garamond" w:hAnsi="Garamond"/>
        </w:rPr>
        <w:t xml:space="preserve"> sur les signes et symptômes</w:t>
      </w:r>
      <w:r w:rsidR="009C1609" w:rsidRPr="00BA15C0">
        <w:rPr>
          <w:rFonts w:ascii="Garamond" w:hAnsi="Garamond"/>
        </w:rPr>
        <w:t xml:space="preserve"> </w:t>
      </w:r>
      <w:r w:rsidR="009C4301" w:rsidRPr="0059090A">
        <w:rPr>
          <w:rFonts w:ascii="Garamond" w:hAnsi="Garamond"/>
        </w:rPr>
        <w:t>seul</w:t>
      </w:r>
      <w:r w:rsidR="007F481E" w:rsidRPr="0059090A">
        <w:rPr>
          <w:rFonts w:ascii="Garamond" w:hAnsi="Garamond"/>
        </w:rPr>
        <w:t>s</w:t>
      </w:r>
      <w:r>
        <w:rPr>
          <w:rFonts w:ascii="Garamond" w:hAnsi="Garamond"/>
        </w:rPr>
        <w:t> ;</w:t>
      </w:r>
    </w:p>
    <w:p w14:paraId="0243C356" w14:textId="480EE4DF" w:rsidR="001756C2" w:rsidRDefault="001756C2" w:rsidP="00BA15C0">
      <w:pPr>
        <w:pStyle w:val="JHPbullet20"/>
        <w:numPr>
          <w:ilvl w:val="0"/>
          <w:numId w:val="50"/>
        </w:numPr>
        <w:spacing w:before="100"/>
        <w:rPr>
          <w:rFonts w:ascii="Garamond" w:hAnsi="Garamond"/>
        </w:rPr>
      </w:pPr>
      <w:r>
        <w:rPr>
          <w:rFonts w:ascii="Garamond" w:hAnsi="Garamond"/>
        </w:rPr>
        <w:t>e</w:t>
      </w:r>
      <w:r w:rsidR="0011362D" w:rsidRPr="00BA15C0">
        <w:rPr>
          <w:rFonts w:ascii="Garamond" w:hAnsi="Garamond"/>
        </w:rPr>
        <w:t>xpliquer que la patiente n’est pas susceptible au paludisme en raison de l’endroit où elle habite</w:t>
      </w:r>
      <w:r>
        <w:rPr>
          <w:rFonts w:ascii="Garamond" w:hAnsi="Garamond"/>
        </w:rPr>
        <w:t>.</w:t>
      </w:r>
    </w:p>
    <w:p w14:paraId="6642F1D2" w14:textId="54A87AA0" w:rsidR="001756C2" w:rsidRPr="0071341F" w:rsidRDefault="001756C2" w:rsidP="0071341F">
      <w:pPr>
        <w:pStyle w:val="JhpNumberList"/>
      </w:pPr>
      <w:bookmarkStart w:id="152" w:name="_Hlk74542186"/>
      <w:r w:rsidRPr="0071341F">
        <w:t>En réponse à la pandémie de COVID-19, les prestataires de soins prénatals devraient :</w:t>
      </w:r>
    </w:p>
    <w:p w14:paraId="314402B8" w14:textId="7B2A3BA1" w:rsidR="001756C2" w:rsidRPr="0071341F" w:rsidRDefault="00F74B76" w:rsidP="0071341F">
      <w:pPr>
        <w:pStyle w:val="BodyText"/>
        <w:widowControl w:val="0"/>
        <w:numPr>
          <w:ilvl w:val="1"/>
          <w:numId w:val="158"/>
        </w:numPr>
        <w:autoSpaceDE w:val="0"/>
        <w:autoSpaceDN w:val="0"/>
        <w:spacing w:before="10" w:after="0" w:line="360" w:lineRule="auto"/>
        <w:ind w:left="709" w:hanging="425"/>
        <w:rPr>
          <w:rFonts w:ascii="Garamond" w:hAnsi="Garamond"/>
          <w:sz w:val="24"/>
          <w:szCs w:val="24"/>
        </w:rPr>
      </w:pPr>
      <w:r w:rsidRPr="0071341F">
        <w:rPr>
          <w:rFonts w:ascii="Garamond" w:hAnsi="Garamond"/>
          <w:sz w:val="24"/>
          <w:szCs w:val="24"/>
        </w:rPr>
        <w:t>C</w:t>
      </w:r>
      <w:r w:rsidR="001756C2" w:rsidRPr="0071341F">
        <w:rPr>
          <w:rFonts w:ascii="Garamond" w:hAnsi="Garamond"/>
          <w:sz w:val="24"/>
          <w:szCs w:val="24"/>
        </w:rPr>
        <w:t>ontinuer à dispenser les services comme d’habitude ;</w:t>
      </w:r>
    </w:p>
    <w:p w14:paraId="1929293C" w14:textId="1D6D44E0" w:rsidR="001756C2" w:rsidRPr="0071341F" w:rsidRDefault="00F74B76" w:rsidP="0071341F">
      <w:pPr>
        <w:pStyle w:val="BodyText"/>
        <w:widowControl w:val="0"/>
        <w:numPr>
          <w:ilvl w:val="1"/>
          <w:numId w:val="158"/>
        </w:numPr>
        <w:autoSpaceDE w:val="0"/>
        <w:autoSpaceDN w:val="0"/>
        <w:spacing w:before="10" w:after="0" w:line="360" w:lineRule="auto"/>
        <w:ind w:left="709" w:hanging="425"/>
        <w:rPr>
          <w:rFonts w:ascii="Garamond" w:hAnsi="Garamond"/>
          <w:sz w:val="24"/>
          <w:szCs w:val="24"/>
        </w:rPr>
      </w:pPr>
      <w:r w:rsidRPr="0071341F">
        <w:rPr>
          <w:rFonts w:ascii="Garamond" w:hAnsi="Garamond"/>
          <w:sz w:val="24"/>
          <w:szCs w:val="24"/>
        </w:rPr>
        <w:t>S</w:t>
      </w:r>
      <w:r w:rsidR="001756C2" w:rsidRPr="0071341F">
        <w:rPr>
          <w:rFonts w:ascii="Garamond" w:hAnsi="Garamond"/>
          <w:sz w:val="24"/>
          <w:szCs w:val="24"/>
        </w:rPr>
        <w:t>’assurer que des modifications sont apportées aux soins prénatals afin de protéger les clientes ainsi que les prestataires ;</w:t>
      </w:r>
    </w:p>
    <w:p w14:paraId="3E241996" w14:textId="591D52B4" w:rsidR="00BF17D1" w:rsidRPr="0071341F" w:rsidRDefault="00F74B76" w:rsidP="0071341F">
      <w:pPr>
        <w:pStyle w:val="BodyText"/>
        <w:widowControl w:val="0"/>
        <w:autoSpaceDE w:val="0"/>
        <w:autoSpaceDN w:val="0"/>
        <w:spacing w:before="10" w:after="0" w:line="360" w:lineRule="auto"/>
        <w:ind w:left="709"/>
        <w:rPr>
          <w:rFonts w:ascii="Garamond" w:hAnsi="Garamond"/>
          <w:sz w:val="24"/>
          <w:szCs w:val="24"/>
        </w:rPr>
      </w:pPr>
      <w:r w:rsidRPr="0071341F">
        <w:rPr>
          <w:rFonts w:ascii="Garamond" w:hAnsi="Garamond"/>
          <w:sz w:val="24"/>
          <w:szCs w:val="24"/>
        </w:rPr>
        <w:t>D</w:t>
      </w:r>
      <w:r w:rsidR="001756C2" w:rsidRPr="0071341F">
        <w:rPr>
          <w:rFonts w:ascii="Garamond" w:hAnsi="Garamond"/>
          <w:sz w:val="24"/>
          <w:szCs w:val="24"/>
        </w:rPr>
        <w:t>emander aux femmes de rester à l’écart des services de soins de santé pendant leur grossesse.</w:t>
      </w:r>
      <w:bookmarkEnd w:id="152"/>
    </w:p>
    <w:p w14:paraId="4DDD4BEC" w14:textId="77777777" w:rsidR="00BF17D1" w:rsidRPr="0059090A" w:rsidRDefault="00305F25" w:rsidP="00305F25">
      <w:pPr>
        <w:pStyle w:val="Jhp1stLevelHeading"/>
      </w:pPr>
      <w:bookmarkStart w:id="153" w:name="_Toc451936941"/>
      <w:bookmarkStart w:id="154" w:name="_Toc451937254"/>
      <w:bookmarkStart w:id="155" w:name="_Toc451937461"/>
      <w:bookmarkStart w:id="156" w:name="_Toc506883486"/>
      <w:bookmarkStart w:id="157" w:name="_Toc78458395"/>
      <w:r w:rsidRPr="0059090A">
        <w:t xml:space="preserve">Transmission </w:t>
      </w:r>
      <w:r w:rsidR="0011362D" w:rsidRPr="0059090A">
        <w:t>du paludisme</w:t>
      </w:r>
      <w:bookmarkEnd w:id="153"/>
      <w:bookmarkEnd w:id="154"/>
      <w:bookmarkEnd w:id="155"/>
      <w:bookmarkEnd w:id="156"/>
      <w:bookmarkEnd w:id="157"/>
    </w:p>
    <w:p w14:paraId="3DB66929" w14:textId="77777777" w:rsidR="00BF17D1" w:rsidRPr="00BA15C0" w:rsidRDefault="0011362D" w:rsidP="0071341F">
      <w:pPr>
        <w:pStyle w:val="JhpNumberList"/>
        <w:ind w:left="284"/>
      </w:pPr>
      <w:r w:rsidRPr="00BA15C0">
        <w:t xml:space="preserve">Les </w:t>
      </w:r>
      <w:r w:rsidRPr="008868CD">
        <w:rPr>
          <w:rStyle w:val="JhpNumberListChar"/>
        </w:rPr>
        <w:t>m</w:t>
      </w:r>
      <w:r w:rsidRPr="00BA15C0">
        <w:t>oustiques transmettent le paludisme en </w:t>
      </w:r>
      <w:r w:rsidR="00BF17D1" w:rsidRPr="00BA15C0">
        <w:t>:</w:t>
      </w:r>
    </w:p>
    <w:p w14:paraId="19ED2E3A" w14:textId="472C469D" w:rsidR="00BF17D1" w:rsidRPr="00BA15C0" w:rsidRDefault="001756C2" w:rsidP="00BA15C0">
      <w:pPr>
        <w:pStyle w:val="JHPbullet20"/>
        <w:numPr>
          <w:ilvl w:val="0"/>
          <w:numId w:val="51"/>
        </w:numPr>
        <w:rPr>
          <w:rFonts w:ascii="Garamond" w:hAnsi="Garamond"/>
        </w:rPr>
      </w:pPr>
      <w:r>
        <w:rPr>
          <w:rFonts w:ascii="Garamond" w:hAnsi="Garamond"/>
        </w:rPr>
        <w:t>p</w:t>
      </w:r>
      <w:r w:rsidR="0011362D" w:rsidRPr="00BA15C0">
        <w:rPr>
          <w:rFonts w:ascii="Garamond" w:hAnsi="Garamond"/>
        </w:rPr>
        <w:t xml:space="preserve">ondant </w:t>
      </w:r>
      <w:r w:rsidR="00210C31" w:rsidRPr="00BA15C0">
        <w:rPr>
          <w:rFonts w:ascii="Garamond" w:hAnsi="Garamond"/>
        </w:rPr>
        <w:t>l</w:t>
      </w:r>
      <w:r w:rsidR="0011362D" w:rsidRPr="00BA15C0">
        <w:rPr>
          <w:rFonts w:ascii="Garamond" w:hAnsi="Garamond"/>
        </w:rPr>
        <w:t>es œufs qui contiennent des parasites</w:t>
      </w:r>
      <w:r>
        <w:rPr>
          <w:rFonts w:ascii="Garamond" w:hAnsi="Garamond"/>
        </w:rPr>
        <w:t> ;</w:t>
      </w:r>
    </w:p>
    <w:p w14:paraId="3B1322DD" w14:textId="29FA91AB" w:rsidR="00BF17D1" w:rsidRPr="00BA15C0" w:rsidRDefault="001756C2" w:rsidP="00BA15C0">
      <w:pPr>
        <w:pStyle w:val="JHPbullet20"/>
        <w:numPr>
          <w:ilvl w:val="0"/>
          <w:numId w:val="51"/>
        </w:numPr>
        <w:rPr>
          <w:rFonts w:ascii="Garamond" w:hAnsi="Garamond"/>
        </w:rPr>
      </w:pPr>
      <w:r>
        <w:rPr>
          <w:rFonts w:ascii="Garamond" w:hAnsi="Garamond"/>
        </w:rPr>
        <w:t>p</w:t>
      </w:r>
      <w:r w:rsidR="00210C31" w:rsidRPr="00BA15C0">
        <w:rPr>
          <w:rFonts w:ascii="Garamond" w:hAnsi="Garamond"/>
        </w:rPr>
        <w:t>iquant les gens</w:t>
      </w:r>
      <w:r>
        <w:rPr>
          <w:rFonts w:ascii="Garamond" w:hAnsi="Garamond"/>
        </w:rPr>
        <w:t> ;</w:t>
      </w:r>
    </w:p>
    <w:p w14:paraId="682D502D" w14:textId="530E3071" w:rsidR="00BF17D1" w:rsidRPr="00BA15C0" w:rsidRDefault="001756C2" w:rsidP="00BA15C0">
      <w:pPr>
        <w:pStyle w:val="JHPbullet20"/>
        <w:numPr>
          <w:ilvl w:val="0"/>
          <w:numId w:val="51"/>
        </w:numPr>
        <w:rPr>
          <w:rFonts w:ascii="Garamond" w:hAnsi="Garamond"/>
        </w:rPr>
      </w:pPr>
      <w:r>
        <w:rPr>
          <w:rFonts w:ascii="Garamond" w:hAnsi="Garamond"/>
        </w:rPr>
        <w:t>c</w:t>
      </w:r>
      <w:r w:rsidR="00210C31" w:rsidRPr="00BA15C0">
        <w:rPr>
          <w:rFonts w:ascii="Garamond" w:hAnsi="Garamond"/>
        </w:rPr>
        <w:t>ontaminant la nourriture que les gens mangent</w:t>
      </w:r>
      <w:r>
        <w:rPr>
          <w:rFonts w:ascii="Garamond" w:hAnsi="Garamond"/>
        </w:rPr>
        <w:t>.</w:t>
      </w:r>
    </w:p>
    <w:p w14:paraId="2D69AAA9" w14:textId="77777777" w:rsidR="00BF17D1" w:rsidRPr="00BA15C0" w:rsidRDefault="00210C31" w:rsidP="008868CD">
      <w:pPr>
        <w:pStyle w:val="JhpNumberList"/>
      </w:pPr>
      <w:r w:rsidRPr="00BA15C0">
        <w:t xml:space="preserve">Les parasites du paludisme qui se trouvent dans le sang d’une femme enceinte </w:t>
      </w:r>
      <w:r w:rsidR="00BF17D1" w:rsidRPr="00BA15C0">
        <w:t>:</w:t>
      </w:r>
    </w:p>
    <w:p w14:paraId="49C4E6D7" w14:textId="4A6A2CE1" w:rsidR="00BF17D1" w:rsidRPr="00BA15C0" w:rsidRDefault="001756C2" w:rsidP="00BA15C0">
      <w:pPr>
        <w:pStyle w:val="JHPbullet20"/>
        <w:numPr>
          <w:ilvl w:val="0"/>
          <w:numId w:val="52"/>
        </w:numPr>
        <w:rPr>
          <w:rFonts w:ascii="Garamond" w:hAnsi="Garamond"/>
        </w:rPr>
      </w:pPr>
      <w:r>
        <w:rPr>
          <w:rFonts w:ascii="Garamond" w:hAnsi="Garamond"/>
        </w:rPr>
        <w:t>e</w:t>
      </w:r>
      <w:r w:rsidR="00210C31" w:rsidRPr="00BA15C0">
        <w:rPr>
          <w:rFonts w:ascii="Garamond" w:hAnsi="Garamond"/>
        </w:rPr>
        <w:t>ntravent le transfert des nutriments (de la nourriture) au bébé</w:t>
      </w:r>
      <w:r>
        <w:rPr>
          <w:rFonts w:ascii="Garamond" w:hAnsi="Garamond"/>
        </w:rPr>
        <w:t> ;</w:t>
      </w:r>
    </w:p>
    <w:p w14:paraId="21D8B0F5" w14:textId="2D6CAAB4" w:rsidR="00BF17D1" w:rsidRPr="00BA15C0" w:rsidRDefault="001756C2" w:rsidP="00BA15C0">
      <w:pPr>
        <w:pStyle w:val="JHPbullet20"/>
        <w:numPr>
          <w:ilvl w:val="0"/>
          <w:numId w:val="52"/>
        </w:numPr>
        <w:rPr>
          <w:rFonts w:ascii="Garamond" w:hAnsi="Garamond"/>
        </w:rPr>
      </w:pPr>
      <w:r>
        <w:rPr>
          <w:rFonts w:ascii="Garamond" w:hAnsi="Garamond"/>
        </w:rPr>
        <w:t>a</w:t>
      </w:r>
      <w:r w:rsidR="00210C31" w:rsidRPr="00BA15C0">
        <w:rPr>
          <w:rFonts w:ascii="Garamond" w:hAnsi="Garamond"/>
        </w:rPr>
        <w:t>méliorent le flux sanguin au placenta</w:t>
      </w:r>
      <w:r>
        <w:rPr>
          <w:rFonts w:ascii="Garamond" w:hAnsi="Garamond"/>
        </w:rPr>
        <w:t> ;</w:t>
      </w:r>
    </w:p>
    <w:p w14:paraId="2EFDB110" w14:textId="2A921977" w:rsidR="00305F25" w:rsidRPr="00766A80" w:rsidRDefault="001756C2" w:rsidP="00766A80">
      <w:pPr>
        <w:pStyle w:val="JHPbullet20"/>
        <w:numPr>
          <w:ilvl w:val="0"/>
          <w:numId w:val="52"/>
        </w:numPr>
        <w:rPr>
          <w:rFonts w:ascii="Garamond" w:hAnsi="Garamond"/>
        </w:rPr>
      </w:pPr>
      <w:r>
        <w:rPr>
          <w:rFonts w:ascii="Garamond" w:hAnsi="Garamond"/>
        </w:rPr>
        <w:t>a</w:t>
      </w:r>
      <w:r w:rsidR="00210C31" w:rsidRPr="00BA15C0">
        <w:rPr>
          <w:rFonts w:ascii="Garamond" w:hAnsi="Garamond"/>
        </w:rPr>
        <w:t>méliorent le débit d’oxygène au bébé</w:t>
      </w:r>
      <w:r>
        <w:rPr>
          <w:rFonts w:ascii="Garamond" w:hAnsi="Garamond"/>
        </w:rPr>
        <w:t>.</w:t>
      </w:r>
    </w:p>
    <w:p w14:paraId="557E895B" w14:textId="77777777" w:rsidR="00BF17D1" w:rsidRPr="00BA15C0" w:rsidRDefault="00210C31" w:rsidP="008868CD">
      <w:pPr>
        <w:pStyle w:val="JhpNumberList"/>
      </w:pPr>
      <w:r w:rsidRPr="00BA15C0">
        <w:lastRenderedPageBreak/>
        <w:t xml:space="preserve">Chez les femmes enceintes, les personnes les plus exposées au paludisme sont les : </w:t>
      </w:r>
    </w:p>
    <w:p w14:paraId="72683A07" w14:textId="06E5AF55" w:rsidR="00BF17D1" w:rsidRPr="00BA15C0" w:rsidRDefault="001756C2" w:rsidP="00BA15C0">
      <w:pPr>
        <w:pStyle w:val="JHPbullet20"/>
        <w:numPr>
          <w:ilvl w:val="0"/>
          <w:numId w:val="53"/>
        </w:numPr>
        <w:rPr>
          <w:rFonts w:ascii="Garamond" w:hAnsi="Garamond"/>
        </w:rPr>
      </w:pPr>
      <w:r>
        <w:rPr>
          <w:rFonts w:ascii="Garamond" w:hAnsi="Garamond"/>
        </w:rPr>
        <w:t>f</w:t>
      </w:r>
      <w:r w:rsidR="00210C31" w:rsidRPr="00BA15C0">
        <w:rPr>
          <w:rFonts w:ascii="Garamond" w:hAnsi="Garamond"/>
        </w:rPr>
        <w:t>emmes dans leur troisième grossesse</w:t>
      </w:r>
      <w:r>
        <w:rPr>
          <w:rFonts w:ascii="Garamond" w:hAnsi="Garamond"/>
        </w:rPr>
        <w:t> ;</w:t>
      </w:r>
    </w:p>
    <w:p w14:paraId="238713CF" w14:textId="236DFB3E" w:rsidR="00BF17D1" w:rsidRPr="00BA15C0" w:rsidRDefault="001756C2" w:rsidP="00BA15C0">
      <w:pPr>
        <w:pStyle w:val="JHPbullet20"/>
        <w:numPr>
          <w:ilvl w:val="0"/>
          <w:numId w:val="53"/>
        </w:numPr>
        <w:rPr>
          <w:rFonts w:ascii="Garamond" w:hAnsi="Garamond"/>
        </w:rPr>
      </w:pPr>
      <w:r>
        <w:rPr>
          <w:rFonts w:ascii="Garamond" w:hAnsi="Garamond"/>
        </w:rPr>
        <w:t>f</w:t>
      </w:r>
      <w:r w:rsidR="00210C31" w:rsidRPr="00BA15C0">
        <w:rPr>
          <w:rFonts w:ascii="Garamond" w:hAnsi="Garamond"/>
        </w:rPr>
        <w:t>emmes dans leur première grossesse</w:t>
      </w:r>
      <w:r>
        <w:rPr>
          <w:rFonts w:ascii="Garamond" w:hAnsi="Garamond"/>
        </w:rPr>
        <w:t> ;</w:t>
      </w:r>
    </w:p>
    <w:p w14:paraId="100FAA05" w14:textId="63F92D2A" w:rsidR="00BF17D1" w:rsidRPr="00BA15C0" w:rsidRDefault="001756C2" w:rsidP="00BA15C0">
      <w:pPr>
        <w:pStyle w:val="JHPbullet20"/>
        <w:numPr>
          <w:ilvl w:val="0"/>
          <w:numId w:val="53"/>
        </w:numPr>
        <w:rPr>
          <w:rFonts w:ascii="Garamond" w:hAnsi="Garamond"/>
        </w:rPr>
      </w:pPr>
      <w:r>
        <w:rPr>
          <w:rFonts w:ascii="Garamond" w:hAnsi="Garamond"/>
        </w:rPr>
        <w:t>f</w:t>
      </w:r>
      <w:r w:rsidR="00210C31" w:rsidRPr="00BA15C0">
        <w:rPr>
          <w:rFonts w:ascii="Garamond" w:hAnsi="Garamond"/>
        </w:rPr>
        <w:t>emmes séronégatives</w:t>
      </w:r>
      <w:r>
        <w:rPr>
          <w:rFonts w:ascii="Garamond" w:hAnsi="Garamond"/>
        </w:rPr>
        <w:t>.</w:t>
      </w:r>
      <w:r w:rsidR="00210C31" w:rsidRPr="00BA15C0">
        <w:rPr>
          <w:rFonts w:ascii="Garamond" w:hAnsi="Garamond"/>
        </w:rPr>
        <w:t xml:space="preserve"> </w:t>
      </w:r>
    </w:p>
    <w:p w14:paraId="43FA2FAC" w14:textId="77777777" w:rsidR="00305F25" w:rsidRPr="00BA15C0" w:rsidRDefault="00305F25" w:rsidP="00305F25">
      <w:pPr>
        <w:pStyle w:val="JhpBodyText1"/>
        <w:rPr>
          <w:szCs w:val="24"/>
        </w:rPr>
      </w:pPr>
    </w:p>
    <w:p w14:paraId="44ED39FE" w14:textId="50C60088" w:rsidR="00BF17D1" w:rsidRPr="00F74B76" w:rsidRDefault="007C6973" w:rsidP="00F74B76">
      <w:pPr>
        <w:spacing w:after="0" w:line="240" w:lineRule="auto"/>
        <w:rPr>
          <w:rFonts w:ascii="Century Gothic" w:hAnsi="Century Gothic"/>
          <w:b/>
          <w:sz w:val="28"/>
          <w:szCs w:val="28"/>
        </w:rPr>
      </w:pPr>
      <w:bookmarkStart w:id="158" w:name="_Toc451936942"/>
      <w:bookmarkStart w:id="159" w:name="_Toc451937255"/>
      <w:bookmarkStart w:id="160" w:name="_Toc451937462"/>
      <w:bookmarkStart w:id="161" w:name="_Toc506883487"/>
      <w:r w:rsidRPr="00F74B76">
        <w:rPr>
          <w:rFonts w:ascii="Century Gothic" w:hAnsi="Century Gothic"/>
          <w:b/>
          <w:sz w:val="28"/>
          <w:szCs w:val="28"/>
        </w:rPr>
        <w:t>Pr</w:t>
      </w:r>
      <w:r w:rsidR="00210C31" w:rsidRPr="00F74B76">
        <w:rPr>
          <w:rFonts w:ascii="Century Gothic" w:hAnsi="Century Gothic"/>
          <w:b/>
          <w:sz w:val="28"/>
          <w:szCs w:val="28"/>
        </w:rPr>
        <w:t>évention du paludisme</w:t>
      </w:r>
      <w:bookmarkEnd w:id="158"/>
      <w:bookmarkEnd w:id="159"/>
      <w:bookmarkEnd w:id="160"/>
      <w:bookmarkEnd w:id="161"/>
    </w:p>
    <w:p w14:paraId="59F4BDF6" w14:textId="77777777" w:rsidR="00BF17D1" w:rsidRPr="00BA15C0" w:rsidRDefault="00210C31" w:rsidP="008868CD">
      <w:pPr>
        <w:pStyle w:val="JhpNumberList"/>
      </w:pPr>
      <w:r w:rsidRPr="00BA15C0">
        <w:t xml:space="preserve">Les avantages des moustiquaires imprégnées d’insecticide sont qu’elles </w:t>
      </w:r>
      <w:r w:rsidR="007E6C75" w:rsidRPr="00BA15C0">
        <w:t>:</w:t>
      </w:r>
    </w:p>
    <w:p w14:paraId="1D285F03" w14:textId="00863E32" w:rsidR="00BF17D1" w:rsidRPr="00BA15C0" w:rsidRDefault="001756C2" w:rsidP="00BA15C0">
      <w:pPr>
        <w:pStyle w:val="JHPbullet20"/>
        <w:numPr>
          <w:ilvl w:val="0"/>
          <w:numId w:val="54"/>
        </w:numPr>
        <w:rPr>
          <w:rFonts w:ascii="Garamond" w:hAnsi="Garamond"/>
        </w:rPr>
      </w:pPr>
      <w:r>
        <w:rPr>
          <w:rFonts w:ascii="Garamond" w:hAnsi="Garamond"/>
        </w:rPr>
        <w:t>r</w:t>
      </w:r>
      <w:r w:rsidR="00210C31" w:rsidRPr="00BA15C0">
        <w:rPr>
          <w:rFonts w:ascii="Garamond" w:hAnsi="Garamond"/>
        </w:rPr>
        <w:t>éduisent le nombre de moustiques dans la maison, tant à l’intérieur qu’à l’extérieur de la moustiquaire</w:t>
      </w:r>
      <w:r>
        <w:rPr>
          <w:rFonts w:ascii="Garamond" w:hAnsi="Garamond"/>
        </w:rPr>
        <w:t> ;</w:t>
      </w:r>
      <w:r w:rsidR="00210C31" w:rsidRPr="00BA15C0">
        <w:rPr>
          <w:rFonts w:ascii="Garamond" w:hAnsi="Garamond"/>
        </w:rPr>
        <w:t xml:space="preserve"> </w:t>
      </w:r>
    </w:p>
    <w:p w14:paraId="30D1A4FF" w14:textId="02693C0F" w:rsidR="00CD19F4" w:rsidRPr="00BA15C0" w:rsidRDefault="001756C2" w:rsidP="00BA15C0">
      <w:pPr>
        <w:pStyle w:val="JHPbullet20"/>
        <w:numPr>
          <w:ilvl w:val="0"/>
          <w:numId w:val="54"/>
        </w:numPr>
        <w:rPr>
          <w:rFonts w:ascii="Garamond" w:hAnsi="Garamond"/>
        </w:rPr>
      </w:pPr>
      <w:r>
        <w:rPr>
          <w:rFonts w:ascii="Garamond" w:hAnsi="Garamond"/>
        </w:rPr>
        <w:t>s</w:t>
      </w:r>
      <w:r w:rsidR="00210C31" w:rsidRPr="00BA15C0">
        <w:rPr>
          <w:rFonts w:ascii="Garamond" w:hAnsi="Garamond"/>
        </w:rPr>
        <w:t xml:space="preserve">ervent à attraper des </w:t>
      </w:r>
      <w:r w:rsidR="00470E5F" w:rsidRPr="00BA15C0">
        <w:rPr>
          <w:rFonts w:ascii="Garamond" w:hAnsi="Garamond"/>
        </w:rPr>
        <w:t>poissons</w:t>
      </w:r>
      <w:r>
        <w:rPr>
          <w:rFonts w:ascii="Garamond" w:hAnsi="Garamond"/>
        </w:rPr>
        <w:t> ;</w:t>
      </w:r>
      <w:r w:rsidR="009C1609" w:rsidRPr="00BA15C0">
        <w:rPr>
          <w:rFonts w:ascii="Garamond" w:hAnsi="Garamond"/>
        </w:rPr>
        <w:t xml:space="preserve"> </w:t>
      </w:r>
    </w:p>
    <w:p w14:paraId="75B3993C" w14:textId="5969B3C0" w:rsidR="00BF17D1" w:rsidRPr="00BA15C0" w:rsidRDefault="001756C2" w:rsidP="00BA15C0">
      <w:pPr>
        <w:pStyle w:val="JHPbullet20"/>
        <w:numPr>
          <w:ilvl w:val="0"/>
          <w:numId w:val="54"/>
        </w:numPr>
        <w:rPr>
          <w:rFonts w:ascii="Garamond" w:hAnsi="Garamond"/>
        </w:rPr>
      </w:pPr>
      <w:r>
        <w:rPr>
          <w:rFonts w:ascii="Garamond" w:hAnsi="Garamond"/>
        </w:rPr>
        <w:t>p</w:t>
      </w:r>
      <w:r w:rsidR="00210C31" w:rsidRPr="00BA15C0">
        <w:rPr>
          <w:rFonts w:ascii="Garamond" w:hAnsi="Garamond"/>
        </w:rPr>
        <w:t>euvent durer au moins 10 ans</w:t>
      </w:r>
      <w:r>
        <w:rPr>
          <w:rFonts w:ascii="Garamond" w:hAnsi="Garamond"/>
        </w:rPr>
        <w:t>.</w:t>
      </w:r>
      <w:r w:rsidR="009C1609" w:rsidRPr="00BA15C0">
        <w:rPr>
          <w:rFonts w:ascii="Garamond" w:hAnsi="Garamond"/>
        </w:rPr>
        <w:t xml:space="preserve"> </w:t>
      </w:r>
    </w:p>
    <w:p w14:paraId="5C12B710" w14:textId="77777777" w:rsidR="00BF17D1" w:rsidRPr="00BA15C0" w:rsidRDefault="00210C31" w:rsidP="008868CD">
      <w:pPr>
        <w:pStyle w:val="JhpNumberList"/>
      </w:pPr>
      <w:r w:rsidRPr="00BA15C0">
        <w:t>Il ne faut pas donner la sulfadoxine-pyriméthamine aux femmes qui sont</w:t>
      </w:r>
      <w:r w:rsidR="00470E5F" w:rsidRPr="00BA15C0">
        <w:t> :</w:t>
      </w:r>
    </w:p>
    <w:p w14:paraId="5505C391" w14:textId="33173010" w:rsidR="00BF17D1" w:rsidRPr="00BA15C0" w:rsidRDefault="001756C2" w:rsidP="00BA15C0">
      <w:pPr>
        <w:pStyle w:val="JHPbullet20"/>
        <w:numPr>
          <w:ilvl w:val="0"/>
          <w:numId w:val="55"/>
        </w:numPr>
        <w:rPr>
          <w:rFonts w:ascii="Garamond" w:hAnsi="Garamond"/>
        </w:rPr>
      </w:pPr>
      <w:r>
        <w:rPr>
          <w:rFonts w:ascii="Garamond" w:hAnsi="Garamond"/>
        </w:rPr>
        <w:t>a</w:t>
      </w:r>
      <w:r w:rsidR="00BF17D1" w:rsidRPr="00BA15C0">
        <w:rPr>
          <w:rFonts w:ascii="Garamond" w:hAnsi="Garamond"/>
        </w:rPr>
        <w:t>llergi</w:t>
      </w:r>
      <w:r w:rsidR="00210C31" w:rsidRPr="00BA15C0">
        <w:rPr>
          <w:rFonts w:ascii="Garamond" w:hAnsi="Garamond"/>
        </w:rPr>
        <w:t>ques aux sulfamides</w:t>
      </w:r>
      <w:r>
        <w:rPr>
          <w:rFonts w:ascii="Garamond" w:hAnsi="Garamond"/>
        </w:rPr>
        <w:t> ;</w:t>
      </w:r>
    </w:p>
    <w:p w14:paraId="592C7AF3" w14:textId="638832CC" w:rsidR="00BF17D1" w:rsidRPr="00BA15C0" w:rsidRDefault="001756C2" w:rsidP="00BA15C0">
      <w:pPr>
        <w:pStyle w:val="JHPbullet20"/>
        <w:numPr>
          <w:ilvl w:val="0"/>
          <w:numId w:val="55"/>
        </w:numPr>
        <w:rPr>
          <w:rFonts w:ascii="Garamond" w:hAnsi="Garamond"/>
        </w:rPr>
      </w:pPr>
      <w:r>
        <w:rPr>
          <w:rFonts w:ascii="Garamond" w:hAnsi="Garamond"/>
        </w:rPr>
        <w:t>e</w:t>
      </w:r>
      <w:r w:rsidR="00210C31" w:rsidRPr="00BA15C0">
        <w:rPr>
          <w:rFonts w:ascii="Garamond" w:hAnsi="Garamond"/>
        </w:rPr>
        <w:t>nceintes de moins de 24 semaines</w:t>
      </w:r>
      <w:r>
        <w:rPr>
          <w:rFonts w:ascii="Garamond" w:hAnsi="Garamond"/>
        </w:rPr>
        <w:t> ;</w:t>
      </w:r>
    </w:p>
    <w:p w14:paraId="1A759DFD" w14:textId="7AD79E6F" w:rsidR="00BF17D1" w:rsidRPr="00BA15C0" w:rsidRDefault="001756C2" w:rsidP="00BA15C0">
      <w:pPr>
        <w:pStyle w:val="JHPbullet20"/>
        <w:numPr>
          <w:ilvl w:val="0"/>
          <w:numId w:val="55"/>
        </w:numPr>
        <w:rPr>
          <w:rFonts w:ascii="Garamond" w:hAnsi="Garamond"/>
        </w:rPr>
      </w:pPr>
      <w:r>
        <w:rPr>
          <w:rFonts w:ascii="Garamond" w:hAnsi="Garamond"/>
        </w:rPr>
        <w:t>e</w:t>
      </w:r>
      <w:r w:rsidR="00210C31" w:rsidRPr="00BA15C0">
        <w:rPr>
          <w:rFonts w:ascii="Garamond" w:hAnsi="Garamond"/>
        </w:rPr>
        <w:t>nceintes de plus de 36 semaines</w:t>
      </w:r>
      <w:r>
        <w:rPr>
          <w:rFonts w:ascii="Garamond" w:hAnsi="Garamond"/>
        </w:rPr>
        <w:t>.</w:t>
      </w:r>
    </w:p>
    <w:p w14:paraId="2D3AA0FE" w14:textId="77777777" w:rsidR="00FC7AE7" w:rsidRPr="00BA15C0" w:rsidRDefault="00FC7AE7" w:rsidP="00FC7AE7">
      <w:pPr>
        <w:pStyle w:val="JHPbodytext0"/>
        <w:rPr>
          <w:rFonts w:ascii="Garamond" w:hAnsi="Garamond"/>
        </w:rPr>
      </w:pPr>
    </w:p>
    <w:p w14:paraId="3D3EFEF3" w14:textId="77777777" w:rsidR="00BF17D1" w:rsidRPr="0059090A" w:rsidRDefault="00210C31" w:rsidP="00305F25">
      <w:pPr>
        <w:pStyle w:val="Jhp1stLevelHeading"/>
      </w:pPr>
      <w:bookmarkStart w:id="162" w:name="_Toc451936943"/>
      <w:bookmarkStart w:id="163" w:name="_Toc451937256"/>
      <w:bookmarkStart w:id="164" w:name="_Toc451937463"/>
      <w:bookmarkStart w:id="165" w:name="_Toc506883488"/>
      <w:bookmarkStart w:id="166" w:name="_Toc78458396"/>
      <w:r w:rsidRPr="0059090A">
        <w:t>Tr</w:t>
      </w:r>
      <w:r w:rsidR="00305F25" w:rsidRPr="0059090A">
        <w:t>a</w:t>
      </w:r>
      <w:r w:rsidRPr="0059090A">
        <w:t>i</w:t>
      </w:r>
      <w:r w:rsidR="00305F25" w:rsidRPr="0059090A">
        <w:t>t</w:t>
      </w:r>
      <w:r w:rsidRPr="0059090A">
        <w:t>e</w:t>
      </w:r>
      <w:r w:rsidR="00305F25" w:rsidRPr="0059090A">
        <w:t xml:space="preserve">ment </w:t>
      </w:r>
      <w:r w:rsidRPr="0059090A">
        <w:t>du paludisme</w:t>
      </w:r>
      <w:bookmarkEnd w:id="162"/>
      <w:bookmarkEnd w:id="163"/>
      <w:bookmarkEnd w:id="164"/>
      <w:bookmarkEnd w:id="165"/>
      <w:bookmarkEnd w:id="166"/>
    </w:p>
    <w:p w14:paraId="34C77F7A" w14:textId="77777777" w:rsidR="00BF17D1" w:rsidRPr="00BA15C0" w:rsidRDefault="00210C31" w:rsidP="008868CD">
      <w:pPr>
        <w:pStyle w:val="JhpNumberList"/>
      </w:pPr>
      <w:r w:rsidRPr="00BA15C0">
        <w:t>Le traitement du paludisme non compliqué pendant la grossesse d</w:t>
      </w:r>
      <w:r w:rsidR="006F013D" w:rsidRPr="00BA15C0">
        <w:t>oit</w:t>
      </w:r>
      <w:r w:rsidRPr="00BA15C0">
        <w:t xml:space="preserve"> inclure </w:t>
      </w:r>
      <w:r w:rsidR="00BF17D1" w:rsidRPr="00BA15C0">
        <w:t>:</w:t>
      </w:r>
    </w:p>
    <w:p w14:paraId="647244EF" w14:textId="6EC81626" w:rsidR="00BF17D1" w:rsidRPr="00BA15C0" w:rsidRDefault="001756C2" w:rsidP="00BA15C0">
      <w:pPr>
        <w:pStyle w:val="JHPbullet20"/>
        <w:numPr>
          <w:ilvl w:val="0"/>
          <w:numId w:val="56"/>
        </w:numPr>
        <w:rPr>
          <w:rFonts w:ascii="Garamond" w:hAnsi="Garamond"/>
        </w:rPr>
      </w:pPr>
      <w:r>
        <w:rPr>
          <w:rFonts w:ascii="Garamond" w:hAnsi="Garamond"/>
        </w:rPr>
        <w:t>l</w:t>
      </w:r>
      <w:r w:rsidR="006F013D" w:rsidRPr="00BA15C0">
        <w:rPr>
          <w:rFonts w:ascii="Garamond" w:hAnsi="Garamond"/>
        </w:rPr>
        <w:t>e traitement de première ligne selon les directives nationales</w:t>
      </w:r>
      <w:r>
        <w:rPr>
          <w:rFonts w:ascii="Garamond" w:hAnsi="Garamond"/>
        </w:rPr>
        <w:t> ;</w:t>
      </w:r>
    </w:p>
    <w:p w14:paraId="0ECB67F5" w14:textId="73FC352F" w:rsidR="00BF17D1" w:rsidRPr="00BA15C0" w:rsidRDefault="001756C2" w:rsidP="00BA15C0">
      <w:pPr>
        <w:pStyle w:val="JHPbullet20"/>
        <w:numPr>
          <w:ilvl w:val="0"/>
          <w:numId w:val="56"/>
        </w:numPr>
        <w:rPr>
          <w:rFonts w:ascii="Garamond" w:hAnsi="Garamond"/>
        </w:rPr>
      </w:pPr>
      <w:r>
        <w:rPr>
          <w:rFonts w:ascii="Garamond" w:hAnsi="Garamond"/>
        </w:rPr>
        <w:t>l</w:t>
      </w:r>
      <w:r w:rsidR="006F013D" w:rsidRPr="00BA15C0">
        <w:rPr>
          <w:rFonts w:ascii="Garamond" w:hAnsi="Garamond"/>
        </w:rPr>
        <w:t>a s</w:t>
      </w:r>
      <w:r w:rsidR="009145A9" w:rsidRPr="00BA15C0">
        <w:rPr>
          <w:rFonts w:ascii="Garamond" w:hAnsi="Garamond"/>
        </w:rPr>
        <w:t>ulfadoxine-pyrim</w:t>
      </w:r>
      <w:r w:rsidR="006F013D" w:rsidRPr="00BA15C0">
        <w:rPr>
          <w:rFonts w:ascii="Garamond" w:hAnsi="Garamond"/>
        </w:rPr>
        <w:t>é</w:t>
      </w:r>
      <w:r w:rsidR="009145A9" w:rsidRPr="00BA15C0">
        <w:rPr>
          <w:rFonts w:ascii="Garamond" w:hAnsi="Garamond"/>
        </w:rPr>
        <w:t>thamine</w:t>
      </w:r>
      <w:r>
        <w:rPr>
          <w:rFonts w:ascii="Garamond" w:hAnsi="Garamond"/>
        </w:rPr>
        <w:t> ;</w:t>
      </w:r>
    </w:p>
    <w:p w14:paraId="2C5FE165" w14:textId="00A47877" w:rsidR="00BF17D1" w:rsidRPr="00BA15C0" w:rsidRDefault="001756C2" w:rsidP="00BA15C0">
      <w:pPr>
        <w:pStyle w:val="JHPbullet20"/>
        <w:numPr>
          <w:ilvl w:val="0"/>
          <w:numId w:val="56"/>
        </w:numPr>
        <w:rPr>
          <w:rFonts w:ascii="Garamond" w:hAnsi="Garamond"/>
        </w:rPr>
      </w:pPr>
      <w:r>
        <w:rPr>
          <w:rFonts w:ascii="Garamond" w:hAnsi="Garamond"/>
        </w:rPr>
        <w:t>n</w:t>
      </w:r>
      <w:r w:rsidR="006F013D" w:rsidRPr="00BA15C0">
        <w:rPr>
          <w:rFonts w:ascii="Garamond" w:hAnsi="Garamond"/>
        </w:rPr>
        <w:t xml:space="preserve">e pas donner de </w:t>
      </w:r>
      <w:r w:rsidR="00BF17D1" w:rsidRPr="00BA15C0">
        <w:rPr>
          <w:rFonts w:ascii="Garamond" w:hAnsi="Garamond"/>
        </w:rPr>
        <w:t>suppl</w:t>
      </w:r>
      <w:r w:rsidR="006F013D" w:rsidRPr="00BA15C0">
        <w:rPr>
          <w:rFonts w:ascii="Garamond" w:hAnsi="Garamond"/>
        </w:rPr>
        <w:t>é</w:t>
      </w:r>
      <w:r w:rsidR="00BF17D1" w:rsidRPr="00BA15C0">
        <w:rPr>
          <w:rFonts w:ascii="Garamond" w:hAnsi="Garamond"/>
        </w:rPr>
        <w:t>mentation</w:t>
      </w:r>
      <w:r w:rsidR="006F013D" w:rsidRPr="00BA15C0">
        <w:rPr>
          <w:rFonts w:ascii="Garamond" w:hAnsi="Garamond"/>
        </w:rPr>
        <w:t xml:space="preserve"> en fer</w:t>
      </w:r>
      <w:r>
        <w:rPr>
          <w:rFonts w:ascii="Garamond" w:hAnsi="Garamond"/>
        </w:rPr>
        <w:t>.</w:t>
      </w:r>
    </w:p>
    <w:p w14:paraId="192FBE11" w14:textId="369B28E2" w:rsidR="00BF17D1" w:rsidRPr="008868CD" w:rsidRDefault="006F013D" w:rsidP="008868CD">
      <w:pPr>
        <w:pStyle w:val="JhpNumberList"/>
        <w:rPr>
          <w:spacing w:val="-3"/>
        </w:rPr>
      </w:pPr>
      <w:r w:rsidRPr="008868CD">
        <w:rPr>
          <w:spacing w:val="-3"/>
        </w:rPr>
        <w:t>Si une femme souffrant de paludisme grave est référée pour la prise en charge, le prestataire doit</w:t>
      </w:r>
      <w:r w:rsidR="001756C2">
        <w:rPr>
          <w:spacing w:val="-3"/>
        </w:rPr>
        <w:t> </w:t>
      </w:r>
      <w:r w:rsidR="00BF17D1" w:rsidRPr="008868CD">
        <w:rPr>
          <w:spacing w:val="-3"/>
        </w:rPr>
        <w:t>:</w:t>
      </w:r>
    </w:p>
    <w:p w14:paraId="579B4F3E" w14:textId="2EAADA62" w:rsidR="00710A5D" w:rsidRPr="00BA15C0" w:rsidRDefault="001756C2" w:rsidP="00BA15C0">
      <w:pPr>
        <w:pStyle w:val="JHPbullet20"/>
        <w:numPr>
          <w:ilvl w:val="0"/>
          <w:numId w:val="57"/>
        </w:numPr>
        <w:rPr>
          <w:rFonts w:ascii="Garamond" w:hAnsi="Garamond"/>
        </w:rPr>
      </w:pPr>
      <w:r>
        <w:rPr>
          <w:rFonts w:ascii="Garamond" w:hAnsi="Garamond"/>
        </w:rPr>
        <w:t>d</w:t>
      </w:r>
      <w:r w:rsidR="006F013D" w:rsidRPr="00BA15C0">
        <w:rPr>
          <w:rFonts w:ascii="Garamond" w:hAnsi="Garamond"/>
        </w:rPr>
        <w:t xml:space="preserve">ire à la famille de se </w:t>
      </w:r>
      <w:r w:rsidR="00470E5F" w:rsidRPr="00BA15C0">
        <w:rPr>
          <w:rFonts w:ascii="Garamond" w:hAnsi="Garamond"/>
        </w:rPr>
        <w:t>rendre</w:t>
      </w:r>
      <w:r w:rsidR="006F013D" w:rsidRPr="00BA15C0">
        <w:rPr>
          <w:rFonts w:ascii="Garamond" w:hAnsi="Garamond"/>
        </w:rPr>
        <w:t xml:space="preserve"> au centre de </w:t>
      </w:r>
      <w:r w:rsidR="00470E5F" w:rsidRPr="00BA15C0">
        <w:rPr>
          <w:rFonts w:ascii="Garamond" w:hAnsi="Garamond"/>
        </w:rPr>
        <w:t>référence</w:t>
      </w:r>
      <w:r w:rsidR="006F013D" w:rsidRPr="00BA15C0">
        <w:rPr>
          <w:rFonts w:ascii="Garamond" w:hAnsi="Garamond"/>
        </w:rPr>
        <w:t xml:space="preserve"> le jour suivant</w:t>
      </w:r>
      <w:r>
        <w:rPr>
          <w:rFonts w:ascii="Garamond" w:hAnsi="Garamond"/>
        </w:rPr>
        <w:t>.</w:t>
      </w:r>
      <w:r w:rsidR="00710A5D" w:rsidRPr="00BA15C0">
        <w:rPr>
          <w:rFonts w:ascii="Garamond" w:hAnsi="Garamond"/>
        </w:rPr>
        <w:t xml:space="preserve"> </w:t>
      </w:r>
    </w:p>
    <w:p w14:paraId="7C3BD8C8" w14:textId="38601807" w:rsidR="00BF17D1" w:rsidRPr="00BA15C0" w:rsidRDefault="001756C2" w:rsidP="00BA15C0">
      <w:pPr>
        <w:pStyle w:val="JHPbullet20"/>
        <w:numPr>
          <w:ilvl w:val="0"/>
          <w:numId w:val="57"/>
        </w:numPr>
        <w:rPr>
          <w:rFonts w:ascii="Garamond" w:hAnsi="Garamond"/>
        </w:rPr>
      </w:pPr>
      <w:r>
        <w:rPr>
          <w:rFonts w:ascii="Garamond" w:hAnsi="Garamond"/>
        </w:rPr>
        <w:t>a</w:t>
      </w:r>
      <w:r w:rsidR="006F013D" w:rsidRPr="00BA15C0">
        <w:rPr>
          <w:rFonts w:ascii="Garamond" w:hAnsi="Garamond"/>
        </w:rPr>
        <w:t xml:space="preserve">dministrer une dose de charge du </w:t>
      </w:r>
      <w:r w:rsidR="00470E5F" w:rsidRPr="00BA15C0">
        <w:rPr>
          <w:rFonts w:ascii="Garamond" w:hAnsi="Garamond"/>
        </w:rPr>
        <w:t>médicament</w:t>
      </w:r>
      <w:r w:rsidR="006F013D" w:rsidRPr="00BA15C0">
        <w:rPr>
          <w:rFonts w:ascii="Garamond" w:hAnsi="Garamond"/>
        </w:rPr>
        <w:t xml:space="preserve"> approprié avant la référence</w:t>
      </w:r>
      <w:r>
        <w:rPr>
          <w:rFonts w:ascii="Garamond" w:hAnsi="Garamond"/>
        </w:rPr>
        <w:t>.</w:t>
      </w:r>
      <w:r w:rsidR="009145A9" w:rsidRPr="00BA15C0">
        <w:rPr>
          <w:rFonts w:ascii="Garamond" w:hAnsi="Garamond"/>
        </w:rPr>
        <w:t xml:space="preserve"> </w:t>
      </w:r>
    </w:p>
    <w:p w14:paraId="1EF87A01" w14:textId="4D53511F" w:rsidR="00BF17D1" w:rsidRPr="00BA15C0" w:rsidRDefault="001756C2" w:rsidP="00BA15C0">
      <w:pPr>
        <w:pStyle w:val="JHPbullet20"/>
        <w:numPr>
          <w:ilvl w:val="0"/>
          <w:numId w:val="57"/>
        </w:numPr>
        <w:rPr>
          <w:rFonts w:ascii="Garamond" w:hAnsi="Garamond"/>
        </w:rPr>
      </w:pPr>
      <w:r>
        <w:rPr>
          <w:rFonts w:ascii="Garamond" w:hAnsi="Garamond"/>
        </w:rPr>
        <w:t>s</w:t>
      </w:r>
      <w:r w:rsidR="006F013D" w:rsidRPr="00BA15C0">
        <w:rPr>
          <w:rFonts w:ascii="Garamond" w:hAnsi="Garamond"/>
        </w:rPr>
        <w:t>’assurer que la famille sait ce qu’il faut dire aux prestataires de la structure de référence</w:t>
      </w:r>
      <w:r>
        <w:rPr>
          <w:rFonts w:ascii="Garamond" w:hAnsi="Garamond"/>
        </w:rPr>
        <w:t>.</w:t>
      </w:r>
      <w:r w:rsidR="009145A9" w:rsidRPr="00BA15C0">
        <w:rPr>
          <w:rFonts w:ascii="Garamond" w:hAnsi="Garamond"/>
        </w:rPr>
        <w:t xml:space="preserve"> </w:t>
      </w:r>
    </w:p>
    <w:p w14:paraId="53BFC730" w14:textId="77777777" w:rsidR="006C478E" w:rsidRPr="00BA15C0" w:rsidRDefault="006C478E" w:rsidP="00A944E2">
      <w:pPr>
        <w:pStyle w:val="Jhp4thLevelHeading"/>
      </w:pPr>
    </w:p>
    <w:p w14:paraId="13A8BF47" w14:textId="77777777" w:rsidR="00766A80" w:rsidRDefault="00766A80">
      <w:pPr>
        <w:spacing w:after="0" w:line="240" w:lineRule="auto"/>
        <w:rPr>
          <w:rFonts w:ascii="Garamond" w:hAnsi="Garamond"/>
          <w:i/>
          <w:sz w:val="24"/>
        </w:rPr>
      </w:pPr>
      <w:r>
        <w:br w:type="page"/>
      </w:r>
    </w:p>
    <w:p w14:paraId="7E5ADBF1" w14:textId="2B6D1AC5" w:rsidR="00BF17D1" w:rsidRPr="00766A80" w:rsidRDefault="0021478F" w:rsidP="00766A80">
      <w:pPr>
        <w:pStyle w:val="JhpChapterTitle1"/>
        <w:rPr>
          <w:lang w:val="fr-FR"/>
        </w:rPr>
      </w:pPr>
      <w:bookmarkStart w:id="167" w:name="_Toc78458397"/>
      <w:r w:rsidRPr="00766A80">
        <w:rPr>
          <w:lang w:val="fr-FR"/>
        </w:rPr>
        <w:lastRenderedPageBreak/>
        <w:t>Pré</w:t>
      </w:r>
      <w:r w:rsidR="00134088" w:rsidRPr="00766A80">
        <w:rPr>
          <w:lang w:val="fr-FR"/>
        </w:rPr>
        <w:t>vention</w:t>
      </w:r>
      <w:r w:rsidRPr="00766A80">
        <w:rPr>
          <w:lang w:val="fr-FR"/>
        </w:rPr>
        <w:t xml:space="preserve"> et contrôle du paludisme pendant la grossesse : évaluation de l’atelier</w:t>
      </w:r>
      <w:bookmarkEnd w:id="167"/>
    </w:p>
    <w:p w14:paraId="7EB4A1BC" w14:textId="77777777" w:rsidR="00BF17D1" w:rsidRPr="00BA15C0" w:rsidRDefault="0021478F" w:rsidP="00276034">
      <w:pPr>
        <w:pStyle w:val="JhpBodyText1"/>
        <w:rPr>
          <w:szCs w:val="24"/>
        </w:rPr>
      </w:pPr>
      <w:r w:rsidRPr="00BA15C0">
        <w:rPr>
          <w:szCs w:val="24"/>
        </w:rPr>
        <w:t>Veuillez répondre à toutes les questions en encerclant la lettre qui correspond à votre réponse</w:t>
      </w:r>
      <w:r w:rsidR="00BF17D1" w:rsidRPr="00BA15C0">
        <w:rPr>
          <w:szCs w:val="24"/>
        </w:rPr>
        <w:t xml:space="preserve">. </w:t>
      </w:r>
    </w:p>
    <w:p w14:paraId="72ADACCB" w14:textId="77777777" w:rsidR="00BF17D1" w:rsidRPr="00BA15C0" w:rsidRDefault="0021478F" w:rsidP="008868CD">
      <w:pPr>
        <w:pStyle w:val="JhpNumberList"/>
        <w:numPr>
          <w:ilvl w:val="0"/>
          <w:numId w:val="159"/>
        </w:numPr>
        <w:ind w:left="360"/>
      </w:pPr>
      <w:r w:rsidRPr="00BA15C0">
        <w:t>Veuillez</w:t>
      </w:r>
      <w:r w:rsidRPr="008868CD">
        <w:rPr>
          <w:rStyle w:val="JhpNumberListChar"/>
        </w:rPr>
        <w:t xml:space="preserve"> </w:t>
      </w:r>
      <w:r w:rsidRPr="00BA15C0">
        <w:t>indiquer votre profession </w:t>
      </w:r>
      <w:r w:rsidR="00BF17D1" w:rsidRPr="00BA15C0">
        <w:t>:</w:t>
      </w:r>
    </w:p>
    <w:p w14:paraId="0BCADF8F" w14:textId="77777777" w:rsidR="00BF17D1" w:rsidRPr="00BA15C0" w:rsidRDefault="0021478F" w:rsidP="00BA15C0">
      <w:pPr>
        <w:pStyle w:val="JHPbullet20"/>
        <w:numPr>
          <w:ilvl w:val="0"/>
          <w:numId w:val="59"/>
        </w:numPr>
        <w:rPr>
          <w:rFonts w:ascii="Garamond" w:hAnsi="Garamond"/>
        </w:rPr>
      </w:pPr>
      <w:r w:rsidRPr="00BA15C0">
        <w:rPr>
          <w:rFonts w:ascii="Garamond" w:hAnsi="Garamond"/>
        </w:rPr>
        <w:t>Infirmière</w:t>
      </w:r>
    </w:p>
    <w:p w14:paraId="00EF3583" w14:textId="56A1FFEB" w:rsidR="00BF17D1" w:rsidRPr="00BA15C0" w:rsidRDefault="0021478F" w:rsidP="00BA15C0">
      <w:pPr>
        <w:pStyle w:val="JHPbullet20"/>
        <w:numPr>
          <w:ilvl w:val="0"/>
          <w:numId w:val="59"/>
        </w:numPr>
        <w:rPr>
          <w:rFonts w:ascii="Garamond" w:hAnsi="Garamond"/>
        </w:rPr>
      </w:pPr>
      <w:r w:rsidRPr="00BA15C0">
        <w:rPr>
          <w:rFonts w:ascii="Garamond" w:hAnsi="Garamond"/>
        </w:rPr>
        <w:t>Sage-femme</w:t>
      </w:r>
      <w:r w:rsidR="00A944E2">
        <w:rPr>
          <w:rFonts w:ascii="Garamond" w:hAnsi="Garamond"/>
        </w:rPr>
        <w:t xml:space="preserve"> </w:t>
      </w:r>
    </w:p>
    <w:p w14:paraId="73E49DC8" w14:textId="3F315C83" w:rsidR="00BF17D1" w:rsidRPr="00BA15C0" w:rsidRDefault="0021478F" w:rsidP="00BA15C0">
      <w:pPr>
        <w:pStyle w:val="JHPbullet20"/>
        <w:numPr>
          <w:ilvl w:val="0"/>
          <w:numId w:val="59"/>
        </w:numPr>
        <w:rPr>
          <w:rFonts w:ascii="Garamond" w:hAnsi="Garamond"/>
        </w:rPr>
      </w:pPr>
      <w:r w:rsidRPr="00BA15C0">
        <w:rPr>
          <w:rFonts w:ascii="Garamond" w:hAnsi="Garamond"/>
        </w:rPr>
        <w:t>Obstétricien</w:t>
      </w:r>
      <w:r w:rsidR="007F6486">
        <w:rPr>
          <w:rFonts w:ascii="Garamond" w:hAnsi="Garamond"/>
        </w:rPr>
        <w:t xml:space="preserve"> / </w:t>
      </w:r>
      <w:r w:rsidRPr="00BA15C0">
        <w:rPr>
          <w:rFonts w:ascii="Garamond" w:hAnsi="Garamond"/>
        </w:rPr>
        <w:t>médecin</w:t>
      </w:r>
    </w:p>
    <w:p w14:paraId="2485EE88" w14:textId="77777777" w:rsidR="00BF17D1" w:rsidRPr="00BA15C0" w:rsidRDefault="0021478F" w:rsidP="00BA15C0">
      <w:pPr>
        <w:pStyle w:val="JHPbullet20"/>
        <w:numPr>
          <w:ilvl w:val="0"/>
          <w:numId w:val="59"/>
        </w:numPr>
        <w:rPr>
          <w:rFonts w:ascii="Garamond" w:hAnsi="Garamond"/>
        </w:rPr>
      </w:pPr>
      <w:r w:rsidRPr="00BA15C0">
        <w:rPr>
          <w:rFonts w:ascii="Garamond" w:hAnsi="Garamond"/>
        </w:rPr>
        <w:t>Autre agent de santé</w:t>
      </w:r>
    </w:p>
    <w:p w14:paraId="411C9393" w14:textId="77777777" w:rsidR="00BF17D1" w:rsidRPr="00BA15C0" w:rsidRDefault="00BF17D1" w:rsidP="00BA15C0">
      <w:pPr>
        <w:pStyle w:val="JHPbullet20"/>
        <w:numPr>
          <w:ilvl w:val="0"/>
          <w:numId w:val="59"/>
        </w:numPr>
        <w:rPr>
          <w:rFonts w:ascii="Garamond" w:hAnsi="Garamond"/>
        </w:rPr>
      </w:pPr>
      <w:r w:rsidRPr="00BA15C0">
        <w:rPr>
          <w:rFonts w:ascii="Garamond" w:hAnsi="Garamond"/>
        </w:rPr>
        <w:t>Administrat</w:t>
      </w:r>
      <w:r w:rsidR="0021478F" w:rsidRPr="00BA15C0">
        <w:rPr>
          <w:rFonts w:ascii="Garamond" w:hAnsi="Garamond"/>
        </w:rPr>
        <w:t>eu</w:t>
      </w:r>
      <w:r w:rsidRPr="00BA15C0">
        <w:rPr>
          <w:rFonts w:ascii="Garamond" w:hAnsi="Garamond"/>
        </w:rPr>
        <w:t>r</w:t>
      </w:r>
    </w:p>
    <w:p w14:paraId="005642C7" w14:textId="2D9727EB" w:rsidR="00BF17D1" w:rsidRPr="00BA15C0" w:rsidRDefault="0021478F" w:rsidP="008868CD">
      <w:pPr>
        <w:pStyle w:val="JhpNumberList"/>
      </w:pPr>
      <w:r w:rsidRPr="00BA15C0">
        <w:t>A quel point cet atelier a-t-il répondu à vos attentes </w:t>
      </w:r>
      <w:r w:rsidR="00BF17D1" w:rsidRPr="00BA15C0">
        <w:t>:</w:t>
      </w:r>
    </w:p>
    <w:p w14:paraId="084C6DA4" w14:textId="307EFF6D" w:rsidR="00BF17D1" w:rsidRPr="00BA15C0" w:rsidRDefault="0021478F" w:rsidP="00BA15C0">
      <w:pPr>
        <w:pStyle w:val="JHPbullet20"/>
        <w:numPr>
          <w:ilvl w:val="0"/>
          <w:numId w:val="60"/>
        </w:numPr>
        <w:rPr>
          <w:rFonts w:ascii="Garamond" w:hAnsi="Garamond"/>
        </w:rPr>
      </w:pPr>
      <w:r w:rsidRPr="00BA15C0">
        <w:rPr>
          <w:rFonts w:ascii="Garamond" w:hAnsi="Garamond"/>
        </w:rPr>
        <w:t>L’atelier a dépassé mes attentes</w:t>
      </w:r>
      <w:r w:rsidR="003C185C" w:rsidRPr="0059090A">
        <w:rPr>
          <w:rFonts w:ascii="Garamond" w:hAnsi="Garamond"/>
        </w:rPr>
        <w:t>.</w:t>
      </w:r>
    </w:p>
    <w:p w14:paraId="7716D989" w14:textId="04F0D0BB" w:rsidR="00BF17D1" w:rsidRPr="00BA15C0" w:rsidRDefault="0021478F" w:rsidP="00BA15C0">
      <w:pPr>
        <w:pStyle w:val="JHPbullet20"/>
        <w:numPr>
          <w:ilvl w:val="0"/>
          <w:numId w:val="60"/>
        </w:numPr>
        <w:rPr>
          <w:rFonts w:ascii="Garamond" w:hAnsi="Garamond"/>
        </w:rPr>
      </w:pPr>
      <w:r w:rsidRPr="00BA15C0">
        <w:rPr>
          <w:rFonts w:ascii="Garamond" w:hAnsi="Garamond"/>
        </w:rPr>
        <w:t>L’atelier a répondu à mes attentes</w:t>
      </w:r>
      <w:r w:rsidR="003C185C" w:rsidRPr="0059090A">
        <w:rPr>
          <w:rFonts w:ascii="Garamond" w:hAnsi="Garamond"/>
        </w:rPr>
        <w:t>.</w:t>
      </w:r>
    </w:p>
    <w:p w14:paraId="42A44463" w14:textId="45DBCF8D" w:rsidR="00BF17D1" w:rsidRPr="00BA15C0" w:rsidRDefault="0021478F" w:rsidP="00BA15C0">
      <w:pPr>
        <w:pStyle w:val="JHPbullet20"/>
        <w:numPr>
          <w:ilvl w:val="0"/>
          <w:numId w:val="60"/>
        </w:numPr>
        <w:rPr>
          <w:rFonts w:ascii="Garamond" w:hAnsi="Garamond"/>
        </w:rPr>
      </w:pPr>
      <w:r w:rsidRPr="00BA15C0">
        <w:rPr>
          <w:rFonts w:ascii="Garamond" w:hAnsi="Garamond"/>
        </w:rPr>
        <w:t>L’atelier n’a pas répondu à mes attentes</w:t>
      </w:r>
      <w:r w:rsidR="003C185C" w:rsidRPr="0059090A">
        <w:rPr>
          <w:rFonts w:ascii="Garamond" w:hAnsi="Garamond"/>
        </w:rPr>
        <w:t>.</w:t>
      </w:r>
    </w:p>
    <w:p w14:paraId="32E05C9D" w14:textId="77777777" w:rsidR="00BF17D1" w:rsidRPr="00BA15C0" w:rsidRDefault="0021478F" w:rsidP="00946F7D">
      <w:pPr>
        <w:pStyle w:val="JHPbodytext0"/>
        <w:tabs>
          <w:tab w:val="right" w:pos="9360"/>
        </w:tabs>
        <w:spacing w:before="120" w:after="120"/>
        <w:rPr>
          <w:rFonts w:ascii="Garamond" w:hAnsi="Garamond"/>
        </w:rPr>
      </w:pPr>
      <w:r w:rsidRPr="00BA15C0">
        <w:rPr>
          <w:rFonts w:ascii="Garamond" w:hAnsi="Garamond"/>
        </w:rPr>
        <w:t>Veuillez expliquer </w:t>
      </w:r>
      <w:r w:rsidR="00BF17D1" w:rsidRPr="00BA15C0">
        <w:rPr>
          <w:rFonts w:ascii="Garamond" w:hAnsi="Garamond"/>
        </w:rPr>
        <w:t>:</w:t>
      </w:r>
      <w:r w:rsidR="00BE3455" w:rsidRPr="00BA15C0">
        <w:rPr>
          <w:rFonts w:ascii="Garamond" w:hAnsi="Garamond"/>
        </w:rPr>
        <w:t xml:space="preserve"> </w:t>
      </w:r>
      <w:r w:rsidR="00BE3455" w:rsidRPr="00BA15C0">
        <w:rPr>
          <w:rFonts w:ascii="Garamond" w:hAnsi="Garamond"/>
          <w:u w:val="single"/>
        </w:rPr>
        <w:tab/>
      </w:r>
    </w:p>
    <w:p w14:paraId="644DB3EC" w14:textId="77777777" w:rsidR="00BF17D1" w:rsidRPr="00BA15C0" w:rsidRDefault="00BE3455" w:rsidP="00946F7D">
      <w:pPr>
        <w:pStyle w:val="JHPbodytext0"/>
        <w:tabs>
          <w:tab w:val="right" w:pos="9360"/>
        </w:tabs>
        <w:spacing w:after="120"/>
        <w:rPr>
          <w:rFonts w:ascii="Garamond" w:hAnsi="Garamond"/>
          <w:u w:val="single"/>
        </w:rPr>
      </w:pPr>
      <w:r w:rsidRPr="00BA15C0">
        <w:rPr>
          <w:rFonts w:ascii="Garamond" w:hAnsi="Garamond"/>
          <w:u w:val="single"/>
        </w:rPr>
        <w:tab/>
      </w:r>
    </w:p>
    <w:p w14:paraId="13FC4A1E" w14:textId="77777777" w:rsidR="00BF17D1" w:rsidRPr="00BA15C0" w:rsidRDefault="00BF17D1" w:rsidP="00946F7D">
      <w:pPr>
        <w:pStyle w:val="JHPbodytext0"/>
        <w:tabs>
          <w:tab w:val="right" w:pos="9360"/>
        </w:tabs>
        <w:spacing w:after="120"/>
        <w:rPr>
          <w:rFonts w:ascii="Garamond" w:hAnsi="Garamond"/>
          <w:u w:val="single"/>
        </w:rPr>
      </w:pPr>
      <w:r w:rsidRPr="00BA15C0">
        <w:rPr>
          <w:rFonts w:ascii="Garamond" w:hAnsi="Garamond"/>
          <w:u w:val="single"/>
        </w:rPr>
        <w:tab/>
      </w:r>
    </w:p>
    <w:p w14:paraId="50B40B28" w14:textId="1FDA73A1" w:rsidR="00BF17D1" w:rsidRPr="00BA15C0" w:rsidRDefault="0021478F" w:rsidP="008868CD">
      <w:pPr>
        <w:pStyle w:val="JhpNumberList"/>
        <w:tabs>
          <w:tab w:val="right" w:pos="9360"/>
        </w:tabs>
      </w:pPr>
      <w:r w:rsidRPr="00BA15C0">
        <w:t>Enumérez la</w:t>
      </w:r>
      <w:r w:rsidR="007F6486">
        <w:t xml:space="preserve"> / </w:t>
      </w:r>
      <w:r w:rsidRPr="00BA15C0">
        <w:t xml:space="preserve">les </w:t>
      </w:r>
      <w:r w:rsidR="003C185C" w:rsidRPr="0059090A">
        <w:t>session</w:t>
      </w:r>
      <w:r w:rsidRPr="00BA15C0">
        <w:t>(s) que vous avez trouvé la</w:t>
      </w:r>
      <w:r w:rsidR="007F6486">
        <w:t xml:space="preserve"> / </w:t>
      </w:r>
      <w:r w:rsidRPr="00BA15C0">
        <w:t>les plus utile(s) </w:t>
      </w:r>
      <w:r w:rsidR="00BF17D1" w:rsidRPr="00BA15C0">
        <w:t xml:space="preserve">: </w:t>
      </w:r>
      <w:r w:rsidR="00BF17D1" w:rsidRPr="00BA15C0">
        <w:rPr>
          <w:u w:val="single"/>
        </w:rPr>
        <w:tab/>
      </w:r>
    </w:p>
    <w:p w14:paraId="261CE875" w14:textId="77777777" w:rsidR="00BF17D1" w:rsidRPr="00766A80" w:rsidRDefault="00BE3455" w:rsidP="00946F7D">
      <w:pPr>
        <w:tabs>
          <w:tab w:val="right" w:leader="underscore" w:pos="9360"/>
        </w:tabs>
        <w:spacing w:after="120"/>
        <w:rPr>
          <w:rFonts w:ascii="Garamond" w:hAnsi="Garamond"/>
          <w:b/>
          <w:sz w:val="24"/>
          <w:szCs w:val="24"/>
          <w:u w:val="single"/>
        </w:rPr>
      </w:pPr>
      <w:r w:rsidRPr="00766A80">
        <w:rPr>
          <w:rFonts w:ascii="Garamond" w:hAnsi="Garamond"/>
          <w:b/>
          <w:sz w:val="24"/>
          <w:szCs w:val="24"/>
          <w:u w:val="single"/>
        </w:rPr>
        <w:tab/>
      </w:r>
    </w:p>
    <w:p w14:paraId="3E0E8BB3" w14:textId="77777777" w:rsidR="00BF17D1" w:rsidRPr="00766A80" w:rsidRDefault="00BF17D1"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4F121889" w14:textId="2E86CD1F" w:rsidR="00BE3455" w:rsidRPr="00BA15C0" w:rsidRDefault="0021478F" w:rsidP="008868CD">
      <w:pPr>
        <w:pStyle w:val="JhpNumberList"/>
        <w:tabs>
          <w:tab w:val="right" w:pos="9360"/>
        </w:tabs>
      </w:pPr>
      <w:r w:rsidRPr="00BA15C0">
        <w:t>Enumérez la</w:t>
      </w:r>
      <w:r w:rsidR="007F6486">
        <w:t xml:space="preserve"> / </w:t>
      </w:r>
      <w:r w:rsidRPr="00BA15C0">
        <w:t xml:space="preserve">les </w:t>
      </w:r>
      <w:r w:rsidR="003C185C" w:rsidRPr="0059090A">
        <w:t>session</w:t>
      </w:r>
      <w:r w:rsidRPr="00BA15C0">
        <w:t>(s) que vous avez trouvé la</w:t>
      </w:r>
      <w:r w:rsidR="007F6486">
        <w:t xml:space="preserve"> / </w:t>
      </w:r>
      <w:r w:rsidRPr="00BA15C0">
        <w:t>les moins utile(s) </w:t>
      </w:r>
      <w:r w:rsidR="00BF17D1" w:rsidRPr="00BA15C0">
        <w:t xml:space="preserve">: </w:t>
      </w:r>
      <w:r w:rsidR="00BF17D1" w:rsidRPr="00BA15C0">
        <w:rPr>
          <w:u w:val="single"/>
        </w:rPr>
        <w:tab/>
      </w:r>
    </w:p>
    <w:p w14:paraId="044416B1" w14:textId="77777777" w:rsidR="00BF17D1" w:rsidRPr="00BA15C0" w:rsidRDefault="00BE3455" w:rsidP="00946F7D">
      <w:pPr>
        <w:pStyle w:val="JHPbodytext0"/>
        <w:tabs>
          <w:tab w:val="right" w:pos="9360"/>
        </w:tabs>
        <w:spacing w:after="120"/>
        <w:rPr>
          <w:rFonts w:ascii="Garamond" w:hAnsi="Garamond"/>
          <w:u w:val="single"/>
        </w:rPr>
      </w:pPr>
      <w:r w:rsidRPr="00BA15C0">
        <w:rPr>
          <w:rFonts w:ascii="Garamond" w:hAnsi="Garamond"/>
          <w:u w:val="single"/>
        </w:rPr>
        <w:tab/>
      </w:r>
    </w:p>
    <w:p w14:paraId="43272C63" w14:textId="77777777" w:rsidR="00BE3455" w:rsidRPr="00BA15C0" w:rsidRDefault="00BE3455" w:rsidP="00946F7D">
      <w:pPr>
        <w:pStyle w:val="JHPbodytext0"/>
        <w:tabs>
          <w:tab w:val="right" w:pos="9360"/>
        </w:tabs>
        <w:spacing w:after="120"/>
        <w:rPr>
          <w:rFonts w:ascii="Garamond" w:hAnsi="Garamond"/>
          <w:u w:val="single"/>
        </w:rPr>
      </w:pPr>
      <w:r w:rsidRPr="00BA15C0">
        <w:rPr>
          <w:rFonts w:ascii="Garamond" w:hAnsi="Garamond"/>
          <w:u w:val="single"/>
        </w:rPr>
        <w:tab/>
      </w:r>
    </w:p>
    <w:p w14:paraId="50DEB29F" w14:textId="3536DE67" w:rsidR="00BF17D1" w:rsidRPr="00BA15C0" w:rsidRDefault="0021478F" w:rsidP="008868CD">
      <w:pPr>
        <w:pStyle w:val="JhpNumberList"/>
        <w:tabs>
          <w:tab w:val="right" w:pos="9360"/>
        </w:tabs>
      </w:pPr>
      <w:r w:rsidRPr="00BA15C0">
        <w:t xml:space="preserve">Quels autres sujets </w:t>
      </w:r>
      <w:r w:rsidR="00E67F6A" w:rsidRPr="00DE36A4">
        <w:t>suggériez</w:t>
      </w:r>
      <w:r w:rsidRPr="00BA15C0">
        <w:t>-vous d’inclure dans le programme de l’atelier </w:t>
      </w:r>
      <w:r w:rsidR="00BF17D1" w:rsidRPr="00BA15C0">
        <w:t xml:space="preserve">: </w:t>
      </w:r>
      <w:r w:rsidR="00BF17D1" w:rsidRPr="00BA15C0">
        <w:rPr>
          <w:u w:val="single"/>
        </w:rPr>
        <w:tab/>
      </w:r>
    </w:p>
    <w:p w14:paraId="0A7763BE" w14:textId="77777777" w:rsidR="00BF17D1" w:rsidRPr="00766A80" w:rsidRDefault="00BE3455"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213A2BAB" w14:textId="77777777" w:rsidR="00BF17D1" w:rsidRPr="00766A80" w:rsidRDefault="00BF17D1"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4FAA0913" w14:textId="77777777" w:rsidR="00BF17D1" w:rsidRPr="00BA15C0" w:rsidRDefault="0021478F" w:rsidP="008868CD">
      <w:pPr>
        <w:pStyle w:val="JhpNumberList"/>
      </w:pPr>
      <w:r w:rsidRPr="00BA15C0">
        <w:t xml:space="preserve">Enumérez deux pratiques apprises à cet atelier que vous essayerez de mettre en œuvre dans votre site clinique </w:t>
      </w:r>
      <w:r w:rsidR="00BF17D1" w:rsidRPr="00BA15C0">
        <w:t>:</w:t>
      </w:r>
    </w:p>
    <w:p w14:paraId="492B0275" w14:textId="77777777" w:rsidR="00BF17D1" w:rsidRPr="00766A80" w:rsidRDefault="00BF17D1"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120A1334" w14:textId="77777777" w:rsidR="00BF17D1" w:rsidRPr="00766A80" w:rsidRDefault="00BE3455"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278F7D6C" w14:textId="77777777" w:rsidR="00BF17D1" w:rsidRPr="00766A80" w:rsidRDefault="00BF17D1" w:rsidP="00946F7D">
      <w:pPr>
        <w:tabs>
          <w:tab w:val="right" w:leader="underscore" w:pos="9360"/>
        </w:tabs>
        <w:spacing w:after="120"/>
        <w:rPr>
          <w:rFonts w:ascii="Garamond" w:hAnsi="Garamond"/>
          <w:b/>
          <w:sz w:val="24"/>
          <w:szCs w:val="24"/>
        </w:rPr>
      </w:pPr>
      <w:r w:rsidRPr="00766A80">
        <w:rPr>
          <w:rFonts w:ascii="Garamond" w:hAnsi="Garamond"/>
          <w:b/>
          <w:sz w:val="24"/>
          <w:szCs w:val="24"/>
        </w:rPr>
        <w:tab/>
      </w:r>
    </w:p>
    <w:p w14:paraId="6E02A5FD" w14:textId="77777777" w:rsidR="00766A80" w:rsidRDefault="00766A80">
      <w:pPr>
        <w:spacing w:after="0" w:line="240" w:lineRule="auto"/>
        <w:rPr>
          <w:rFonts w:ascii="Garamond" w:eastAsia="Calibri" w:hAnsi="Garamond" w:cs="Times New Roman"/>
          <w:sz w:val="24"/>
          <w:szCs w:val="24"/>
        </w:rPr>
      </w:pPr>
      <w:r>
        <w:rPr>
          <w:rFonts w:ascii="Garamond" w:hAnsi="Garamond"/>
        </w:rPr>
        <w:br w:type="page"/>
      </w:r>
    </w:p>
    <w:p w14:paraId="00AE5096" w14:textId="4BBEB3C0" w:rsidR="00BF17D1" w:rsidRPr="00BA15C0" w:rsidRDefault="0021478F" w:rsidP="008868CD">
      <w:pPr>
        <w:pStyle w:val="JhpNumberList"/>
      </w:pPr>
      <w:r w:rsidRPr="00BA15C0">
        <w:lastRenderedPageBreak/>
        <w:t xml:space="preserve">Est-ce que l’atelier était (encercler une seule réponse) </w:t>
      </w:r>
      <w:r w:rsidR="00BF17D1" w:rsidRPr="00BA15C0">
        <w:t>:</w:t>
      </w:r>
    </w:p>
    <w:p w14:paraId="3A563786" w14:textId="77777777" w:rsidR="00BF17D1" w:rsidRPr="00BA15C0" w:rsidRDefault="00BF17D1" w:rsidP="00BA15C0">
      <w:pPr>
        <w:pStyle w:val="JHPbullet20"/>
        <w:numPr>
          <w:ilvl w:val="0"/>
          <w:numId w:val="61"/>
        </w:numPr>
        <w:rPr>
          <w:rFonts w:ascii="Garamond" w:hAnsi="Garamond"/>
        </w:rPr>
      </w:pPr>
      <w:r w:rsidRPr="00BA15C0">
        <w:rPr>
          <w:rFonts w:ascii="Garamond" w:hAnsi="Garamond"/>
        </w:rPr>
        <w:t>T</w:t>
      </w:r>
      <w:r w:rsidR="0021478F" w:rsidRPr="00BA15C0">
        <w:rPr>
          <w:rFonts w:ascii="Garamond" w:hAnsi="Garamond"/>
        </w:rPr>
        <w:t xml:space="preserve">rop long </w:t>
      </w:r>
      <w:r w:rsidRPr="00BA15C0">
        <w:rPr>
          <w:rFonts w:ascii="Garamond" w:hAnsi="Garamond"/>
        </w:rPr>
        <w:t>?</w:t>
      </w:r>
    </w:p>
    <w:p w14:paraId="189CEFE4" w14:textId="77777777" w:rsidR="00BF17D1" w:rsidRPr="00BA15C0" w:rsidRDefault="0021478F" w:rsidP="00BA15C0">
      <w:pPr>
        <w:pStyle w:val="JHPbullet20"/>
        <w:numPr>
          <w:ilvl w:val="0"/>
          <w:numId w:val="61"/>
        </w:numPr>
        <w:rPr>
          <w:rFonts w:ascii="Garamond" w:hAnsi="Garamond"/>
        </w:rPr>
      </w:pPr>
      <w:r w:rsidRPr="00BA15C0">
        <w:rPr>
          <w:rFonts w:ascii="Garamond" w:hAnsi="Garamond"/>
        </w:rPr>
        <w:t xml:space="preserve">Trop court </w:t>
      </w:r>
      <w:r w:rsidR="00BF17D1" w:rsidRPr="00BA15C0">
        <w:rPr>
          <w:rFonts w:ascii="Garamond" w:hAnsi="Garamond"/>
        </w:rPr>
        <w:t>?</w:t>
      </w:r>
    </w:p>
    <w:p w14:paraId="57ABC575" w14:textId="77777777" w:rsidR="00BF17D1" w:rsidRPr="00BA15C0" w:rsidRDefault="0021478F" w:rsidP="00BA15C0">
      <w:pPr>
        <w:pStyle w:val="JHPbullet20"/>
        <w:numPr>
          <w:ilvl w:val="0"/>
          <w:numId w:val="61"/>
        </w:numPr>
        <w:rPr>
          <w:rFonts w:ascii="Garamond" w:hAnsi="Garamond"/>
        </w:rPr>
      </w:pPr>
      <w:r w:rsidRPr="00BA15C0">
        <w:rPr>
          <w:rFonts w:ascii="Garamond" w:hAnsi="Garamond"/>
        </w:rPr>
        <w:t xml:space="preserve">Juste assez </w:t>
      </w:r>
      <w:r w:rsidR="00BF17D1" w:rsidRPr="00BA15C0">
        <w:rPr>
          <w:rFonts w:ascii="Garamond" w:hAnsi="Garamond"/>
        </w:rPr>
        <w:t>?</w:t>
      </w:r>
    </w:p>
    <w:p w14:paraId="73C30C37" w14:textId="77777777" w:rsidR="00BF17D1" w:rsidRPr="00BA15C0" w:rsidRDefault="0021478F" w:rsidP="008868CD">
      <w:pPr>
        <w:pStyle w:val="JhpNumberList"/>
        <w:spacing w:after="60"/>
      </w:pPr>
      <w:r w:rsidRPr="00BA15C0">
        <w:t>Veuillez évaluer l’utilité des outils d’apprentissage suivants en cochant la case appropriée</w:t>
      </w:r>
      <w:r w:rsidR="00BF17D1" w:rsidRPr="00BA15C0">
        <w:t>.</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000" w:firstRow="0" w:lastRow="0" w:firstColumn="0" w:lastColumn="0" w:noHBand="0" w:noVBand="0"/>
      </w:tblPr>
      <w:tblGrid>
        <w:gridCol w:w="4103"/>
        <w:gridCol w:w="1496"/>
        <w:gridCol w:w="884"/>
        <w:gridCol w:w="1372"/>
        <w:gridCol w:w="1505"/>
      </w:tblGrid>
      <w:tr w:rsidR="003D4CD6" w:rsidRPr="00F37F22" w14:paraId="46505BE0" w14:textId="77777777" w:rsidTr="003D4CD6">
        <w:trPr>
          <w:jc w:val="center"/>
        </w:trPr>
        <w:tc>
          <w:tcPr>
            <w:tcW w:w="2191" w:type="pct"/>
            <w:shd w:val="clear" w:color="auto" w:fill="305B75" w:themeFill="accent1"/>
            <w:vAlign w:val="center"/>
          </w:tcPr>
          <w:p w14:paraId="1CB89DB5" w14:textId="14FED4E3" w:rsidR="0021478F" w:rsidRPr="00F37F22" w:rsidRDefault="0021478F" w:rsidP="003D4CD6">
            <w:pPr>
              <w:pStyle w:val="JhpTabletext0"/>
              <w:jc w:val="center"/>
              <w:rPr>
                <w:b/>
                <w:color w:val="FFFFFF" w:themeColor="background1"/>
              </w:rPr>
            </w:pPr>
            <w:r w:rsidRPr="00F37F22">
              <w:rPr>
                <w:b/>
                <w:color w:val="FFFFFF" w:themeColor="background1"/>
              </w:rPr>
              <w:t>Outils d’</w:t>
            </w:r>
            <w:r w:rsidR="00E67F6A" w:rsidRPr="00F37F22">
              <w:rPr>
                <w:b/>
                <w:color w:val="FFFFFF" w:themeColor="background1"/>
              </w:rPr>
              <w:t>apprentissage</w:t>
            </w:r>
          </w:p>
        </w:tc>
        <w:tc>
          <w:tcPr>
            <w:tcW w:w="799" w:type="pct"/>
            <w:shd w:val="clear" w:color="auto" w:fill="305B75" w:themeFill="accent1"/>
            <w:vAlign w:val="center"/>
          </w:tcPr>
          <w:p w14:paraId="7186E8D1" w14:textId="77777777" w:rsidR="0021478F" w:rsidRPr="00F37F22" w:rsidRDefault="0021478F" w:rsidP="003D4CD6">
            <w:pPr>
              <w:pStyle w:val="JhpTabletext0"/>
              <w:jc w:val="center"/>
              <w:rPr>
                <w:b/>
                <w:color w:val="FFFFFF" w:themeColor="background1"/>
              </w:rPr>
            </w:pPr>
            <w:r w:rsidRPr="00F37F22">
              <w:rPr>
                <w:b/>
                <w:color w:val="FFFFFF" w:themeColor="background1"/>
              </w:rPr>
              <w:t>Très</w:t>
            </w:r>
          </w:p>
          <w:p w14:paraId="5F9E7F61" w14:textId="77777777"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472" w:type="pct"/>
            <w:shd w:val="clear" w:color="auto" w:fill="305B75" w:themeFill="accent1"/>
            <w:vAlign w:val="center"/>
          </w:tcPr>
          <w:p w14:paraId="5C99028F" w14:textId="77777777"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733" w:type="pct"/>
            <w:shd w:val="clear" w:color="auto" w:fill="305B75" w:themeFill="accent1"/>
            <w:vAlign w:val="center"/>
          </w:tcPr>
          <w:p w14:paraId="750401A3" w14:textId="77777777" w:rsidR="0021478F" w:rsidRPr="00F37F22" w:rsidRDefault="0021478F" w:rsidP="003D4CD6">
            <w:pPr>
              <w:pStyle w:val="JhpTabletext0"/>
              <w:jc w:val="center"/>
              <w:rPr>
                <w:b/>
                <w:color w:val="FFFFFF" w:themeColor="background1"/>
              </w:rPr>
            </w:pPr>
            <w:r w:rsidRPr="00F37F22">
              <w:rPr>
                <w:b/>
                <w:color w:val="FFFFFF" w:themeColor="background1"/>
              </w:rPr>
              <w:t>Pas</w:t>
            </w:r>
          </w:p>
          <w:p w14:paraId="35BFB450" w14:textId="2DB7A6F0"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804" w:type="pct"/>
            <w:shd w:val="clear" w:color="auto" w:fill="305B75" w:themeFill="accent1"/>
            <w:vAlign w:val="center"/>
          </w:tcPr>
          <w:p w14:paraId="2B8C7424" w14:textId="77777777" w:rsidR="0021478F" w:rsidRPr="00F37F22" w:rsidRDefault="0021478F" w:rsidP="003D4CD6">
            <w:pPr>
              <w:pStyle w:val="JhpTabletext0"/>
              <w:jc w:val="center"/>
              <w:rPr>
                <w:b/>
                <w:color w:val="FFFFFF" w:themeColor="background1"/>
              </w:rPr>
            </w:pPr>
            <w:r w:rsidRPr="00F37F22">
              <w:rPr>
                <w:b/>
                <w:color w:val="FFFFFF" w:themeColor="background1"/>
              </w:rPr>
              <w:t>Commentaires</w:t>
            </w:r>
          </w:p>
        </w:tc>
      </w:tr>
      <w:tr w:rsidR="0021478F" w:rsidRPr="00F37F22" w14:paraId="508412AD" w14:textId="77777777" w:rsidTr="0021478F">
        <w:trPr>
          <w:jc w:val="center"/>
        </w:trPr>
        <w:tc>
          <w:tcPr>
            <w:tcW w:w="2191" w:type="pct"/>
          </w:tcPr>
          <w:p w14:paraId="13E16F34" w14:textId="0F39B62D" w:rsidR="0021478F" w:rsidRPr="00F37F22" w:rsidRDefault="0021478F" w:rsidP="003D4CD6">
            <w:pPr>
              <w:pStyle w:val="JhpTabletext0"/>
            </w:pPr>
            <w:r w:rsidRPr="00F37F22">
              <w:t xml:space="preserve">Discussions en </w:t>
            </w:r>
            <w:r w:rsidR="00E67F6A" w:rsidRPr="00F37F22">
              <w:t>plénière</w:t>
            </w:r>
          </w:p>
        </w:tc>
        <w:tc>
          <w:tcPr>
            <w:tcW w:w="799" w:type="pct"/>
          </w:tcPr>
          <w:p w14:paraId="4A73D4AA" w14:textId="77777777" w:rsidR="0021478F" w:rsidRPr="00F37F22" w:rsidRDefault="0021478F" w:rsidP="003D4CD6">
            <w:pPr>
              <w:pStyle w:val="JhpTabletext0"/>
            </w:pPr>
          </w:p>
        </w:tc>
        <w:tc>
          <w:tcPr>
            <w:tcW w:w="472" w:type="pct"/>
          </w:tcPr>
          <w:p w14:paraId="58B24F21" w14:textId="77777777" w:rsidR="0021478F" w:rsidRPr="00F37F22" w:rsidRDefault="0021478F" w:rsidP="003D4CD6">
            <w:pPr>
              <w:pStyle w:val="JhpTabletext0"/>
            </w:pPr>
          </w:p>
        </w:tc>
        <w:tc>
          <w:tcPr>
            <w:tcW w:w="733" w:type="pct"/>
          </w:tcPr>
          <w:p w14:paraId="4B9288DE" w14:textId="77777777" w:rsidR="0021478F" w:rsidRPr="00F37F22" w:rsidRDefault="0021478F" w:rsidP="003D4CD6">
            <w:pPr>
              <w:pStyle w:val="JhpTabletext0"/>
            </w:pPr>
          </w:p>
        </w:tc>
        <w:tc>
          <w:tcPr>
            <w:tcW w:w="804" w:type="pct"/>
          </w:tcPr>
          <w:p w14:paraId="4F998B5B" w14:textId="77777777" w:rsidR="0021478F" w:rsidRPr="00F37F22" w:rsidRDefault="0021478F" w:rsidP="003D4CD6">
            <w:pPr>
              <w:pStyle w:val="JhpTabletext0"/>
            </w:pPr>
          </w:p>
        </w:tc>
      </w:tr>
      <w:tr w:rsidR="0021478F" w:rsidRPr="00F37F22" w14:paraId="17D000DE" w14:textId="77777777" w:rsidTr="0021478F">
        <w:trPr>
          <w:jc w:val="center"/>
        </w:trPr>
        <w:tc>
          <w:tcPr>
            <w:tcW w:w="2191" w:type="pct"/>
          </w:tcPr>
          <w:p w14:paraId="75CD50E9" w14:textId="77777777" w:rsidR="0021478F" w:rsidRPr="00F37F22" w:rsidRDefault="0021478F" w:rsidP="003D4CD6">
            <w:pPr>
              <w:pStyle w:val="JhpTabletext0"/>
            </w:pPr>
            <w:r w:rsidRPr="00F37F22">
              <w:t>Discussions en petits groupes</w:t>
            </w:r>
          </w:p>
        </w:tc>
        <w:tc>
          <w:tcPr>
            <w:tcW w:w="799" w:type="pct"/>
          </w:tcPr>
          <w:p w14:paraId="60A5E138" w14:textId="77777777" w:rsidR="0021478F" w:rsidRPr="00F37F22" w:rsidRDefault="0021478F" w:rsidP="003D4CD6">
            <w:pPr>
              <w:pStyle w:val="JhpTabletext0"/>
            </w:pPr>
          </w:p>
        </w:tc>
        <w:tc>
          <w:tcPr>
            <w:tcW w:w="472" w:type="pct"/>
          </w:tcPr>
          <w:p w14:paraId="56BE14CF" w14:textId="77777777" w:rsidR="0021478F" w:rsidRPr="00F37F22" w:rsidRDefault="0021478F" w:rsidP="003D4CD6">
            <w:pPr>
              <w:pStyle w:val="JhpTabletext0"/>
            </w:pPr>
          </w:p>
        </w:tc>
        <w:tc>
          <w:tcPr>
            <w:tcW w:w="733" w:type="pct"/>
          </w:tcPr>
          <w:p w14:paraId="55311F84" w14:textId="77777777" w:rsidR="0021478F" w:rsidRPr="00F37F22" w:rsidRDefault="0021478F" w:rsidP="003D4CD6">
            <w:pPr>
              <w:pStyle w:val="JhpTabletext0"/>
            </w:pPr>
          </w:p>
        </w:tc>
        <w:tc>
          <w:tcPr>
            <w:tcW w:w="804" w:type="pct"/>
          </w:tcPr>
          <w:p w14:paraId="5892EE62" w14:textId="77777777" w:rsidR="0021478F" w:rsidRPr="00F37F22" w:rsidRDefault="0021478F" w:rsidP="003D4CD6">
            <w:pPr>
              <w:pStyle w:val="JhpTabletext0"/>
            </w:pPr>
          </w:p>
        </w:tc>
      </w:tr>
      <w:tr w:rsidR="0021478F" w:rsidRPr="00F37F22" w14:paraId="62EE0D4A" w14:textId="77777777" w:rsidTr="0021478F">
        <w:trPr>
          <w:jc w:val="center"/>
        </w:trPr>
        <w:tc>
          <w:tcPr>
            <w:tcW w:w="2191" w:type="pct"/>
          </w:tcPr>
          <w:p w14:paraId="21BE0145" w14:textId="77777777" w:rsidR="0021478F" w:rsidRPr="00F37F22" w:rsidRDefault="0021478F" w:rsidP="003D4CD6">
            <w:pPr>
              <w:pStyle w:val="JhpTabletext0"/>
            </w:pPr>
            <w:r w:rsidRPr="00F37F22">
              <w:t xml:space="preserve">Jeux de rôle </w:t>
            </w:r>
          </w:p>
        </w:tc>
        <w:tc>
          <w:tcPr>
            <w:tcW w:w="799" w:type="pct"/>
          </w:tcPr>
          <w:p w14:paraId="11436586" w14:textId="77777777" w:rsidR="0021478F" w:rsidRPr="00F37F22" w:rsidRDefault="0021478F" w:rsidP="003D4CD6">
            <w:pPr>
              <w:pStyle w:val="JhpTabletext0"/>
            </w:pPr>
          </w:p>
        </w:tc>
        <w:tc>
          <w:tcPr>
            <w:tcW w:w="472" w:type="pct"/>
          </w:tcPr>
          <w:p w14:paraId="619A74A8" w14:textId="77777777" w:rsidR="0021478F" w:rsidRPr="00F37F22" w:rsidRDefault="0021478F" w:rsidP="003D4CD6">
            <w:pPr>
              <w:pStyle w:val="JhpTabletext0"/>
            </w:pPr>
          </w:p>
        </w:tc>
        <w:tc>
          <w:tcPr>
            <w:tcW w:w="733" w:type="pct"/>
          </w:tcPr>
          <w:p w14:paraId="7D7A4CF6" w14:textId="77777777" w:rsidR="0021478F" w:rsidRPr="00F37F22" w:rsidRDefault="0021478F" w:rsidP="003D4CD6">
            <w:pPr>
              <w:pStyle w:val="JhpTabletext0"/>
            </w:pPr>
          </w:p>
        </w:tc>
        <w:tc>
          <w:tcPr>
            <w:tcW w:w="804" w:type="pct"/>
          </w:tcPr>
          <w:p w14:paraId="57E763D7" w14:textId="77777777" w:rsidR="0021478F" w:rsidRPr="00F37F22" w:rsidRDefault="0021478F" w:rsidP="003D4CD6">
            <w:pPr>
              <w:pStyle w:val="JhpTabletext0"/>
            </w:pPr>
          </w:p>
        </w:tc>
      </w:tr>
      <w:tr w:rsidR="0021478F" w:rsidRPr="00F37F22" w14:paraId="1CC410D7" w14:textId="77777777" w:rsidTr="0021478F">
        <w:trPr>
          <w:jc w:val="center"/>
        </w:trPr>
        <w:tc>
          <w:tcPr>
            <w:tcW w:w="2191" w:type="pct"/>
          </w:tcPr>
          <w:p w14:paraId="6180B615" w14:textId="77777777" w:rsidR="0021478F" w:rsidRPr="00F37F22" w:rsidRDefault="0021478F" w:rsidP="003D4CD6">
            <w:pPr>
              <w:pStyle w:val="JhpTabletext0"/>
            </w:pPr>
            <w:r w:rsidRPr="00F37F22">
              <w:t>Etudes de cas</w:t>
            </w:r>
          </w:p>
        </w:tc>
        <w:tc>
          <w:tcPr>
            <w:tcW w:w="799" w:type="pct"/>
          </w:tcPr>
          <w:p w14:paraId="21D63A8B" w14:textId="77777777" w:rsidR="0021478F" w:rsidRPr="00F37F22" w:rsidRDefault="0021478F" w:rsidP="003D4CD6">
            <w:pPr>
              <w:pStyle w:val="JhpTabletext0"/>
            </w:pPr>
          </w:p>
        </w:tc>
        <w:tc>
          <w:tcPr>
            <w:tcW w:w="472" w:type="pct"/>
          </w:tcPr>
          <w:p w14:paraId="3290A417" w14:textId="77777777" w:rsidR="0021478F" w:rsidRPr="00F37F22" w:rsidRDefault="0021478F" w:rsidP="003D4CD6">
            <w:pPr>
              <w:pStyle w:val="JhpTabletext0"/>
            </w:pPr>
          </w:p>
        </w:tc>
        <w:tc>
          <w:tcPr>
            <w:tcW w:w="733" w:type="pct"/>
          </w:tcPr>
          <w:p w14:paraId="71F3C5AB" w14:textId="77777777" w:rsidR="0021478F" w:rsidRPr="00F37F22" w:rsidRDefault="0021478F" w:rsidP="003D4CD6">
            <w:pPr>
              <w:pStyle w:val="JhpTabletext0"/>
            </w:pPr>
          </w:p>
        </w:tc>
        <w:tc>
          <w:tcPr>
            <w:tcW w:w="804" w:type="pct"/>
          </w:tcPr>
          <w:p w14:paraId="2FF31D9E" w14:textId="77777777" w:rsidR="0021478F" w:rsidRPr="00F37F22" w:rsidRDefault="0021478F" w:rsidP="003D4CD6">
            <w:pPr>
              <w:pStyle w:val="JhpTabletext0"/>
            </w:pPr>
          </w:p>
        </w:tc>
      </w:tr>
      <w:tr w:rsidR="0021478F" w:rsidRPr="00F37F22" w14:paraId="2C840F4F" w14:textId="77777777" w:rsidTr="0021478F">
        <w:trPr>
          <w:jc w:val="center"/>
        </w:trPr>
        <w:tc>
          <w:tcPr>
            <w:tcW w:w="2191" w:type="pct"/>
          </w:tcPr>
          <w:p w14:paraId="28C6C4CD" w14:textId="77777777" w:rsidR="0021478F" w:rsidRPr="00F37F22" w:rsidRDefault="0021478F" w:rsidP="003D4CD6">
            <w:pPr>
              <w:pStyle w:val="JhpTabletext0"/>
            </w:pPr>
            <w:r w:rsidRPr="00F37F22">
              <w:t>Pratique clinique, si vous avez assisté à un site clinique)</w:t>
            </w:r>
          </w:p>
        </w:tc>
        <w:tc>
          <w:tcPr>
            <w:tcW w:w="799" w:type="pct"/>
          </w:tcPr>
          <w:p w14:paraId="6C78A4E4" w14:textId="77777777" w:rsidR="0021478F" w:rsidRPr="00F37F22" w:rsidRDefault="0021478F" w:rsidP="003D4CD6">
            <w:pPr>
              <w:pStyle w:val="JhpTabletext0"/>
            </w:pPr>
          </w:p>
        </w:tc>
        <w:tc>
          <w:tcPr>
            <w:tcW w:w="472" w:type="pct"/>
          </w:tcPr>
          <w:p w14:paraId="6B5AB669" w14:textId="77777777" w:rsidR="0021478F" w:rsidRPr="00F37F22" w:rsidRDefault="0021478F" w:rsidP="003D4CD6">
            <w:pPr>
              <w:pStyle w:val="JhpTabletext0"/>
            </w:pPr>
          </w:p>
        </w:tc>
        <w:tc>
          <w:tcPr>
            <w:tcW w:w="733" w:type="pct"/>
          </w:tcPr>
          <w:p w14:paraId="1214D674" w14:textId="77777777" w:rsidR="0021478F" w:rsidRPr="00F37F22" w:rsidRDefault="0021478F" w:rsidP="003D4CD6">
            <w:pPr>
              <w:pStyle w:val="JhpTabletext0"/>
            </w:pPr>
          </w:p>
        </w:tc>
        <w:tc>
          <w:tcPr>
            <w:tcW w:w="804" w:type="pct"/>
          </w:tcPr>
          <w:p w14:paraId="4473E0CE" w14:textId="77777777" w:rsidR="0021478F" w:rsidRPr="00F37F22" w:rsidRDefault="0021478F" w:rsidP="003D4CD6">
            <w:pPr>
              <w:pStyle w:val="JhpTabletext0"/>
            </w:pPr>
          </w:p>
        </w:tc>
      </w:tr>
    </w:tbl>
    <w:p w14:paraId="06216F1C" w14:textId="77777777" w:rsidR="00A944E2" w:rsidRPr="007F6486" w:rsidRDefault="00A944E2" w:rsidP="00A944E2">
      <w:pPr>
        <w:pStyle w:val="JhpBodyText1"/>
      </w:pPr>
    </w:p>
    <w:p w14:paraId="614C26AF" w14:textId="4BB045FC" w:rsidR="00BF17D1" w:rsidRPr="00BA15C0" w:rsidRDefault="00BF17D1" w:rsidP="008868CD">
      <w:pPr>
        <w:pStyle w:val="JhpNumberList"/>
        <w:spacing w:after="60"/>
        <w:rPr>
          <w:lang w:val="en-US"/>
        </w:rPr>
      </w:pPr>
      <w:r w:rsidRPr="00BA15C0">
        <w:rPr>
          <w:lang w:val="en-US"/>
        </w:rPr>
        <w:t>Please rate the usefulness of the workshop materials by checking the appropriate box.</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000" w:firstRow="0" w:lastRow="0" w:firstColumn="0" w:lastColumn="0" w:noHBand="0" w:noVBand="0"/>
      </w:tblPr>
      <w:tblGrid>
        <w:gridCol w:w="4074"/>
        <w:gridCol w:w="1471"/>
        <w:gridCol w:w="930"/>
        <w:gridCol w:w="1380"/>
        <w:gridCol w:w="1505"/>
      </w:tblGrid>
      <w:tr w:rsidR="003D4CD6" w:rsidRPr="00F37F22" w14:paraId="3C42C6F9" w14:textId="77777777" w:rsidTr="003D4CD6">
        <w:trPr>
          <w:jc w:val="center"/>
        </w:trPr>
        <w:tc>
          <w:tcPr>
            <w:tcW w:w="2176" w:type="pct"/>
            <w:shd w:val="clear" w:color="auto" w:fill="305B75" w:themeFill="accent1"/>
            <w:vAlign w:val="center"/>
          </w:tcPr>
          <w:p w14:paraId="4174F160" w14:textId="77777777" w:rsidR="0021478F" w:rsidRPr="00F37F22" w:rsidRDefault="0021478F" w:rsidP="003D4CD6">
            <w:pPr>
              <w:pStyle w:val="JhpTabletext0"/>
              <w:jc w:val="center"/>
              <w:rPr>
                <w:b/>
                <w:color w:val="FFFFFF" w:themeColor="background1"/>
                <w:lang w:val="en-US"/>
              </w:rPr>
            </w:pPr>
          </w:p>
        </w:tc>
        <w:tc>
          <w:tcPr>
            <w:tcW w:w="786" w:type="pct"/>
            <w:shd w:val="clear" w:color="auto" w:fill="305B75" w:themeFill="accent1"/>
            <w:vAlign w:val="center"/>
          </w:tcPr>
          <w:p w14:paraId="3E5CB5A2" w14:textId="77777777" w:rsidR="0021478F" w:rsidRPr="00F37F22" w:rsidRDefault="0021478F" w:rsidP="003D4CD6">
            <w:pPr>
              <w:pStyle w:val="JhpTabletext0"/>
              <w:jc w:val="center"/>
              <w:rPr>
                <w:b/>
                <w:color w:val="FFFFFF" w:themeColor="background1"/>
              </w:rPr>
            </w:pPr>
            <w:r w:rsidRPr="00F37F22">
              <w:rPr>
                <w:b/>
                <w:color w:val="FFFFFF" w:themeColor="background1"/>
              </w:rPr>
              <w:t>Très</w:t>
            </w:r>
          </w:p>
          <w:p w14:paraId="05B0E5D1" w14:textId="77777777"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497" w:type="pct"/>
            <w:shd w:val="clear" w:color="auto" w:fill="305B75" w:themeFill="accent1"/>
            <w:vAlign w:val="center"/>
          </w:tcPr>
          <w:p w14:paraId="6D852DD5" w14:textId="77777777"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737" w:type="pct"/>
            <w:shd w:val="clear" w:color="auto" w:fill="305B75" w:themeFill="accent1"/>
            <w:vAlign w:val="center"/>
          </w:tcPr>
          <w:p w14:paraId="293C2736" w14:textId="77777777" w:rsidR="0021478F" w:rsidRPr="00F37F22" w:rsidRDefault="0021478F" w:rsidP="003D4CD6">
            <w:pPr>
              <w:pStyle w:val="JhpTabletext0"/>
              <w:jc w:val="center"/>
              <w:rPr>
                <w:b/>
                <w:color w:val="FFFFFF" w:themeColor="background1"/>
              </w:rPr>
            </w:pPr>
            <w:r w:rsidRPr="00F37F22">
              <w:rPr>
                <w:b/>
                <w:color w:val="FFFFFF" w:themeColor="background1"/>
              </w:rPr>
              <w:t>Pas</w:t>
            </w:r>
          </w:p>
          <w:p w14:paraId="03B90C93" w14:textId="798C19A1" w:rsidR="0021478F" w:rsidRPr="00F37F22" w:rsidRDefault="0021478F" w:rsidP="003D4CD6">
            <w:pPr>
              <w:pStyle w:val="JhpTabletext0"/>
              <w:jc w:val="center"/>
              <w:rPr>
                <w:b/>
                <w:color w:val="FFFFFF" w:themeColor="background1"/>
              </w:rPr>
            </w:pPr>
            <w:r w:rsidRPr="00F37F22">
              <w:rPr>
                <w:b/>
                <w:color w:val="FFFFFF" w:themeColor="background1"/>
              </w:rPr>
              <w:t>utile</w:t>
            </w:r>
          </w:p>
        </w:tc>
        <w:tc>
          <w:tcPr>
            <w:tcW w:w="804" w:type="pct"/>
            <w:shd w:val="clear" w:color="auto" w:fill="305B75" w:themeFill="accent1"/>
            <w:vAlign w:val="center"/>
          </w:tcPr>
          <w:p w14:paraId="1E2994EB" w14:textId="77777777" w:rsidR="0021478F" w:rsidRPr="00F37F22" w:rsidRDefault="0021478F" w:rsidP="003D4CD6">
            <w:pPr>
              <w:pStyle w:val="JhpTabletext0"/>
              <w:jc w:val="center"/>
              <w:rPr>
                <w:b/>
                <w:color w:val="FFFFFF" w:themeColor="background1"/>
              </w:rPr>
            </w:pPr>
            <w:r w:rsidRPr="00F37F22">
              <w:rPr>
                <w:b/>
                <w:color w:val="FFFFFF" w:themeColor="background1"/>
              </w:rPr>
              <w:t>Commentaires</w:t>
            </w:r>
          </w:p>
        </w:tc>
      </w:tr>
      <w:tr w:rsidR="0021478F" w:rsidRPr="00F37F22" w14:paraId="4F3D1D2C" w14:textId="77777777" w:rsidTr="0021478F">
        <w:trPr>
          <w:jc w:val="center"/>
        </w:trPr>
        <w:tc>
          <w:tcPr>
            <w:tcW w:w="2176" w:type="pct"/>
          </w:tcPr>
          <w:p w14:paraId="68D822DC" w14:textId="77777777" w:rsidR="0021478F" w:rsidRPr="00F37F22" w:rsidRDefault="0021478F" w:rsidP="003D4CD6">
            <w:pPr>
              <w:pStyle w:val="JhpTabletext0"/>
            </w:pPr>
            <w:r w:rsidRPr="00F37F22">
              <w:t>Guide du participant</w:t>
            </w:r>
          </w:p>
        </w:tc>
        <w:tc>
          <w:tcPr>
            <w:tcW w:w="786" w:type="pct"/>
          </w:tcPr>
          <w:p w14:paraId="46BE3B0C" w14:textId="77777777" w:rsidR="0021478F" w:rsidRPr="00F37F22" w:rsidRDefault="0021478F" w:rsidP="003D4CD6">
            <w:pPr>
              <w:pStyle w:val="JhpTabletext0"/>
            </w:pPr>
          </w:p>
        </w:tc>
        <w:tc>
          <w:tcPr>
            <w:tcW w:w="497" w:type="pct"/>
          </w:tcPr>
          <w:p w14:paraId="0AEC0F22" w14:textId="77777777" w:rsidR="0021478F" w:rsidRPr="00F37F22" w:rsidRDefault="0021478F" w:rsidP="003D4CD6">
            <w:pPr>
              <w:pStyle w:val="JhpTabletext0"/>
            </w:pPr>
          </w:p>
        </w:tc>
        <w:tc>
          <w:tcPr>
            <w:tcW w:w="737" w:type="pct"/>
          </w:tcPr>
          <w:p w14:paraId="1D0D41AD" w14:textId="77777777" w:rsidR="0021478F" w:rsidRPr="00F37F22" w:rsidRDefault="0021478F" w:rsidP="003D4CD6">
            <w:pPr>
              <w:pStyle w:val="JhpTabletext0"/>
            </w:pPr>
          </w:p>
        </w:tc>
        <w:tc>
          <w:tcPr>
            <w:tcW w:w="804" w:type="pct"/>
          </w:tcPr>
          <w:p w14:paraId="209D57C6" w14:textId="77777777" w:rsidR="0021478F" w:rsidRPr="00F37F22" w:rsidRDefault="0021478F" w:rsidP="003D4CD6">
            <w:pPr>
              <w:pStyle w:val="JhpTabletext0"/>
            </w:pPr>
          </w:p>
        </w:tc>
      </w:tr>
      <w:tr w:rsidR="0021478F" w:rsidRPr="00F37F22" w14:paraId="052C9447" w14:textId="77777777" w:rsidTr="0021478F">
        <w:trPr>
          <w:jc w:val="center"/>
        </w:trPr>
        <w:tc>
          <w:tcPr>
            <w:tcW w:w="2176" w:type="pct"/>
          </w:tcPr>
          <w:p w14:paraId="7694FD71" w14:textId="77777777" w:rsidR="0021478F" w:rsidRPr="00F37F22" w:rsidRDefault="0021478F" w:rsidP="003D4CD6">
            <w:pPr>
              <w:pStyle w:val="JhpTabletext0"/>
            </w:pPr>
            <w:r w:rsidRPr="00F37F22">
              <w:t>Manuel de référence</w:t>
            </w:r>
          </w:p>
        </w:tc>
        <w:tc>
          <w:tcPr>
            <w:tcW w:w="786" w:type="pct"/>
          </w:tcPr>
          <w:p w14:paraId="4CCBDDCC" w14:textId="77777777" w:rsidR="0021478F" w:rsidRPr="00F37F22" w:rsidRDefault="0021478F" w:rsidP="003D4CD6">
            <w:pPr>
              <w:pStyle w:val="JhpTabletext0"/>
            </w:pPr>
          </w:p>
        </w:tc>
        <w:tc>
          <w:tcPr>
            <w:tcW w:w="497" w:type="pct"/>
          </w:tcPr>
          <w:p w14:paraId="4408BDCA" w14:textId="77777777" w:rsidR="0021478F" w:rsidRPr="00F37F22" w:rsidRDefault="0021478F" w:rsidP="003D4CD6">
            <w:pPr>
              <w:pStyle w:val="JhpTabletext0"/>
            </w:pPr>
          </w:p>
        </w:tc>
        <w:tc>
          <w:tcPr>
            <w:tcW w:w="737" w:type="pct"/>
          </w:tcPr>
          <w:p w14:paraId="1E65D0B1" w14:textId="77777777" w:rsidR="0021478F" w:rsidRPr="00F37F22" w:rsidRDefault="0021478F" w:rsidP="003D4CD6">
            <w:pPr>
              <w:pStyle w:val="JhpTabletext0"/>
            </w:pPr>
          </w:p>
        </w:tc>
        <w:tc>
          <w:tcPr>
            <w:tcW w:w="804" w:type="pct"/>
          </w:tcPr>
          <w:p w14:paraId="4303D5C4" w14:textId="77777777" w:rsidR="0021478F" w:rsidRPr="00F37F22" w:rsidRDefault="0021478F" w:rsidP="003D4CD6">
            <w:pPr>
              <w:pStyle w:val="JhpTabletext0"/>
            </w:pPr>
          </w:p>
        </w:tc>
      </w:tr>
      <w:tr w:rsidR="00BF17D1" w:rsidRPr="00F37F22" w14:paraId="30D0376E" w14:textId="77777777" w:rsidTr="0021478F">
        <w:trPr>
          <w:jc w:val="center"/>
        </w:trPr>
        <w:tc>
          <w:tcPr>
            <w:tcW w:w="2176" w:type="pct"/>
          </w:tcPr>
          <w:p w14:paraId="1A4113A1" w14:textId="7CBC1657" w:rsidR="00BF17D1" w:rsidRPr="00F37F22" w:rsidRDefault="0021478F" w:rsidP="003D4CD6">
            <w:pPr>
              <w:pStyle w:val="JhpTabletext0"/>
            </w:pPr>
            <w:r w:rsidRPr="00F37F22">
              <w:t>Listes de vérification</w:t>
            </w:r>
            <w:r w:rsidR="00A944E2" w:rsidRPr="00F37F22">
              <w:t xml:space="preserve"> </w:t>
            </w:r>
          </w:p>
        </w:tc>
        <w:tc>
          <w:tcPr>
            <w:tcW w:w="786" w:type="pct"/>
          </w:tcPr>
          <w:p w14:paraId="4D9AC4EE" w14:textId="77777777" w:rsidR="00BF17D1" w:rsidRPr="00F37F22" w:rsidRDefault="00BF17D1" w:rsidP="003D4CD6">
            <w:pPr>
              <w:pStyle w:val="JhpTabletext0"/>
            </w:pPr>
          </w:p>
        </w:tc>
        <w:tc>
          <w:tcPr>
            <w:tcW w:w="497" w:type="pct"/>
          </w:tcPr>
          <w:p w14:paraId="4581B634" w14:textId="77777777" w:rsidR="00BF17D1" w:rsidRPr="00F37F22" w:rsidRDefault="00BF17D1" w:rsidP="003D4CD6">
            <w:pPr>
              <w:pStyle w:val="JhpTabletext0"/>
            </w:pPr>
          </w:p>
        </w:tc>
        <w:tc>
          <w:tcPr>
            <w:tcW w:w="737" w:type="pct"/>
          </w:tcPr>
          <w:p w14:paraId="1C37B745" w14:textId="77777777" w:rsidR="00BF17D1" w:rsidRPr="00F37F22" w:rsidRDefault="00BF17D1" w:rsidP="003D4CD6">
            <w:pPr>
              <w:pStyle w:val="JhpTabletext0"/>
            </w:pPr>
          </w:p>
        </w:tc>
        <w:tc>
          <w:tcPr>
            <w:tcW w:w="804" w:type="pct"/>
          </w:tcPr>
          <w:p w14:paraId="207E8565" w14:textId="77777777" w:rsidR="00BF17D1" w:rsidRPr="00F37F22" w:rsidRDefault="00BF17D1" w:rsidP="003D4CD6">
            <w:pPr>
              <w:pStyle w:val="JhpTabletext0"/>
            </w:pPr>
          </w:p>
        </w:tc>
      </w:tr>
    </w:tbl>
    <w:p w14:paraId="3EEB323B" w14:textId="77777777" w:rsidR="00BF17D1" w:rsidRPr="0059090A" w:rsidRDefault="00BF17D1" w:rsidP="00192296">
      <w:pPr>
        <w:pStyle w:val="JHPbodytext0"/>
      </w:pPr>
    </w:p>
    <w:p w14:paraId="5FF2CEE8" w14:textId="765C8574" w:rsidR="00BF17D1" w:rsidRPr="00BA15C0" w:rsidRDefault="0021478F" w:rsidP="00BA15C0">
      <w:pPr>
        <w:pStyle w:val="JHPnumberedlist"/>
        <w:numPr>
          <w:ilvl w:val="0"/>
          <w:numId w:val="58"/>
        </w:numPr>
        <w:rPr>
          <w:rFonts w:ascii="Garamond" w:hAnsi="Garamond"/>
        </w:rPr>
      </w:pPr>
      <w:r w:rsidRPr="00BA15C0">
        <w:rPr>
          <w:rFonts w:ascii="Garamond" w:hAnsi="Garamond"/>
        </w:rPr>
        <w:t>Les facilitateurs ont utilisé une gamme de techniques, dont la démonstration, l’encadrement, le feeback</w:t>
      </w:r>
      <w:r w:rsidR="00BF17D1" w:rsidRPr="00BA15C0">
        <w:rPr>
          <w:rFonts w:ascii="Garamond" w:hAnsi="Garamond"/>
        </w:rPr>
        <w:t>,</w:t>
      </w:r>
      <w:r w:rsidR="00766A80">
        <w:rPr>
          <w:rFonts w:ascii="Garamond" w:hAnsi="Garamond"/>
        </w:rPr>
        <w:t xml:space="preserve"> </w:t>
      </w:r>
      <w:r w:rsidRPr="00BA15C0">
        <w:rPr>
          <w:rFonts w:ascii="Garamond" w:hAnsi="Garamond"/>
        </w:rPr>
        <w:t xml:space="preserve">les </w:t>
      </w:r>
      <w:r w:rsidRPr="008868CD">
        <w:rPr>
          <w:rStyle w:val="JhpNumberListChar"/>
        </w:rPr>
        <w:t>d</w:t>
      </w:r>
      <w:r w:rsidRPr="00BA15C0">
        <w:rPr>
          <w:rFonts w:ascii="Garamond" w:hAnsi="Garamond"/>
        </w:rPr>
        <w:t>iscussions en groupe</w:t>
      </w:r>
      <w:r w:rsidR="00BF17D1" w:rsidRPr="00BA15C0">
        <w:rPr>
          <w:rFonts w:ascii="Garamond" w:hAnsi="Garamond"/>
        </w:rPr>
        <w:t xml:space="preserve">, </w:t>
      </w:r>
      <w:r w:rsidRPr="00BA15C0">
        <w:rPr>
          <w:rFonts w:ascii="Garamond" w:hAnsi="Garamond"/>
        </w:rPr>
        <w:t>et d’autres</w:t>
      </w:r>
      <w:r w:rsidR="00BF17D1" w:rsidRPr="00BA15C0">
        <w:rPr>
          <w:rFonts w:ascii="Garamond" w:hAnsi="Garamond"/>
        </w:rPr>
        <w:t xml:space="preserve">. </w:t>
      </w:r>
      <w:r w:rsidRPr="00BA15C0">
        <w:rPr>
          <w:rFonts w:ascii="Garamond" w:hAnsi="Garamond"/>
        </w:rPr>
        <w:t xml:space="preserve">Lesquels avez-vous trouvé les plus utiles </w:t>
      </w:r>
      <w:r w:rsidR="00BF17D1" w:rsidRPr="00BA15C0">
        <w:rPr>
          <w:rFonts w:ascii="Garamond" w:hAnsi="Garamond"/>
        </w:rPr>
        <w:t>?</w:t>
      </w:r>
    </w:p>
    <w:p w14:paraId="00F89372" w14:textId="77777777" w:rsidR="00BF17D1" w:rsidRPr="00766A80" w:rsidRDefault="00BF17D1">
      <w:pPr>
        <w:tabs>
          <w:tab w:val="right" w:leader="underscore" w:pos="9360"/>
        </w:tabs>
        <w:rPr>
          <w:rFonts w:ascii="Garamond" w:eastAsia="Calibri" w:hAnsi="Garamond" w:cs="Times New Roman"/>
          <w:b/>
          <w:sz w:val="24"/>
          <w:szCs w:val="24"/>
        </w:rPr>
      </w:pPr>
      <w:r w:rsidRPr="00766A80">
        <w:rPr>
          <w:rFonts w:ascii="Garamond" w:eastAsia="Calibri" w:hAnsi="Garamond" w:cs="Times New Roman"/>
          <w:b/>
          <w:sz w:val="24"/>
          <w:szCs w:val="24"/>
        </w:rPr>
        <w:tab/>
      </w:r>
    </w:p>
    <w:p w14:paraId="5B3D24E0" w14:textId="77777777" w:rsidR="00BF17D1" w:rsidRPr="00766A80" w:rsidRDefault="00BF17D1">
      <w:pPr>
        <w:tabs>
          <w:tab w:val="right" w:leader="underscore" w:pos="9360"/>
        </w:tabs>
        <w:rPr>
          <w:rFonts w:ascii="Garamond" w:eastAsia="Calibri" w:hAnsi="Garamond" w:cs="Times New Roman"/>
          <w:b/>
          <w:sz w:val="24"/>
          <w:szCs w:val="24"/>
        </w:rPr>
      </w:pPr>
      <w:r w:rsidRPr="00766A80">
        <w:rPr>
          <w:rFonts w:ascii="Garamond" w:eastAsia="Calibri" w:hAnsi="Garamond" w:cs="Times New Roman"/>
          <w:b/>
          <w:sz w:val="24"/>
          <w:szCs w:val="24"/>
        </w:rPr>
        <w:tab/>
      </w:r>
    </w:p>
    <w:p w14:paraId="53BC8283" w14:textId="77777777" w:rsidR="00BF17D1" w:rsidRPr="00766A80" w:rsidRDefault="00BF17D1">
      <w:pPr>
        <w:tabs>
          <w:tab w:val="right" w:leader="underscore" w:pos="9360"/>
        </w:tabs>
        <w:rPr>
          <w:rFonts w:ascii="Garamond" w:eastAsia="Calibri" w:hAnsi="Garamond" w:cs="Times New Roman"/>
          <w:b/>
          <w:sz w:val="24"/>
          <w:szCs w:val="24"/>
        </w:rPr>
      </w:pPr>
      <w:r w:rsidRPr="00766A80">
        <w:rPr>
          <w:rFonts w:ascii="Garamond" w:eastAsia="Calibri" w:hAnsi="Garamond" w:cs="Times New Roman"/>
          <w:b/>
          <w:sz w:val="24"/>
          <w:szCs w:val="24"/>
        </w:rPr>
        <w:tab/>
      </w:r>
    </w:p>
    <w:p w14:paraId="01E7B86E" w14:textId="0D3F7627" w:rsidR="00BF17D1" w:rsidRPr="00BA15C0" w:rsidRDefault="0021478F" w:rsidP="00BA15C0">
      <w:pPr>
        <w:pStyle w:val="JHPnumberedlist"/>
        <w:numPr>
          <w:ilvl w:val="0"/>
          <w:numId w:val="58"/>
        </w:numPr>
        <w:rPr>
          <w:rFonts w:ascii="Garamond" w:hAnsi="Garamond"/>
        </w:rPr>
      </w:pPr>
      <w:r w:rsidRPr="00BA15C0">
        <w:rPr>
          <w:rFonts w:ascii="Garamond" w:hAnsi="Garamond"/>
        </w:rPr>
        <w:t>Avez-vo</w:t>
      </w:r>
      <w:r w:rsidRPr="008868CD">
        <w:rPr>
          <w:rStyle w:val="JhpNumberListChar"/>
        </w:rPr>
        <w:t>u</w:t>
      </w:r>
      <w:r w:rsidRPr="00BA15C0">
        <w:rPr>
          <w:rFonts w:ascii="Garamond" w:hAnsi="Garamond"/>
        </w:rPr>
        <w:t>s trouvé les techniques de formation</w:t>
      </w:r>
      <w:r w:rsidR="00766A80">
        <w:rPr>
          <w:rFonts w:ascii="Garamond" w:hAnsi="Garamond"/>
        </w:rPr>
        <w:t xml:space="preserve"> </w:t>
      </w:r>
      <w:r w:rsidRPr="00BA15C0">
        <w:rPr>
          <w:rFonts w:ascii="Garamond" w:hAnsi="Garamond"/>
        </w:rPr>
        <w:t>utiles</w:t>
      </w:r>
      <w:r w:rsidR="00766A80">
        <w:rPr>
          <w:rFonts w:ascii="Garamond" w:hAnsi="Garamond"/>
        </w:rPr>
        <w:t xml:space="preserve"> </w:t>
      </w:r>
      <w:r w:rsidRPr="00BA15C0">
        <w:rPr>
          <w:rFonts w:ascii="Garamond" w:hAnsi="Garamond"/>
        </w:rPr>
        <w:t>? Lesquelles</w:t>
      </w:r>
      <w:r w:rsidR="00766A80">
        <w:rPr>
          <w:rFonts w:ascii="Garamond" w:hAnsi="Garamond"/>
        </w:rPr>
        <w:t xml:space="preserve"> </w:t>
      </w:r>
      <w:r w:rsidRPr="00BA15C0">
        <w:rPr>
          <w:rFonts w:ascii="Garamond" w:hAnsi="Garamond"/>
        </w:rPr>
        <w:t>? Pourquoi</w:t>
      </w:r>
      <w:r w:rsidR="00766A80">
        <w:rPr>
          <w:rFonts w:ascii="Garamond" w:hAnsi="Garamond"/>
        </w:rPr>
        <w:t xml:space="preserve"> </w:t>
      </w:r>
      <w:r w:rsidR="00BF17D1" w:rsidRPr="00BA15C0">
        <w:rPr>
          <w:rFonts w:ascii="Garamond" w:hAnsi="Garamond"/>
        </w:rPr>
        <w:t>?</w:t>
      </w:r>
    </w:p>
    <w:p w14:paraId="319B0976"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23C6C1DF"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1B0855DD"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29D2CE90" w14:textId="6F6E09BF" w:rsidR="00BF17D1" w:rsidRPr="00BA15C0" w:rsidRDefault="0021478F" w:rsidP="00BA15C0">
      <w:pPr>
        <w:pStyle w:val="JHPnumberedlist"/>
        <w:numPr>
          <w:ilvl w:val="0"/>
          <w:numId w:val="58"/>
        </w:numPr>
        <w:rPr>
          <w:rFonts w:ascii="Garamond" w:hAnsi="Garamond"/>
        </w:rPr>
      </w:pPr>
      <w:r w:rsidRPr="00BA15C0">
        <w:rPr>
          <w:rFonts w:ascii="Garamond" w:hAnsi="Garamond"/>
        </w:rPr>
        <w:t>Quelles sont vos suggestions pour amél</w:t>
      </w:r>
      <w:r w:rsidRPr="008868CD">
        <w:rPr>
          <w:rStyle w:val="JhpNumberListChar"/>
        </w:rPr>
        <w:t>i</w:t>
      </w:r>
      <w:r w:rsidRPr="00BA15C0">
        <w:rPr>
          <w:rFonts w:ascii="Garamond" w:hAnsi="Garamond"/>
        </w:rPr>
        <w:t>orer l’atelier</w:t>
      </w:r>
      <w:r w:rsidR="00766A80">
        <w:rPr>
          <w:rFonts w:ascii="Garamond" w:hAnsi="Garamond"/>
        </w:rPr>
        <w:t xml:space="preserve"> </w:t>
      </w:r>
      <w:r w:rsidRPr="00BA15C0">
        <w:rPr>
          <w:rFonts w:ascii="Garamond" w:hAnsi="Garamond"/>
        </w:rPr>
        <w:t>? Prière de spécifier</w:t>
      </w:r>
      <w:r w:rsidR="00BF17D1" w:rsidRPr="00BA15C0">
        <w:rPr>
          <w:rFonts w:ascii="Garamond" w:hAnsi="Garamond"/>
        </w:rPr>
        <w:t>.</w:t>
      </w:r>
    </w:p>
    <w:p w14:paraId="174B2489"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38C5546B"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05444CA4" w14:textId="77777777" w:rsidR="00BF17D1" w:rsidRPr="00766A80" w:rsidRDefault="00BF17D1">
      <w:pPr>
        <w:tabs>
          <w:tab w:val="right" w:leader="underscore" w:pos="9360"/>
        </w:tabs>
        <w:rPr>
          <w:rFonts w:ascii="Garamond" w:hAnsi="Garamond"/>
          <w:b/>
          <w:sz w:val="24"/>
          <w:szCs w:val="24"/>
        </w:rPr>
      </w:pPr>
      <w:r w:rsidRPr="00766A80">
        <w:rPr>
          <w:rFonts w:ascii="Garamond" w:hAnsi="Garamond"/>
          <w:b/>
          <w:sz w:val="24"/>
          <w:szCs w:val="24"/>
        </w:rPr>
        <w:tab/>
      </w:r>
    </w:p>
    <w:p w14:paraId="406F9DD2" w14:textId="77777777" w:rsidR="00BF17D1" w:rsidRPr="00BA15C0" w:rsidRDefault="00BF17D1">
      <w:pPr>
        <w:tabs>
          <w:tab w:val="right" w:leader="underscore" w:pos="9000"/>
        </w:tabs>
        <w:rPr>
          <w:rFonts w:ascii="Garamond" w:hAnsi="Garamond"/>
          <w:sz w:val="24"/>
          <w:szCs w:val="24"/>
        </w:rPr>
      </w:pPr>
    </w:p>
    <w:p w14:paraId="15066698" w14:textId="77777777" w:rsidR="008B6047" w:rsidRPr="0059090A" w:rsidRDefault="008B6047">
      <w:pPr>
        <w:tabs>
          <w:tab w:val="right" w:leader="underscore" w:pos="9000"/>
        </w:tabs>
        <w:sectPr w:rsidR="008B6047" w:rsidRPr="0059090A" w:rsidSect="006A2E9F">
          <w:footerReference w:type="even" r:id="rId26"/>
          <w:footerReference w:type="default" r:id="rId27"/>
          <w:footerReference w:type="first" r:id="rId28"/>
          <w:pgSz w:w="12240" w:h="15840" w:code="1"/>
          <w:pgMar w:top="1080" w:right="1440" w:bottom="720" w:left="1440" w:header="720" w:footer="720" w:gutter="0"/>
          <w:cols w:space="720"/>
          <w:docGrid w:linePitch="360"/>
        </w:sectPr>
      </w:pPr>
    </w:p>
    <w:p w14:paraId="5E3BAF80" w14:textId="77777777" w:rsidR="00BF17D1" w:rsidRPr="0059090A" w:rsidRDefault="000B2EEA" w:rsidP="00E27CBE">
      <w:pPr>
        <w:pStyle w:val="JhpChapterTitle1"/>
        <w:rPr>
          <w:lang w:val="fr-FR"/>
        </w:rPr>
      </w:pPr>
      <w:bookmarkStart w:id="168" w:name="_Toc78458398"/>
      <w:r w:rsidRPr="0059090A">
        <w:rPr>
          <w:lang w:val="fr-FR"/>
        </w:rPr>
        <w:lastRenderedPageBreak/>
        <w:t>Paludisme pendant la grossesse : observation et pratique clinique facultatives</w:t>
      </w:r>
      <w:bookmarkEnd w:id="168"/>
    </w:p>
    <w:p w14:paraId="32C8B411" w14:textId="4A9C490A" w:rsidR="000B2EEA" w:rsidRPr="0059090A" w:rsidRDefault="000B2EEA" w:rsidP="003D4CD6">
      <w:pPr>
        <w:pStyle w:val="Jhp1stLevelHeading"/>
      </w:pPr>
      <w:bookmarkStart w:id="169" w:name="_Toc451936948"/>
      <w:bookmarkStart w:id="170" w:name="_Toc451937261"/>
      <w:bookmarkStart w:id="171" w:name="_Toc451937473"/>
      <w:bookmarkStart w:id="172" w:name="_Toc506883490"/>
      <w:bookmarkStart w:id="173" w:name="_Toc78458399"/>
      <w:r w:rsidRPr="0059090A">
        <w:t xml:space="preserve">Dossier des clientes </w:t>
      </w:r>
      <w:r w:rsidR="00A0323D" w:rsidRPr="0059090A">
        <w:t xml:space="preserve">de </w:t>
      </w:r>
      <w:r w:rsidR="005D306F" w:rsidRPr="0059090A">
        <w:t>soins prénatals</w:t>
      </w:r>
      <w:r w:rsidR="00A0323D" w:rsidRPr="0059090A">
        <w:t xml:space="preserve"> </w:t>
      </w:r>
      <w:r w:rsidRPr="0059090A">
        <w:t>soignées</w:t>
      </w:r>
      <w:bookmarkEnd w:id="169"/>
      <w:bookmarkEnd w:id="170"/>
      <w:bookmarkEnd w:id="171"/>
      <w:bookmarkEnd w:id="172"/>
      <w:bookmarkEnd w:id="173"/>
    </w:p>
    <w:p w14:paraId="58B0BF99" w14:textId="1E7AADA4" w:rsidR="00BF17D1" w:rsidRPr="0059090A" w:rsidRDefault="00A16A09" w:rsidP="00583E73">
      <w:pPr>
        <w:pStyle w:val="JHPbodytext0"/>
        <w:rPr>
          <w:rFonts w:ascii="Garamond" w:hAnsi="Garamond"/>
          <w:spacing w:val="-3"/>
        </w:rPr>
      </w:pPr>
      <w:r w:rsidRPr="0059090A">
        <w:rPr>
          <w:rFonts w:ascii="Garamond" w:hAnsi="Garamond"/>
        </w:rPr>
        <w:t xml:space="preserve">Chaque participant ayant assisté au volet facultatif d’observation et pratique cliniques de l’atelier </w:t>
      </w:r>
      <w:r w:rsidRPr="0059090A">
        <w:rPr>
          <w:rFonts w:ascii="Garamond" w:hAnsi="Garamond"/>
          <w:i/>
          <w:iCs/>
        </w:rPr>
        <w:t xml:space="preserve">Prévention et contrôle du paludisme pendant la grossesse </w:t>
      </w:r>
      <w:r w:rsidRPr="0059090A">
        <w:rPr>
          <w:rFonts w:ascii="Garamond" w:hAnsi="Garamond"/>
        </w:rPr>
        <w:t>d</w:t>
      </w:r>
      <w:r w:rsidR="00AF1498" w:rsidRPr="0059090A">
        <w:rPr>
          <w:rFonts w:ascii="Garamond" w:hAnsi="Garamond"/>
        </w:rPr>
        <w:t>oi</w:t>
      </w:r>
      <w:r w:rsidRPr="0059090A">
        <w:rPr>
          <w:rFonts w:ascii="Garamond" w:hAnsi="Garamond"/>
        </w:rPr>
        <w:t>t utiliser ce formulaire pour consigner la liste des clientes soignées. Un modèle de réponse est fourni à titre d’exemple. Veuillez rendre le formulaire rempli au facilitateur à la fin des séances cliniques</w:t>
      </w:r>
      <w:r w:rsidR="00BF17D1" w:rsidRPr="0059090A">
        <w:rPr>
          <w:rFonts w:ascii="Garamond" w:hAnsi="Garamond"/>
          <w:spacing w:val="-3"/>
        </w:rPr>
        <w:t>.</w:t>
      </w:r>
    </w:p>
    <w:p w14:paraId="0FB33F1B" w14:textId="77777777" w:rsidR="00583E73" w:rsidRPr="0059090A" w:rsidRDefault="00583E73" w:rsidP="00583E73">
      <w:pPr>
        <w:pStyle w:val="JHPbodytext0"/>
        <w:rPr>
          <w:sz w:val="20"/>
        </w:rPr>
      </w:pPr>
    </w:p>
    <w:tbl>
      <w:tblPr>
        <w:tblW w:w="1440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43" w:type="dxa"/>
          <w:left w:w="72" w:type="dxa"/>
          <w:bottom w:w="43" w:type="dxa"/>
          <w:right w:w="72" w:type="dxa"/>
        </w:tblCellMar>
        <w:tblLook w:val="0000" w:firstRow="0" w:lastRow="0" w:firstColumn="0" w:lastColumn="0" w:noHBand="0" w:noVBand="0"/>
      </w:tblPr>
      <w:tblGrid>
        <w:gridCol w:w="1427"/>
        <w:gridCol w:w="1428"/>
        <w:gridCol w:w="1428"/>
        <w:gridCol w:w="3372"/>
        <w:gridCol w:w="3595"/>
        <w:gridCol w:w="3150"/>
      </w:tblGrid>
      <w:tr w:rsidR="003D4CD6" w:rsidRPr="00F37F22" w14:paraId="12669EA0" w14:textId="77777777" w:rsidTr="00382E27">
        <w:trPr>
          <w:cantSplit/>
          <w:tblHeader/>
          <w:jc w:val="center"/>
        </w:trPr>
        <w:tc>
          <w:tcPr>
            <w:tcW w:w="1427" w:type="dxa"/>
            <w:shd w:val="clear" w:color="auto" w:fill="305B75" w:themeFill="accent1"/>
            <w:vAlign w:val="center"/>
          </w:tcPr>
          <w:p w14:paraId="6A889F36"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Date</w:t>
            </w:r>
          </w:p>
        </w:tc>
        <w:tc>
          <w:tcPr>
            <w:tcW w:w="1428" w:type="dxa"/>
            <w:shd w:val="clear" w:color="auto" w:fill="305B75" w:themeFill="accent1"/>
            <w:vAlign w:val="center"/>
          </w:tcPr>
          <w:p w14:paraId="1650C17F"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Age de la cliente</w:t>
            </w:r>
          </w:p>
        </w:tc>
        <w:tc>
          <w:tcPr>
            <w:tcW w:w="1428" w:type="dxa"/>
            <w:shd w:val="clear" w:color="auto" w:fill="305B75" w:themeFill="accent1"/>
            <w:vAlign w:val="center"/>
          </w:tcPr>
          <w:p w14:paraId="331BE7AD"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Durée de la grossesse</w:t>
            </w:r>
          </w:p>
          <w:p w14:paraId="509396B6"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(semaines)</w:t>
            </w:r>
          </w:p>
        </w:tc>
        <w:tc>
          <w:tcPr>
            <w:tcW w:w="3372" w:type="dxa"/>
            <w:shd w:val="clear" w:color="auto" w:fill="305B75" w:themeFill="accent1"/>
            <w:vAlign w:val="center"/>
          </w:tcPr>
          <w:p w14:paraId="4909AD2B"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Type de contact</w:t>
            </w:r>
          </w:p>
          <w:p w14:paraId="1345176D"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(et de consultation)</w:t>
            </w:r>
          </w:p>
        </w:tc>
        <w:tc>
          <w:tcPr>
            <w:tcW w:w="3595" w:type="dxa"/>
            <w:shd w:val="clear" w:color="auto" w:fill="305B75" w:themeFill="accent1"/>
            <w:vAlign w:val="center"/>
          </w:tcPr>
          <w:p w14:paraId="5CA06B0A"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Commentaires</w:t>
            </w:r>
          </w:p>
        </w:tc>
        <w:tc>
          <w:tcPr>
            <w:tcW w:w="3150" w:type="dxa"/>
            <w:shd w:val="clear" w:color="auto" w:fill="305B75" w:themeFill="accent1"/>
            <w:vAlign w:val="center"/>
          </w:tcPr>
          <w:p w14:paraId="1137528D" w14:textId="77777777" w:rsidR="00A16A09" w:rsidRPr="00F37F22" w:rsidRDefault="000B2EEA" w:rsidP="003D4CD6">
            <w:pPr>
              <w:pStyle w:val="JhpTabletext0"/>
              <w:jc w:val="center"/>
              <w:rPr>
                <w:b/>
                <w:color w:val="FFFFFF" w:themeColor="background1"/>
                <w:szCs w:val="18"/>
              </w:rPr>
            </w:pPr>
            <w:r w:rsidRPr="00F37F22">
              <w:rPr>
                <w:b/>
                <w:color w:val="FFFFFF" w:themeColor="background1"/>
                <w:szCs w:val="18"/>
              </w:rPr>
              <w:t>Signature du facilitateur</w:t>
            </w:r>
          </w:p>
        </w:tc>
      </w:tr>
      <w:tr w:rsidR="00A16A09" w:rsidRPr="00F37F22" w14:paraId="278C2D7A" w14:textId="77777777" w:rsidTr="00382E27">
        <w:trPr>
          <w:cantSplit/>
          <w:jc w:val="center"/>
        </w:trPr>
        <w:tc>
          <w:tcPr>
            <w:tcW w:w="1427" w:type="dxa"/>
            <w:vAlign w:val="center"/>
          </w:tcPr>
          <w:p w14:paraId="05E02AD5" w14:textId="10E2D8AF" w:rsidR="00A16A09" w:rsidRPr="00F37F22" w:rsidRDefault="00A16A09" w:rsidP="00A16A09">
            <w:pPr>
              <w:pStyle w:val="JhpTabletext0"/>
              <w:jc w:val="center"/>
              <w:rPr>
                <w:szCs w:val="18"/>
              </w:rPr>
            </w:pPr>
            <w:r w:rsidRPr="00F37F22">
              <w:rPr>
                <w:szCs w:val="18"/>
              </w:rPr>
              <w:t>10</w:t>
            </w:r>
            <w:r w:rsidR="007F6486" w:rsidRPr="00F37F22">
              <w:rPr>
                <w:szCs w:val="18"/>
              </w:rPr>
              <w:t xml:space="preserve"> / </w:t>
            </w:r>
            <w:r w:rsidRPr="00F37F22">
              <w:rPr>
                <w:szCs w:val="18"/>
              </w:rPr>
              <w:t>1</w:t>
            </w:r>
            <w:r w:rsidR="007F6486" w:rsidRPr="00F37F22">
              <w:rPr>
                <w:szCs w:val="18"/>
              </w:rPr>
              <w:t xml:space="preserve"> / </w:t>
            </w:r>
            <w:r w:rsidRPr="00F37F22">
              <w:rPr>
                <w:szCs w:val="18"/>
              </w:rPr>
              <w:t>16</w:t>
            </w:r>
          </w:p>
        </w:tc>
        <w:tc>
          <w:tcPr>
            <w:tcW w:w="1428" w:type="dxa"/>
            <w:vAlign w:val="center"/>
          </w:tcPr>
          <w:p w14:paraId="03D7E488" w14:textId="77777777" w:rsidR="00A16A09" w:rsidRPr="00F37F22" w:rsidRDefault="00A16A09" w:rsidP="00A16A09">
            <w:pPr>
              <w:pStyle w:val="JhpTabletext0"/>
              <w:jc w:val="center"/>
              <w:rPr>
                <w:szCs w:val="18"/>
              </w:rPr>
            </w:pPr>
            <w:r w:rsidRPr="00F37F22">
              <w:rPr>
                <w:szCs w:val="18"/>
              </w:rPr>
              <w:t>30</w:t>
            </w:r>
          </w:p>
        </w:tc>
        <w:tc>
          <w:tcPr>
            <w:tcW w:w="1428" w:type="dxa"/>
            <w:vAlign w:val="center"/>
          </w:tcPr>
          <w:p w14:paraId="0C66DCE6" w14:textId="77777777" w:rsidR="00A16A09" w:rsidRPr="00F37F22" w:rsidRDefault="00A16A09" w:rsidP="00A16A09">
            <w:pPr>
              <w:pStyle w:val="JhpTabletext0"/>
              <w:jc w:val="center"/>
              <w:rPr>
                <w:szCs w:val="18"/>
              </w:rPr>
            </w:pPr>
            <w:r w:rsidRPr="00F37F22">
              <w:rPr>
                <w:szCs w:val="18"/>
              </w:rPr>
              <w:t>22</w:t>
            </w:r>
          </w:p>
        </w:tc>
        <w:tc>
          <w:tcPr>
            <w:tcW w:w="3372" w:type="dxa"/>
          </w:tcPr>
          <w:p w14:paraId="61350C77" w14:textId="77777777" w:rsidR="00A16A09" w:rsidRPr="00F37F22" w:rsidRDefault="00A16A09" w:rsidP="00117ADB">
            <w:pPr>
              <w:pStyle w:val="JhpTabletext0"/>
              <w:rPr>
                <w:szCs w:val="18"/>
              </w:rPr>
            </w:pPr>
            <w:r w:rsidRPr="00F37F22">
              <w:rPr>
                <w:szCs w:val="18"/>
              </w:rPr>
              <w:t>Prénatal</w:t>
            </w:r>
          </w:p>
          <w:p w14:paraId="4B2C11D0" w14:textId="77777777" w:rsidR="00A16A09" w:rsidRPr="00F37F22" w:rsidRDefault="00A16A09" w:rsidP="00117ADB">
            <w:pPr>
              <w:pStyle w:val="JhpTabletext0"/>
              <w:numPr>
                <w:ilvl w:val="0"/>
                <w:numId w:val="146"/>
              </w:numPr>
              <w:rPr>
                <w:szCs w:val="18"/>
              </w:rPr>
            </w:pPr>
            <w:r w:rsidRPr="00F37F22">
              <w:rPr>
                <w:szCs w:val="18"/>
              </w:rPr>
              <w:t>Conseils sur le paludisme</w:t>
            </w:r>
          </w:p>
          <w:p w14:paraId="74B43792" w14:textId="60DBE356" w:rsidR="00A16A09" w:rsidRPr="00F37F22" w:rsidRDefault="00A16A09" w:rsidP="00117ADB">
            <w:pPr>
              <w:pStyle w:val="JhpTabletext0"/>
              <w:numPr>
                <w:ilvl w:val="0"/>
                <w:numId w:val="146"/>
              </w:numPr>
              <w:rPr>
                <w:szCs w:val="18"/>
              </w:rPr>
            </w:pPr>
            <w:r w:rsidRPr="00F37F22">
              <w:rPr>
                <w:szCs w:val="18"/>
              </w:rPr>
              <w:t>Première dose de TPIg</w:t>
            </w:r>
            <w:r w:rsidR="00117ADB" w:rsidRPr="00F37F22">
              <w:rPr>
                <w:szCs w:val="18"/>
              </w:rPr>
              <w:t>-SP</w:t>
            </w:r>
            <w:r w:rsidRPr="00F37F22">
              <w:rPr>
                <w:szCs w:val="18"/>
              </w:rPr>
              <w:t xml:space="preserve"> administré </w:t>
            </w:r>
          </w:p>
        </w:tc>
        <w:tc>
          <w:tcPr>
            <w:tcW w:w="3595" w:type="dxa"/>
          </w:tcPr>
          <w:p w14:paraId="40C4C22B" w14:textId="77777777" w:rsidR="00A16A09" w:rsidRPr="00F37F22" w:rsidRDefault="00A16A09" w:rsidP="00117ADB">
            <w:pPr>
              <w:pStyle w:val="JhpTabletext0"/>
              <w:rPr>
                <w:szCs w:val="18"/>
              </w:rPr>
            </w:pPr>
            <w:r w:rsidRPr="00F37F22">
              <w:rPr>
                <w:szCs w:val="18"/>
              </w:rPr>
              <w:t xml:space="preserve">La cliente ne dort pas sous une MII. On lui a conseillé de se procurer une MII et de l’utiliser durant toute la grossesse et après. </w:t>
            </w:r>
          </w:p>
        </w:tc>
        <w:tc>
          <w:tcPr>
            <w:tcW w:w="3150" w:type="dxa"/>
            <w:vAlign w:val="center"/>
          </w:tcPr>
          <w:p w14:paraId="5759B546" w14:textId="77777777" w:rsidR="00A16A09" w:rsidRPr="00F37F22" w:rsidRDefault="00A16A09" w:rsidP="00A16A09">
            <w:pPr>
              <w:pStyle w:val="TOC3"/>
              <w:spacing w:after="0" w:line="240" w:lineRule="auto"/>
              <w:ind w:left="0"/>
              <w:rPr>
                <w:rFonts w:ascii="Arial" w:hAnsi="Arial" w:cs="Arial"/>
                <w:i/>
                <w:iCs/>
                <w:sz w:val="18"/>
                <w:szCs w:val="18"/>
              </w:rPr>
            </w:pPr>
          </w:p>
        </w:tc>
      </w:tr>
      <w:tr w:rsidR="00BF17D1" w:rsidRPr="00F37F22" w14:paraId="5A4C7316" w14:textId="77777777" w:rsidTr="00382E27">
        <w:trPr>
          <w:cantSplit/>
          <w:jc w:val="center"/>
        </w:trPr>
        <w:tc>
          <w:tcPr>
            <w:tcW w:w="1427" w:type="dxa"/>
          </w:tcPr>
          <w:p w14:paraId="47B95C2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2D109B1C"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711B465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3E65F775"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68D30F8E"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0408A271" w14:textId="77777777" w:rsidR="00BF17D1" w:rsidRPr="00F37F22" w:rsidRDefault="00BF17D1" w:rsidP="00583E73">
            <w:pPr>
              <w:spacing w:after="0" w:line="240" w:lineRule="auto"/>
              <w:rPr>
                <w:rFonts w:ascii="Arial" w:hAnsi="Arial" w:cs="Arial"/>
                <w:sz w:val="18"/>
                <w:szCs w:val="18"/>
              </w:rPr>
            </w:pPr>
          </w:p>
        </w:tc>
      </w:tr>
      <w:tr w:rsidR="00BF17D1" w:rsidRPr="00F37F22" w14:paraId="54059193" w14:textId="77777777" w:rsidTr="00382E27">
        <w:trPr>
          <w:cantSplit/>
          <w:jc w:val="center"/>
        </w:trPr>
        <w:tc>
          <w:tcPr>
            <w:tcW w:w="1427" w:type="dxa"/>
          </w:tcPr>
          <w:p w14:paraId="41E7E903"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78E2DFA5"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2AAA8B0"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58164991"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6A113383"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30F221C0" w14:textId="77777777" w:rsidR="00BF17D1" w:rsidRPr="00F37F22" w:rsidRDefault="00BF17D1" w:rsidP="00583E73">
            <w:pPr>
              <w:spacing w:after="0" w:line="240" w:lineRule="auto"/>
              <w:rPr>
                <w:rFonts w:ascii="Arial" w:hAnsi="Arial" w:cs="Arial"/>
                <w:sz w:val="18"/>
                <w:szCs w:val="18"/>
              </w:rPr>
            </w:pPr>
          </w:p>
        </w:tc>
      </w:tr>
      <w:tr w:rsidR="00BF17D1" w:rsidRPr="00F37F22" w14:paraId="677A01D5" w14:textId="77777777" w:rsidTr="00382E27">
        <w:trPr>
          <w:cantSplit/>
          <w:jc w:val="center"/>
        </w:trPr>
        <w:tc>
          <w:tcPr>
            <w:tcW w:w="1427" w:type="dxa"/>
          </w:tcPr>
          <w:p w14:paraId="74AE918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68122C81"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C4234E5"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32F3FB7A"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55033955"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77BB4CB0" w14:textId="77777777" w:rsidR="00BF17D1" w:rsidRPr="00F37F22" w:rsidRDefault="00BF17D1" w:rsidP="00583E73">
            <w:pPr>
              <w:spacing w:after="0" w:line="240" w:lineRule="auto"/>
              <w:rPr>
                <w:rFonts w:ascii="Arial" w:hAnsi="Arial" w:cs="Arial"/>
                <w:sz w:val="18"/>
                <w:szCs w:val="18"/>
              </w:rPr>
            </w:pPr>
          </w:p>
        </w:tc>
      </w:tr>
      <w:tr w:rsidR="00BF17D1" w:rsidRPr="00F37F22" w14:paraId="157D0EAC" w14:textId="77777777" w:rsidTr="00382E27">
        <w:trPr>
          <w:cantSplit/>
          <w:jc w:val="center"/>
        </w:trPr>
        <w:tc>
          <w:tcPr>
            <w:tcW w:w="1427" w:type="dxa"/>
          </w:tcPr>
          <w:p w14:paraId="4EA538FF"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38868B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325819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20E9E456"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47E98697"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64DD3668" w14:textId="77777777" w:rsidR="00BF17D1" w:rsidRPr="00F37F22" w:rsidRDefault="00BF17D1" w:rsidP="00583E73">
            <w:pPr>
              <w:spacing w:after="0" w:line="240" w:lineRule="auto"/>
              <w:rPr>
                <w:rFonts w:ascii="Arial" w:hAnsi="Arial" w:cs="Arial"/>
                <w:sz w:val="18"/>
                <w:szCs w:val="18"/>
              </w:rPr>
            </w:pPr>
          </w:p>
        </w:tc>
      </w:tr>
      <w:tr w:rsidR="00BF17D1" w:rsidRPr="00F37F22" w14:paraId="1C62A8BE" w14:textId="77777777" w:rsidTr="00382E27">
        <w:trPr>
          <w:cantSplit/>
          <w:jc w:val="center"/>
        </w:trPr>
        <w:tc>
          <w:tcPr>
            <w:tcW w:w="1427" w:type="dxa"/>
          </w:tcPr>
          <w:p w14:paraId="79A89C9F"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548D6C2F"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507C1A9E"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44160D8B"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1D1267CA"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66245F23" w14:textId="77777777" w:rsidR="00BF17D1" w:rsidRPr="00F37F22" w:rsidRDefault="00BF17D1" w:rsidP="00583E73">
            <w:pPr>
              <w:spacing w:after="0" w:line="240" w:lineRule="auto"/>
              <w:rPr>
                <w:rFonts w:ascii="Arial" w:hAnsi="Arial" w:cs="Arial"/>
                <w:sz w:val="18"/>
                <w:szCs w:val="18"/>
              </w:rPr>
            </w:pPr>
          </w:p>
        </w:tc>
      </w:tr>
      <w:tr w:rsidR="00BF17D1" w:rsidRPr="00F37F22" w14:paraId="3BCEA485" w14:textId="77777777" w:rsidTr="00382E27">
        <w:trPr>
          <w:cantSplit/>
          <w:jc w:val="center"/>
        </w:trPr>
        <w:tc>
          <w:tcPr>
            <w:tcW w:w="1427" w:type="dxa"/>
          </w:tcPr>
          <w:p w14:paraId="0FF05180"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1735220"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0225910"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10BF8093"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1DB43F00"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26E1B44D" w14:textId="77777777" w:rsidR="00BF17D1" w:rsidRPr="00F37F22" w:rsidRDefault="00BF17D1" w:rsidP="00583E73">
            <w:pPr>
              <w:spacing w:after="0" w:line="240" w:lineRule="auto"/>
              <w:rPr>
                <w:rFonts w:ascii="Arial" w:hAnsi="Arial" w:cs="Arial"/>
                <w:sz w:val="18"/>
                <w:szCs w:val="18"/>
              </w:rPr>
            </w:pPr>
          </w:p>
        </w:tc>
      </w:tr>
      <w:tr w:rsidR="00BF17D1" w:rsidRPr="00F37F22" w14:paraId="211DE6C2" w14:textId="77777777" w:rsidTr="00382E27">
        <w:trPr>
          <w:cantSplit/>
          <w:jc w:val="center"/>
        </w:trPr>
        <w:tc>
          <w:tcPr>
            <w:tcW w:w="1427" w:type="dxa"/>
          </w:tcPr>
          <w:p w14:paraId="018A6527"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5572CAF"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6C5A132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569DEC37"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037BD3D3"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4079F0F6" w14:textId="77777777" w:rsidR="00BF17D1" w:rsidRPr="00F37F22" w:rsidRDefault="00BF17D1" w:rsidP="00583E73">
            <w:pPr>
              <w:spacing w:after="0" w:line="240" w:lineRule="auto"/>
              <w:rPr>
                <w:rFonts w:ascii="Arial" w:hAnsi="Arial" w:cs="Arial"/>
                <w:sz w:val="18"/>
                <w:szCs w:val="18"/>
              </w:rPr>
            </w:pPr>
          </w:p>
        </w:tc>
      </w:tr>
      <w:tr w:rsidR="00BF17D1" w:rsidRPr="00F37F22" w14:paraId="20DF8938" w14:textId="77777777" w:rsidTr="00382E27">
        <w:trPr>
          <w:cantSplit/>
          <w:jc w:val="center"/>
        </w:trPr>
        <w:tc>
          <w:tcPr>
            <w:tcW w:w="1427" w:type="dxa"/>
          </w:tcPr>
          <w:p w14:paraId="132A6EB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5DE5BB2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5149466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031F57C2"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64765BA1"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2BA62B80" w14:textId="77777777" w:rsidR="00BF17D1" w:rsidRPr="00F37F22" w:rsidRDefault="00BF17D1" w:rsidP="00583E73">
            <w:pPr>
              <w:spacing w:after="0" w:line="240" w:lineRule="auto"/>
              <w:rPr>
                <w:rFonts w:ascii="Arial" w:hAnsi="Arial" w:cs="Arial"/>
                <w:sz w:val="18"/>
                <w:szCs w:val="18"/>
              </w:rPr>
            </w:pPr>
          </w:p>
        </w:tc>
      </w:tr>
      <w:tr w:rsidR="00BF17D1" w:rsidRPr="00F37F22" w14:paraId="4CCF3574" w14:textId="77777777" w:rsidTr="00382E27">
        <w:trPr>
          <w:cantSplit/>
          <w:jc w:val="center"/>
        </w:trPr>
        <w:tc>
          <w:tcPr>
            <w:tcW w:w="1427" w:type="dxa"/>
          </w:tcPr>
          <w:p w14:paraId="3A9FFA4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2650E323"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082686CA"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490DBB64"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2EDAB429"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173E51A7" w14:textId="77777777" w:rsidR="00BF17D1" w:rsidRPr="00F37F22" w:rsidRDefault="00BF17D1" w:rsidP="00583E73">
            <w:pPr>
              <w:spacing w:after="0" w:line="240" w:lineRule="auto"/>
              <w:rPr>
                <w:rFonts w:ascii="Arial" w:hAnsi="Arial" w:cs="Arial"/>
                <w:sz w:val="18"/>
                <w:szCs w:val="18"/>
              </w:rPr>
            </w:pPr>
          </w:p>
        </w:tc>
      </w:tr>
      <w:tr w:rsidR="00BF17D1" w:rsidRPr="00F37F22" w14:paraId="1434D2C2" w14:textId="77777777" w:rsidTr="00382E27">
        <w:trPr>
          <w:cantSplit/>
          <w:jc w:val="center"/>
        </w:trPr>
        <w:tc>
          <w:tcPr>
            <w:tcW w:w="1427" w:type="dxa"/>
          </w:tcPr>
          <w:p w14:paraId="44428F6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48849B0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223CBE0E"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0F53D663"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1E544964"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2290485D"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69E47D1A" w14:textId="77777777" w:rsidTr="00382E27">
        <w:trPr>
          <w:cantSplit/>
          <w:jc w:val="center"/>
        </w:trPr>
        <w:tc>
          <w:tcPr>
            <w:tcW w:w="1427" w:type="dxa"/>
          </w:tcPr>
          <w:p w14:paraId="49860E1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6D6F88C"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7009E02F"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45EA564C"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49FD78C0"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1C0E411C"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27A5CDDE" w14:textId="77777777" w:rsidTr="00382E27">
        <w:trPr>
          <w:cantSplit/>
          <w:jc w:val="center"/>
        </w:trPr>
        <w:tc>
          <w:tcPr>
            <w:tcW w:w="1427" w:type="dxa"/>
          </w:tcPr>
          <w:p w14:paraId="7DA0358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0633134E"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707849E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51B860C9"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2965E3A6"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44DB2EF9"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69F94672" w14:textId="77777777" w:rsidTr="00382E27">
        <w:trPr>
          <w:cantSplit/>
          <w:jc w:val="center"/>
        </w:trPr>
        <w:tc>
          <w:tcPr>
            <w:tcW w:w="1427" w:type="dxa"/>
          </w:tcPr>
          <w:p w14:paraId="1ED7751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4AB40371"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76F4EB33"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2CF00BF9"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10082075"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22D1E98B"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7E935EAF" w14:textId="77777777" w:rsidTr="00382E27">
        <w:trPr>
          <w:cantSplit/>
          <w:jc w:val="center"/>
        </w:trPr>
        <w:tc>
          <w:tcPr>
            <w:tcW w:w="1427" w:type="dxa"/>
          </w:tcPr>
          <w:p w14:paraId="1B107229"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60F85434"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1C32968"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27183E71"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68204FB6"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3A9EF114"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6103FD74" w14:textId="77777777" w:rsidTr="00382E27">
        <w:trPr>
          <w:cantSplit/>
          <w:jc w:val="center"/>
        </w:trPr>
        <w:tc>
          <w:tcPr>
            <w:tcW w:w="1427" w:type="dxa"/>
          </w:tcPr>
          <w:p w14:paraId="76A45848"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9DBB3FA"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1C942E00"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7BB587F8"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7E2E2A5A"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4C1BC93D"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604A4777" w14:textId="77777777" w:rsidTr="00382E27">
        <w:trPr>
          <w:cantSplit/>
          <w:jc w:val="center"/>
        </w:trPr>
        <w:tc>
          <w:tcPr>
            <w:tcW w:w="1427" w:type="dxa"/>
          </w:tcPr>
          <w:p w14:paraId="711F323D"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54D74BF7"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628A1BA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67546043"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2AFDCED2"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65F41804" w14:textId="77777777" w:rsidR="00BF17D1" w:rsidRPr="00F37F22" w:rsidRDefault="00BF17D1" w:rsidP="00583E73">
            <w:pPr>
              <w:spacing w:after="0" w:line="240" w:lineRule="auto"/>
              <w:jc w:val="both"/>
              <w:rPr>
                <w:rFonts w:ascii="Arial" w:hAnsi="Arial" w:cs="Arial"/>
                <w:sz w:val="18"/>
                <w:szCs w:val="18"/>
              </w:rPr>
            </w:pPr>
          </w:p>
        </w:tc>
      </w:tr>
      <w:tr w:rsidR="00BF17D1" w:rsidRPr="00F37F22" w14:paraId="0AE7DAA6" w14:textId="77777777" w:rsidTr="00382E27">
        <w:trPr>
          <w:cantSplit/>
          <w:jc w:val="center"/>
        </w:trPr>
        <w:tc>
          <w:tcPr>
            <w:tcW w:w="1427" w:type="dxa"/>
          </w:tcPr>
          <w:p w14:paraId="1CA47D4B"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6D6770A6" w14:textId="77777777" w:rsidR="00BF17D1" w:rsidRPr="00F37F22" w:rsidRDefault="00BF17D1" w:rsidP="00583E73">
            <w:pPr>
              <w:pStyle w:val="BodyTextIndent"/>
              <w:spacing w:after="0" w:line="240" w:lineRule="auto"/>
              <w:jc w:val="center"/>
              <w:rPr>
                <w:rFonts w:ascii="Arial" w:hAnsi="Arial" w:cs="Arial"/>
                <w:sz w:val="18"/>
                <w:szCs w:val="18"/>
              </w:rPr>
            </w:pPr>
          </w:p>
        </w:tc>
        <w:tc>
          <w:tcPr>
            <w:tcW w:w="1428" w:type="dxa"/>
          </w:tcPr>
          <w:p w14:paraId="3459784E" w14:textId="77777777" w:rsidR="00BF17D1" w:rsidRPr="00F37F22" w:rsidRDefault="00BF17D1" w:rsidP="00583E73">
            <w:pPr>
              <w:pStyle w:val="BodyTextIndent"/>
              <w:spacing w:after="0" w:line="240" w:lineRule="auto"/>
              <w:jc w:val="center"/>
              <w:rPr>
                <w:rFonts w:ascii="Arial" w:hAnsi="Arial" w:cs="Arial"/>
                <w:sz w:val="18"/>
                <w:szCs w:val="18"/>
              </w:rPr>
            </w:pPr>
          </w:p>
        </w:tc>
        <w:tc>
          <w:tcPr>
            <w:tcW w:w="3372" w:type="dxa"/>
          </w:tcPr>
          <w:p w14:paraId="676926AB" w14:textId="77777777" w:rsidR="00BF17D1" w:rsidRPr="00F37F22" w:rsidRDefault="00BF17D1" w:rsidP="00583E73">
            <w:pPr>
              <w:pStyle w:val="BodyTextIndent"/>
              <w:spacing w:after="0" w:line="240" w:lineRule="auto"/>
              <w:rPr>
                <w:rFonts w:ascii="Arial" w:hAnsi="Arial" w:cs="Arial"/>
                <w:sz w:val="18"/>
                <w:szCs w:val="18"/>
              </w:rPr>
            </w:pPr>
          </w:p>
        </w:tc>
        <w:tc>
          <w:tcPr>
            <w:tcW w:w="3595" w:type="dxa"/>
          </w:tcPr>
          <w:p w14:paraId="47FD6243" w14:textId="77777777" w:rsidR="00BF17D1" w:rsidRPr="00F37F22" w:rsidRDefault="00BF17D1" w:rsidP="00583E73">
            <w:pPr>
              <w:pStyle w:val="BodyTextIndent"/>
              <w:spacing w:after="0" w:line="240" w:lineRule="auto"/>
              <w:rPr>
                <w:rFonts w:ascii="Arial" w:hAnsi="Arial" w:cs="Arial"/>
                <w:sz w:val="18"/>
                <w:szCs w:val="18"/>
              </w:rPr>
            </w:pPr>
          </w:p>
        </w:tc>
        <w:tc>
          <w:tcPr>
            <w:tcW w:w="3150" w:type="dxa"/>
          </w:tcPr>
          <w:p w14:paraId="5EAF6CA5" w14:textId="77777777" w:rsidR="00BF17D1" w:rsidRPr="00F37F22" w:rsidRDefault="00BF17D1" w:rsidP="00583E73">
            <w:pPr>
              <w:spacing w:after="0" w:line="240" w:lineRule="auto"/>
              <w:jc w:val="both"/>
              <w:rPr>
                <w:rFonts w:ascii="Arial" w:hAnsi="Arial" w:cs="Arial"/>
                <w:sz w:val="18"/>
                <w:szCs w:val="18"/>
              </w:rPr>
            </w:pPr>
          </w:p>
        </w:tc>
      </w:tr>
    </w:tbl>
    <w:p w14:paraId="2A643FE7" w14:textId="77777777" w:rsidR="00886780" w:rsidRDefault="00886780" w:rsidP="00566665">
      <w:pPr>
        <w:spacing w:after="0" w:line="240" w:lineRule="auto"/>
        <w:sectPr w:rsidR="00886780" w:rsidSect="00886780">
          <w:footerReference w:type="even" r:id="rId29"/>
          <w:footerReference w:type="default" r:id="rId30"/>
          <w:pgSz w:w="15840" w:h="12240" w:orient="landscape" w:code="1"/>
          <w:pgMar w:top="1080" w:right="720" w:bottom="720" w:left="720" w:header="720" w:footer="720" w:gutter="0"/>
          <w:cols w:space="720"/>
          <w:docGrid w:linePitch="360"/>
        </w:sectPr>
      </w:pPr>
    </w:p>
    <w:p w14:paraId="4F90D2B5" w14:textId="77777777" w:rsidR="00F4070D" w:rsidRPr="00492920" w:rsidRDefault="00F4070D" w:rsidP="00F4070D">
      <w:pPr>
        <w:pStyle w:val="JhpChapterTitle1"/>
      </w:pPr>
      <w:bookmarkStart w:id="174" w:name="_Toc507509934"/>
      <w:bookmarkStart w:id="175" w:name="_Toc78458400"/>
      <w:r w:rsidRPr="0059090A">
        <w:lastRenderedPageBreak/>
        <w:t xml:space="preserve">Vignettes des </w:t>
      </w:r>
      <w:r>
        <w:t>presentations</w:t>
      </w:r>
      <w:bookmarkEnd w:id="174"/>
      <w:bookmarkEnd w:id="175"/>
    </w:p>
    <w:p w14:paraId="78EB24F8" w14:textId="57CFE404" w:rsidR="00F4070D" w:rsidRDefault="00FF4A3E">
      <w:pPr>
        <w:spacing w:after="0" w:line="240" w:lineRule="auto"/>
        <w:rPr>
          <w:rFonts w:ascii="Century Gothic" w:hAnsi="Century Gothic"/>
          <w:sz w:val="36"/>
        </w:rPr>
      </w:pPr>
      <w:r w:rsidRPr="00FF4A3E">
        <w:rPr>
          <w:noProof/>
        </w:rPr>
        <w:drawing>
          <wp:anchor distT="0" distB="0" distL="114300" distR="114300" simplePos="0" relativeHeight="251668480" behindDoc="0" locked="0" layoutInCell="1" allowOverlap="1" wp14:anchorId="5D6B5A1A" wp14:editId="7A6C7075">
            <wp:simplePos x="0" y="0"/>
            <wp:positionH relativeFrom="margin">
              <wp:posOffset>3093720</wp:posOffset>
            </wp:positionH>
            <wp:positionV relativeFrom="paragraph">
              <wp:posOffset>20955</wp:posOffset>
            </wp:positionV>
            <wp:extent cx="2834179" cy="2125633"/>
            <wp:effectExtent l="19050" t="19050" r="23495" b="273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47598" cy="2135697"/>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69504" behindDoc="0" locked="0" layoutInCell="1" allowOverlap="1" wp14:anchorId="2D23309E" wp14:editId="3A0CD778">
            <wp:simplePos x="0" y="0"/>
            <wp:positionH relativeFrom="column">
              <wp:posOffset>0</wp:posOffset>
            </wp:positionH>
            <wp:positionV relativeFrom="paragraph">
              <wp:posOffset>18415</wp:posOffset>
            </wp:positionV>
            <wp:extent cx="2847975" cy="2136140"/>
            <wp:effectExtent l="19050" t="19050" r="28575" b="165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7975" cy="2136140"/>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0528" behindDoc="0" locked="0" layoutInCell="1" allowOverlap="1" wp14:anchorId="19B2E7AB" wp14:editId="7F6E5320">
            <wp:simplePos x="0" y="0"/>
            <wp:positionH relativeFrom="margin">
              <wp:posOffset>19050</wp:posOffset>
            </wp:positionH>
            <wp:positionV relativeFrom="paragraph">
              <wp:posOffset>2528570</wp:posOffset>
            </wp:positionV>
            <wp:extent cx="2834640" cy="2125979"/>
            <wp:effectExtent l="19050" t="19050" r="22860" b="273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34640" cy="2125979"/>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1552" behindDoc="0" locked="0" layoutInCell="1" allowOverlap="1" wp14:anchorId="4677E1D2" wp14:editId="001EFE0C">
            <wp:simplePos x="0" y="0"/>
            <wp:positionH relativeFrom="margin">
              <wp:posOffset>3086735</wp:posOffset>
            </wp:positionH>
            <wp:positionV relativeFrom="paragraph">
              <wp:posOffset>2532380</wp:posOffset>
            </wp:positionV>
            <wp:extent cx="2828936" cy="2121702"/>
            <wp:effectExtent l="19050" t="19050" r="9525" b="120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3311" cy="2124983"/>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2576" behindDoc="0" locked="0" layoutInCell="1" allowOverlap="1" wp14:anchorId="4004D426" wp14:editId="144B7BB8">
            <wp:simplePos x="0" y="0"/>
            <wp:positionH relativeFrom="margin">
              <wp:posOffset>19050</wp:posOffset>
            </wp:positionH>
            <wp:positionV relativeFrom="paragraph">
              <wp:posOffset>5080635</wp:posOffset>
            </wp:positionV>
            <wp:extent cx="2829760" cy="2122320"/>
            <wp:effectExtent l="19050" t="19050" r="27940" b="1143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41245" cy="2130934"/>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3600" behindDoc="0" locked="0" layoutInCell="1" allowOverlap="1" wp14:anchorId="2ED5EF67" wp14:editId="604E06AD">
            <wp:simplePos x="0" y="0"/>
            <wp:positionH relativeFrom="margin">
              <wp:posOffset>3093720</wp:posOffset>
            </wp:positionH>
            <wp:positionV relativeFrom="paragraph">
              <wp:posOffset>5078730</wp:posOffset>
            </wp:positionV>
            <wp:extent cx="2833692" cy="2125269"/>
            <wp:effectExtent l="19050" t="19050" r="24130" b="279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36337" cy="2127253"/>
                    </a:xfrm>
                    <a:prstGeom prst="rect">
                      <a:avLst/>
                    </a:prstGeom>
                    <a:ln>
                      <a:solidFill>
                        <a:srgbClr val="99C525">
                          <a:lumMod val="75000"/>
                        </a:srgbClr>
                      </a:solidFill>
                    </a:ln>
                  </pic:spPr>
                </pic:pic>
              </a:graphicData>
            </a:graphic>
            <wp14:sizeRelH relativeFrom="page">
              <wp14:pctWidth>0</wp14:pctWidth>
            </wp14:sizeRelH>
            <wp14:sizeRelV relativeFrom="page">
              <wp14:pctHeight>0</wp14:pctHeight>
            </wp14:sizeRelV>
          </wp:anchor>
        </w:drawing>
      </w:r>
      <w:r w:rsidR="00F4070D">
        <w:br w:type="page"/>
      </w:r>
    </w:p>
    <w:p w14:paraId="6A531E7D" w14:textId="744F1D46"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675648" behindDoc="0" locked="0" layoutInCell="1" allowOverlap="1" wp14:anchorId="1A230A88" wp14:editId="4D57BFDF">
            <wp:simplePos x="0" y="0"/>
            <wp:positionH relativeFrom="margin">
              <wp:posOffset>0</wp:posOffset>
            </wp:positionH>
            <wp:positionV relativeFrom="paragraph">
              <wp:posOffset>19050</wp:posOffset>
            </wp:positionV>
            <wp:extent cx="2831973" cy="2117016"/>
            <wp:effectExtent l="19050" t="19050" r="26035" b="171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31973" cy="211701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6672" behindDoc="0" locked="0" layoutInCell="1" allowOverlap="1" wp14:anchorId="3A68BE41" wp14:editId="5F57A132">
            <wp:simplePos x="0" y="0"/>
            <wp:positionH relativeFrom="margin">
              <wp:posOffset>3086100</wp:posOffset>
            </wp:positionH>
            <wp:positionV relativeFrom="paragraph">
              <wp:posOffset>24130</wp:posOffset>
            </wp:positionV>
            <wp:extent cx="2825115" cy="2111889"/>
            <wp:effectExtent l="19050" t="19050" r="13335" b="222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25115" cy="211188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7696" behindDoc="0" locked="0" layoutInCell="1" allowOverlap="1" wp14:anchorId="3FCFF659" wp14:editId="282A7F7D">
            <wp:simplePos x="0" y="0"/>
            <wp:positionH relativeFrom="margin">
              <wp:posOffset>0</wp:posOffset>
            </wp:positionH>
            <wp:positionV relativeFrom="paragraph">
              <wp:posOffset>2589530</wp:posOffset>
            </wp:positionV>
            <wp:extent cx="2825106" cy="2111883"/>
            <wp:effectExtent l="19050" t="19050" r="13970" b="222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33925" cy="211847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8720" behindDoc="0" locked="0" layoutInCell="1" allowOverlap="1" wp14:anchorId="01699902" wp14:editId="4B1F96DA">
            <wp:simplePos x="0" y="0"/>
            <wp:positionH relativeFrom="margin">
              <wp:posOffset>3082290</wp:posOffset>
            </wp:positionH>
            <wp:positionV relativeFrom="paragraph">
              <wp:posOffset>2601595</wp:posOffset>
            </wp:positionV>
            <wp:extent cx="2815176" cy="2109203"/>
            <wp:effectExtent l="19050" t="19050" r="23495" b="2476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19609" cy="21125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79744" behindDoc="0" locked="0" layoutInCell="1" allowOverlap="1" wp14:anchorId="15EAFAB9" wp14:editId="72A13BC2">
            <wp:simplePos x="0" y="0"/>
            <wp:positionH relativeFrom="margin">
              <wp:posOffset>0</wp:posOffset>
            </wp:positionH>
            <wp:positionV relativeFrom="paragraph">
              <wp:posOffset>5085080</wp:posOffset>
            </wp:positionV>
            <wp:extent cx="2843010" cy="2130592"/>
            <wp:effectExtent l="19050" t="19050" r="14605" b="222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64462" cy="21466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0768" behindDoc="0" locked="0" layoutInCell="1" allowOverlap="1" wp14:anchorId="2E7E764B" wp14:editId="448CD59E">
            <wp:simplePos x="0" y="0"/>
            <wp:positionH relativeFrom="margin">
              <wp:posOffset>3091815</wp:posOffset>
            </wp:positionH>
            <wp:positionV relativeFrom="paragraph">
              <wp:posOffset>5090160</wp:posOffset>
            </wp:positionV>
            <wp:extent cx="2854140" cy="2138934"/>
            <wp:effectExtent l="19050" t="19050" r="22860" b="139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54140" cy="213893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17567F12" w14:textId="7EF4FC77"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682816" behindDoc="0" locked="0" layoutInCell="1" allowOverlap="1" wp14:anchorId="17866A6D" wp14:editId="1AADA18E">
            <wp:simplePos x="0" y="0"/>
            <wp:positionH relativeFrom="margin">
              <wp:posOffset>3091180</wp:posOffset>
            </wp:positionH>
            <wp:positionV relativeFrom="paragraph">
              <wp:posOffset>22860</wp:posOffset>
            </wp:positionV>
            <wp:extent cx="2832260" cy="2122537"/>
            <wp:effectExtent l="19050" t="19050" r="25400" b="1143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44462" cy="213168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3840" behindDoc="0" locked="0" layoutInCell="1" allowOverlap="1" wp14:anchorId="121B82C8" wp14:editId="4474DCFE">
            <wp:simplePos x="0" y="0"/>
            <wp:positionH relativeFrom="column">
              <wp:posOffset>0</wp:posOffset>
            </wp:positionH>
            <wp:positionV relativeFrom="paragraph">
              <wp:posOffset>19050</wp:posOffset>
            </wp:positionV>
            <wp:extent cx="2839085" cy="2127885"/>
            <wp:effectExtent l="19050" t="19050" r="18415" b="2476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39085" cy="21278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4864" behindDoc="0" locked="0" layoutInCell="1" allowOverlap="1" wp14:anchorId="524EC7CD" wp14:editId="3353E0E9">
            <wp:simplePos x="0" y="0"/>
            <wp:positionH relativeFrom="margin">
              <wp:posOffset>19050</wp:posOffset>
            </wp:positionH>
            <wp:positionV relativeFrom="paragraph">
              <wp:posOffset>2490470</wp:posOffset>
            </wp:positionV>
            <wp:extent cx="2831097" cy="2121666"/>
            <wp:effectExtent l="19050" t="19050" r="26670" b="1206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5860" cy="213273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5888" behindDoc="0" locked="0" layoutInCell="1" allowOverlap="1" wp14:anchorId="33E81187" wp14:editId="68F53B70">
            <wp:simplePos x="0" y="0"/>
            <wp:positionH relativeFrom="margin">
              <wp:posOffset>3106420</wp:posOffset>
            </wp:positionH>
            <wp:positionV relativeFrom="paragraph">
              <wp:posOffset>2482850</wp:posOffset>
            </wp:positionV>
            <wp:extent cx="2833142" cy="2123197"/>
            <wp:effectExtent l="19050" t="19050" r="24765" b="1079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36206" cy="212549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6912" behindDoc="0" locked="0" layoutInCell="1" allowOverlap="1" wp14:anchorId="22F617E6" wp14:editId="55FF8EB9">
            <wp:simplePos x="0" y="0"/>
            <wp:positionH relativeFrom="margin">
              <wp:posOffset>3067050</wp:posOffset>
            </wp:positionH>
            <wp:positionV relativeFrom="paragraph">
              <wp:posOffset>4976495</wp:posOffset>
            </wp:positionV>
            <wp:extent cx="2860804" cy="2143928"/>
            <wp:effectExtent l="19050" t="19050" r="15875" b="279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60804" cy="214392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87936" behindDoc="0" locked="0" layoutInCell="1" allowOverlap="1" wp14:anchorId="48132393" wp14:editId="2148AC79">
            <wp:simplePos x="0" y="0"/>
            <wp:positionH relativeFrom="column">
              <wp:posOffset>15875</wp:posOffset>
            </wp:positionH>
            <wp:positionV relativeFrom="paragraph">
              <wp:posOffset>4955540</wp:posOffset>
            </wp:positionV>
            <wp:extent cx="2846016" cy="2133600"/>
            <wp:effectExtent l="19050" t="19050" r="12065" b="190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56094" cy="214115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763F90D0" w14:textId="492D708B"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689984" behindDoc="0" locked="0" layoutInCell="1" allowOverlap="1" wp14:anchorId="6F43502C" wp14:editId="0467935C">
            <wp:simplePos x="0" y="0"/>
            <wp:positionH relativeFrom="margin">
              <wp:posOffset>10795</wp:posOffset>
            </wp:positionH>
            <wp:positionV relativeFrom="paragraph">
              <wp:posOffset>2528570</wp:posOffset>
            </wp:positionV>
            <wp:extent cx="2814467" cy="2109203"/>
            <wp:effectExtent l="19050" t="19050" r="24130" b="2476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24052" cy="211638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1008" behindDoc="0" locked="0" layoutInCell="1" allowOverlap="1" wp14:anchorId="148CEF24" wp14:editId="7DBEECD3">
            <wp:simplePos x="0" y="0"/>
            <wp:positionH relativeFrom="margin">
              <wp:posOffset>3077845</wp:posOffset>
            </wp:positionH>
            <wp:positionV relativeFrom="paragraph">
              <wp:posOffset>2526030</wp:posOffset>
            </wp:positionV>
            <wp:extent cx="2843009" cy="2130592"/>
            <wp:effectExtent l="19050" t="19050" r="14605" b="222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43009" cy="21305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2032" behindDoc="0" locked="0" layoutInCell="1" allowOverlap="1" wp14:anchorId="20905610" wp14:editId="5C425D95">
            <wp:simplePos x="0" y="0"/>
            <wp:positionH relativeFrom="margin">
              <wp:posOffset>10795</wp:posOffset>
            </wp:positionH>
            <wp:positionV relativeFrom="paragraph">
              <wp:posOffset>4993640</wp:posOffset>
            </wp:positionV>
            <wp:extent cx="2839886" cy="2128253"/>
            <wp:effectExtent l="19050" t="19050" r="17780" b="2476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51888" cy="21372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3056" behindDoc="0" locked="0" layoutInCell="1" allowOverlap="1" wp14:anchorId="790CF8B0" wp14:editId="01AD76CC">
            <wp:simplePos x="0" y="0"/>
            <wp:positionH relativeFrom="margin">
              <wp:posOffset>3088005</wp:posOffset>
            </wp:positionH>
            <wp:positionV relativeFrom="paragraph">
              <wp:posOffset>5007610</wp:posOffset>
            </wp:positionV>
            <wp:extent cx="2835874" cy="2125245"/>
            <wp:effectExtent l="19050" t="19050" r="22225" b="279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46153" cy="21329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4080" behindDoc="0" locked="0" layoutInCell="1" allowOverlap="1" wp14:anchorId="76B31126" wp14:editId="4EA5E2FB">
            <wp:simplePos x="0" y="0"/>
            <wp:positionH relativeFrom="column">
              <wp:posOffset>0</wp:posOffset>
            </wp:positionH>
            <wp:positionV relativeFrom="paragraph">
              <wp:posOffset>24765</wp:posOffset>
            </wp:positionV>
            <wp:extent cx="2842002" cy="2130592"/>
            <wp:effectExtent l="19050" t="19050" r="15875" b="222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50270" cy="2136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5104" behindDoc="0" locked="0" layoutInCell="1" allowOverlap="1" wp14:anchorId="4D01919F" wp14:editId="503C63D1">
            <wp:simplePos x="0" y="0"/>
            <wp:positionH relativeFrom="margin">
              <wp:posOffset>3073400</wp:posOffset>
            </wp:positionH>
            <wp:positionV relativeFrom="paragraph">
              <wp:posOffset>19050</wp:posOffset>
            </wp:positionV>
            <wp:extent cx="2834872" cy="2125245"/>
            <wp:effectExtent l="19050" t="19050" r="22860" b="279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38436" cy="212791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7AD64256" w14:textId="4A55F98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697152" behindDoc="0" locked="0" layoutInCell="1" allowOverlap="1" wp14:anchorId="5F5192B1" wp14:editId="57757F6B">
            <wp:simplePos x="0" y="0"/>
            <wp:positionH relativeFrom="margin">
              <wp:posOffset>3082290</wp:posOffset>
            </wp:positionH>
            <wp:positionV relativeFrom="paragraph">
              <wp:posOffset>22860</wp:posOffset>
            </wp:positionV>
            <wp:extent cx="2829961" cy="2120896"/>
            <wp:effectExtent l="19050" t="19050" r="27940" b="133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31780" cy="212225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8176" behindDoc="0" locked="0" layoutInCell="1" allowOverlap="1" wp14:anchorId="51A61405" wp14:editId="6B5AF016">
            <wp:simplePos x="0" y="0"/>
            <wp:positionH relativeFrom="margin">
              <wp:posOffset>0</wp:posOffset>
            </wp:positionH>
            <wp:positionV relativeFrom="paragraph">
              <wp:posOffset>19050</wp:posOffset>
            </wp:positionV>
            <wp:extent cx="2846705" cy="2133600"/>
            <wp:effectExtent l="19050" t="19050" r="10795" b="190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49512" cy="213570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699200" behindDoc="0" locked="0" layoutInCell="1" allowOverlap="1" wp14:anchorId="1AB967E4" wp14:editId="55D35EE2">
            <wp:simplePos x="0" y="0"/>
            <wp:positionH relativeFrom="margin">
              <wp:posOffset>0</wp:posOffset>
            </wp:positionH>
            <wp:positionV relativeFrom="paragraph">
              <wp:posOffset>2538730</wp:posOffset>
            </wp:positionV>
            <wp:extent cx="2853690" cy="2138680"/>
            <wp:effectExtent l="19050" t="19050" r="22860" b="1397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71569" cy="215199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0224" behindDoc="0" locked="0" layoutInCell="1" allowOverlap="1" wp14:anchorId="28EBE1C3" wp14:editId="7C40D1A0">
            <wp:simplePos x="0" y="0"/>
            <wp:positionH relativeFrom="margin">
              <wp:posOffset>3075940</wp:posOffset>
            </wp:positionH>
            <wp:positionV relativeFrom="paragraph">
              <wp:posOffset>5066665</wp:posOffset>
            </wp:positionV>
            <wp:extent cx="2839887" cy="2128253"/>
            <wp:effectExtent l="19050" t="19050" r="17780" b="2476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39887" cy="212825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1248" behindDoc="0" locked="0" layoutInCell="1" allowOverlap="1" wp14:anchorId="5DB6D485" wp14:editId="4A03D3A6">
            <wp:simplePos x="0" y="0"/>
            <wp:positionH relativeFrom="margin">
              <wp:posOffset>3067050</wp:posOffset>
            </wp:positionH>
            <wp:positionV relativeFrom="paragraph">
              <wp:posOffset>2548890</wp:posOffset>
            </wp:positionV>
            <wp:extent cx="2830891" cy="2121613"/>
            <wp:effectExtent l="19050" t="19050" r="26670" b="1206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30891" cy="21216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2272" behindDoc="0" locked="0" layoutInCell="1" allowOverlap="1" wp14:anchorId="0FDB5F46" wp14:editId="6DE2BD58">
            <wp:simplePos x="0" y="0"/>
            <wp:positionH relativeFrom="margin">
              <wp:posOffset>0</wp:posOffset>
            </wp:positionH>
            <wp:positionV relativeFrom="paragraph">
              <wp:posOffset>5065395</wp:posOffset>
            </wp:positionV>
            <wp:extent cx="2859594" cy="2143125"/>
            <wp:effectExtent l="19050" t="19050" r="17145"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9594" cy="21431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4663442" w14:textId="18508499"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04320" behindDoc="0" locked="0" layoutInCell="1" allowOverlap="1" wp14:anchorId="63FB96A1" wp14:editId="45CE8F68">
            <wp:simplePos x="0" y="0"/>
            <wp:positionH relativeFrom="margin">
              <wp:posOffset>3067050</wp:posOffset>
            </wp:positionH>
            <wp:positionV relativeFrom="paragraph">
              <wp:posOffset>2521585</wp:posOffset>
            </wp:positionV>
            <wp:extent cx="2843009" cy="2130592"/>
            <wp:effectExtent l="19050" t="19050" r="14605" b="222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43009" cy="21305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5344" behindDoc="0" locked="0" layoutInCell="1" allowOverlap="1" wp14:anchorId="2060585B" wp14:editId="2B2A7127">
            <wp:simplePos x="0" y="0"/>
            <wp:positionH relativeFrom="margin">
              <wp:posOffset>0</wp:posOffset>
            </wp:positionH>
            <wp:positionV relativeFrom="paragraph">
              <wp:posOffset>31115</wp:posOffset>
            </wp:positionV>
            <wp:extent cx="2797086" cy="2096278"/>
            <wp:effectExtent l="19050" t="19050" r="22860"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08955" cy="2105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6368" behindDoc="0" locked="0" layoutInCell="1" allowOverlap="1" wp14:anchorId="1643B3B2" wp14:editId="3E5174ED">
            <wp:simplePos x="0" y="0"/>
            <wp:positionH relativeFrom="margin">
              <wp:posOffset>3082925</wp:posOffset>
            </wp:positionH>
            <wp:positionV relativeFrom="paragraph">
              <wp:posOffset>19050</wp:posOffset>
            </wp:positionV>
            <wp:extent cx="2813495" cy="2108576"/>
            <wp:effectExtent l="19050" t="19050" r="25400" b="254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14842" cy="21095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7392" behindDoc="0" locked="0" layoutInCell="1" allowOverlap="1" wp14:anchorId="55FF89F4" wp14:editId="475C3805">
            <wp:simplePos x="0" y="0"/>
            <wp:positionH relativeFrom="margin">
              <wp:posOffset>0</wp:posOffset>
            </wp:positionH>
            <wp:positionV relativeFrom="paragraph">
              <wp:posOffset>2531110</wp:posOffset>
            </wp:positionV>
            <wp:extent cx="2826569" cy="2118373"/>
            <wp:effectExtent l="19050" t="19050" r="12065" b="152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37657" cy="2126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8416" behindDoc="0" locked="0" layoutInCell="1" allowOverlap="1" wp14:anchorId="37DE049D" wp14:editId="5B63CAFB">
            <wp:simplePos x="0" y="0"/>
            <wp:positionH relativeFrom="margin">
              <wp:posOffset>0</wp:posOffset>
            </wp:positionH>
            <wp:positionV relativeFrom="paragraph">
              <wp:posOffset>5031740</wp:posOffset>
            </wp:positionV>
            <wp:extent cx="2826385" cy="2118235"/>
            <wp:effectExtent l="19050" t="19050" r="12065" b="158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48513" cy="21348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09440" behindDoc="0" locked="0" layoutInCell="1" allowOverlap="1" wp14:anchorId="1E6EF81F" wp14:editId="2231772F">
            <wp:simplePos x="0" y="0"/>
            <wp:positionH relativeFrom="margin">
              <wp:posOffset>3074670</wp:posOffset>
            </wp:positionH>
            <wp:positionV relativeFrom="paragraph">
              <wp:posOffset>5038725</wp:posOffset>
            </wp:positionV>
            <wp:extent cx="2821467" cy="2114550"/>
            <wp:effectExtent l="19050" t="19050" r="17145" b="1905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31484" cy="212205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88C2CDE" w14:textId="368699D6"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11488" behindDoc="0" locked="0" layoutInCell="1" allowOverlap="1" wp14:anchorId="64C88945" wp14:editId="7C4716CC">
            <wp:simplePos x="0" y="0"/>
            <wp:positionH relativeFrom="margin">
              <wp:posOffset>3087370</wp:posOffset>
            </wp:positionH>
            <wp:positionV relativeFrom="paragraph">
              <wp:posOffset>36830</wp:posOffset>
            </wp:positionV>
            <wp:extent cx="2829767" cy="2120770"/>
            <wp:effectExtent l="19050" t="19050" r="27940" b="133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31774" cy="2122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2512" behindDoc="0" locked="0" layoutInCell="1" allowOverlap="1" wp14:anchorId="4E427E2E" wp14:editId="67EF7E1B">
            <wp:simplePos x="0" y="0"/>
            <wp:positionH relativeFrom="margin">
              <wp:posOffset>635</wp:posOffset>
            </wp:positionH>
            <wp:positionV relativeFrom="paragraph">
              <wp:posOffset>2548890</wp:posOffset>
            </wp:positionV>
            <wp:extent cx="2848947" cy="2135204"/>
            <wp:effectExtent l="19050" t="19050" r="27940" b="1778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48947" cy="213520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3536" behindDoc="0" locked="0" layoutInCell="1" allowOverlap="1" wp14:anchorId="69C5B204" wp14:editId="604B25FB">
            <wp:simplePos x="0" y="0"/>
            <wp:positionH relativeFrom="margin">
              <wp:posOffset>3086100</wp:posOffset>
            </wp:positionH>
            <wp:positionV relativeFrom="paragraph">
              <wp:posOffset>2549525</wp:posOffset>
            </wp:positionV>
            <wp:extent cx="2846887" cy="2133600"/>
            <wp:effectExtent l="19050" t="19050" r="10795"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46887"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4560" behindDoc="0" locked="0" layoutInCell="1" allowOverlap="1" wp14:anchorId="3DFD08EB" wp14:editId="2F4BE714">
            <wp:simplePos x="0" y="0"/>
            <wp:positionH relativeFrom="margin">
              <wp:posOffset>19050</wp:posOffset>
            </wp:positionH>
            <wp:positionV relativeFrom="paragraph">
              <wp:posOffset>5073650</wp:posOffset>
            </wp:positionV>
            <wp:extent cx="2830286" cy="2121008"/>
            <wp:effectExtent l="19050" t="19050" r="27305" b="1270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30286" cy="212100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5584" behindDoc="0" locked="0" layoutInCell="1" allowOverlap="1" wp14:anchorId="0DECBD97" wp14:editId="4E31FCBB">
            <wp:simplePos x="0" y="0"/>
            <wp:positionH relativeFrom="margin">
              <wp:posOffset>3086100</wp:posOffset>
            </wp:positionH>
            <wp:positionV relativeFrom="paragraph">
              <wp:posOffset>5093970</wp:posOffset>
            </wp:positionV>
            <wp:extent cx="2829767" cy="2120770"/>
            <wp:effectExtent l="19050" t="19050" r="27940" b="133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9767" cy="212077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6608" behindDoc="0" locked="0" layoutInCell="1" allowOverlap="1" wp14:anchorId="6EB97895" wp14:editId="5C53E67C">
            <wp:simplePos x="0" y="0"/>
            <wp:positionH relativeFrom="column">
              <wp:posOffset>0</wp:posOffset>
            </wp:positionH>
            <wp:positionV relativeFrom="paragraph">
              <wp:posOffset>19050</wp:posOffset>
            </wp:positionV>
            <wp:extent cx="2838590" cy="2126990"/>
            <wp:effectExtent l="19050" t="19050" r="19050" b="2603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49202" cy="21349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70592483" w14:textId="2215BE01"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22752" behindDoc="0" locked="0" layoutInCell="1" allowOverlap="1" wp14:anchorId="6BF2ECFA" wp14:editId="4C35C2B5">
            <wp:simplePos x="0" y="0"/>
            <wp:positionH relativeFrom="margin">
              <wp:posOffset>3083668</wp:posOffset>
            </wp:positionH>
            <wp:positionV relativeFrom="paragraph">
              <wp:posOffset>5150390</wp:posOffset>
            </wp:positionV>
            <wp:extent cx="2822629" cy="2115421"/>
            <wp:effectExtent l="19050" t="19050" r="15875" b="184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7643" cy="211917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0704" behindDoc="0" locked="0" layoutInCell="1" allowOverlap="1" wp14:anchorId="1A138798" wp14:editId="3098D42E">
            <wp:simplePos x="0" y="0"/>
            <wp:positionH relativeFrom="margin">
              <wp:posOffset>3073535</wp:posOffset>
            </wp:positionH>
            <wp:positionV relativeFrom="paragraph">
              <wp:posOffset>2582289</wp:posOffset>
            </wp:positionV>
            <wp:extent cx="2836311" cy="2125674"/>
            <wp:effectExtent l="19050" t="19050" r="21590" b="2730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37628" cy="212666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8656" behindDoc="0" locked="0" layoutInCell="1" allowOverlap="1" wp14:anchorId="697FE856" wp14:editId="6B0114D0">
            <wp:simplePos x="0" y="0"/>
            <wp:positionH relativeFrom="margin">
              <wp:posOffset>3068955</wp:posOffset>
            </wp:positionH>
            <wp:positionV relativeFrom="paragraph">
              <wp:posOffset>19050</wp:posOffset>
            </wp:positionV>
            <wp:extent cx="2825754" cy="2117624"/>
            <wp:effectExtent l="19050" t="19050" r="12700" b="1651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38957" cy="21275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19680" behindDoc="0" locked="0" layoutInCell="1" allowOverlap="1" wp14:anchorId="23886D25" wp14:editId="4ECA065B">
            <wp:simplePos x="0" y="0"/>
            <wp:positionH relativeFrom="margin">
              <wp:posOffset>0</wp:posOffset>
            </wp:positionH>
            <wp:positionV relativeFrom="paragraph">
              <wp:posOffset>2595880</wp:posOffset>
            </wp:positionV>
            <wp:extent cx="2855187" cy="2139821"/>
            <wp:effectExtent l="19050" t="19050" r="21590" b="1333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55187" cy="213982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1728" behindDoc="0" locked="0" layoutInCell="1" allowOverlap="1" wp14:anchorId="5A31F7CC" wp14:editId="1EB59725">
            <wp:simplePos x="0" y="0"/>
            <wp:positionH relativeFrom="margin">
              <wp:posOffset>0</wp:posOffset>
            </wp:positionH>
            <wp:positionV relativeFrom="paragraph">
              <wp:posOffset>5158740</wp:posOffset>
            </wp:positionV>
            <wp:extent cx="2846997" cy="2133766"/>
            <wp:effectExtent l="19050" t="19050" r="10795" b="190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46997" cy="213376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3776" behindDoc="0" locked="0" layoutInCell="1" allowOverlap="1" wp14:anchorId="279703D8" wp14:editId="677B329C">
            <wp:simplePos x="0" y="0"/>
            <wp:positionH relativeFrom="margin">
              <wp:posOffset>0</wp:posOffset>
            </wp:positionH>
            <wp:positionV relativeFrom="paragraph">
              <wp:posOffset>19050</wp:posOffset>
            </wp:positionV>
            <wp:extent cx="2837832" cy="2126646"/>
            <wp:effectExtent l="19050" t="19050" r="19685" b="2603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41596" cy="212946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38D6D7E" w14:textId="43AE78F4"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25824" behindDoc="0" locked="0" layoutInCell="1" allowOverlap="1" wp14:anchorId="1762FDFD" wp14:editId="4BB6821D">
            <wp:simplePos x="0" y="0"/>
            <wp:positionH relativeFrom="margin">
              <wp:posOffset>0</wp:posOffset>
            </wp:positionH>
            <wp:positionV relativeFrom="paragraph">
              <wp:posOffset>19050</wp:posOffset>
            </wp:positionV>
            <wp:extent cx="2832735" cy="2122995"/>
            <wp:effectExtent l="19050" t="19050" r="24765" b="1079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43178" cy="213082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6848" behindDoc="0" locked="0" layoutInCell="1" allowOverlap="1" wp14:anchorId="33AA7D02" wp14:editId="2E8A93D6">
            <wp:simplePos x="0" y="0"/>
            <wp:positionH relativeFrom="margin">
              <wp:posOffset>3074035</wp:posOffset>
            </wp:positionH>
            <wp:positionV relativeFrom="paragraph">
              <wp:posOffset>23495</wp:posOffset>
            </wp:positionV>
            <wp:extent cx="2830645" cy="2121429"/>
            <wp:effectExtent l="19050" t="19050" r="27305" b="1270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34964" cy="212466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7872" behindDoc="0" locked="0" layoutInCell="1" allowOverlap="1" wp14:anchorId="155657FB" wp14:editId="2C79E67E">
            <wp:simplePos x="0" y="0"/>
            <wp:positionH relativeFrom="margin">
              <wp:posOffset>0</wp:posOffset>
            </wp:positionH>
            <wp:positionV relativeFrom="paragraph">
              <wp:posOffset>2505075</wp:posOffset>
            </wp:positionV>
            <wp:extent cx="2832889" cy="2123110"/>
            <wp:effectExtent l="19050" t="19050" r="24765" b="1079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54302" cy="213915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8896" behindDoc="0" locked="0" layoutInCell="1" allowOverlap="1" wp14:anchorId="5B8C2CFD" wp14:editId="2BA6CF1C">
            <wp:simplePos x="0" y="0"/>
            <wp:positionH relativeFrom="margin">
              <wp:posOffset>3074670</wp:posOffset>
            </wp:positionH>
            <wp:positionV relativeFrom="paragraph">
              <wp:posOffset>2494915</wp:posOffset>
            </wp:positionV>
            <wp:extent cx="2834020" cy="2123957"/>
            <wp:effectExtent l="19050" t="19050" r="23495" b="1016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51237" cy="213686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29920" behindDoc="0" locked="0" layoutInCell="1" allowOverlap="1" wp14:anchorId="39643FE9" wp14:editId="55F4A635">
            <wp:simplePos x="0" y="0"/>
            <wp:positionH relativeFrom="margin">
              <wp:posOffset>0</wp:posOffset>
            </wp:positionH>
            <wp:positionV relativeFrom="paragraph">
              <wp:posOffset>4995545</wp:posOffset>
            </wp:positionV>
            <wp:extent cx="2829300" cy="2120420"/>
            <wp:effectExtent l="19050" t="19050" r="28575" b="1333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829300" cy="212042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0944" behindDoc="0" locked="0" layoutInCell="1" allowOverlap="1" wp14:anchorId="259933EB" wp14:editId="01699119">
            <wp:simplePos x="0" y="0"/>
            <wp:positionH relativeFrom="margin">
              <wp:posOffset>3077210</wp:posOffset>
            </wp:positionH>
            <wp:positionV relativeFrom="paragraph">
              <wp:posOffset>5005705</wp:posOffset>
            </wp:positionV>
            <wp:extent cx="2823664" cy="2116197"/>
            <wp:effectExtent l="19050" t="19050" r="15240" b="1778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43597" cy="213113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1945A1AA" w14:textId="194A5A58"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32992" behindDoc="0" locked="0" layoutInCell="1" allowOverlap="1" wp14:anchorId="5478925F" wp14:editId="30942D64">
            <wp:simplePos x="0" y="0"/>
            <wp:positionH relativeFrom="column">
              <wp:posOffset>0</wp:posOffset>
            </wp:positionH>
            <wp:positionV relativeFrom="paragraph">
              <wp:posOffset>22860</wp:posOffset>
            </wp:positionV>
            <wp:extent cx="2856882" cy="2141092"/>
            <wp:effectExtent l="19050" t="19050" r="19685" b="1206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4016" behindDoc="0" locked="0" layoutInCell="1" allowOverlap="1" wp14:anchorId="3F9E17DD" wp14:editId="2F065E84">
            <wp:simplePos x="0" y="0"/>
            <wp:positionH relativeFrom="margin">
              <wp:posOffset>3099435</wp:posOffset>
            </wp:positionH>
            <wp:positionV relativeFrom="paragraph">
              <wp:posOffset>19050</wp:posOffset>
            </wp:positionV>
            <wp:extent cx="2835893" cy="2125362"/>
            <wp:effectExtent l="19050" t="19050" r="22225" b="2730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52394" cy="213772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5040" behindDoc="0" locked="0" layoutInCell="1" allowOverlap="1" wp14:anchorId="2264B0A4" wp14:editId="0BD95062">
            <wp:simplePos x="0" y="0"/>
            <wp:positionH relativeFrom="margin">
              <wp:posOffset>19050</wp:posOffset>
            </wp:positionH>
            <wp:positionV relativeFrom="paragraph">
              <wp:posOffset>2523490</wp:posOffset>
            </wp:positionV>
            <wp:extent cx="2837094" cy="2126261"/>
            <wp:effectExtent l="19050" t="19050" r="20955" b="2667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57029" cy="214120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6064" behindDoc="0" locked="0" layoutInCell="1" allowOverlap="1" wp14:anchorId="2AED7A0C" wp14:editId="736FEBE8">
            <wp:simplePos x="0" y="0"/>
            <wp:positionH relativeFrom="margin">
              <wp:posOffset>3090545</wp:posOffset>
            </wp:positionH>
            <wp:positionV relativeFrom="paragraph">
              <wp:posOffset>2538095</wp:posOffset>
            </wp:positionV>
            <wp:extent cx="2828793" cy="2120041"/>
            <wp:effectExtent l="19050" t="19050" r="10160" b="1397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39385" cy="2127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7088" behindDoc="0" locked="0" layoutInCell="1" allowOverlap="1" wp14:anchorId="27BA2369" wp14:editId="2AED3E00">
            <wp:simplePos x="0" y="0"/>
            <wp:positionH relativeFrom="margin">
              <wp:posOffset>19050</wp:posOffset>
            </wp:positionH>
            <wp:positionV relativeFrom="paragraph">
              <wp:posOffset>4990465</wp:posOffset>
            </wp:positionV>
            <wp:extent cx="2837094" cy="2126015"/>
            <wp:effectExtent l="19050" t="19050" r="20955" b="2667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44648" cy="213167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38112" behindDoc="0" locked="0" layoutInCell="1" allowOverlap="1" wp14:anchorId="6A704B15" wp14:editId="70FD5099">
            <wp:simplePos x="0" y="0"/>
            <wp:positionH relativeFrom="margin">
              <wp:posOffset>3086100</wp:posOffset>
            </wp:positionH>
            <wp:positionV relativeFrom="paragraph">
              <wp:posOffset>4989830</wp:posOffset>
            </wp:positionV>
            <wp:extent cx="2831069" cy="2121746"/>
            <wp:effectExtent l="19050" t="19050" r="26670" b="1206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31069" cy="212174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35E14AA2" w14:textId="14168AE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40160" behindDoc="0" locked="0" layoutInCell="1" allowOverlap="1" wp14:anchorId="3FDA7E3B" wp14:editId="3C296285">
            <wp:simplePos x="0" y="0"/>
            <wp:positionH relativeFrom="margin">
              <wp:posOffset>3067050</wp:posOffset>
            </wp:positionH>
            <wp:positionV relativeFrom="paragraph">
              <wp:posOffset>34290</wp:posOffset>
            </wp:positionV>
            <wp:extent cx="2855656" cy="2140173"/>
            <wp:effectExtent l="19050" t="19050" r="20955" b="1270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55656" cy="2140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1184" behindDoc="0" locked="0" layoutInCell="1" allowOverlap="1" wp14:anchorId="1AB54DED" wp14:editId="387B4D1F">
            <wp:simplePos x="0" y="0"/>
            <wp:positionH relativeFrom="column">
              <wp:posOffset>0</wp:posOffset>
            </wp:positionH>
            <wp:positionV relativeFrom="paragraph">
              <wp:posOffset>19050</wp:posOffset>
            </wp:positionV>
            <wp:extent cx="2846705" cy="2133600"/>
            <wp:effectExtent l="19050" t="19050" r="10795" b="1905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2208" behindDoc="0" locked="0" layoutInCell="1" allowOverlap="1" wp14:anchorId="6D4A77CC" wp14:editId="5CE2CFA2">
            <wp:simplePos x="0" y="0"/>
            <wp:positionH relativeFrom="margin">
              <wp:posOffset>19050</wp:posOffset>
            </wp:positionH>
            <wp:positionV relativeFrom="paragraph">
              <wp:posOffset>2455545</wp:posOffset>
            </wp:positionV>
            <wp:extent cx="2826934" cy="2118647"/>
            <wp:effectExtent l="19050" t="19050" r="12065" b="152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45560" cy="21326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3232" behindDoc="0" locked="0" layoutInCell="1" allowOverlap="1" wp14:anchorId="044463E1" wp14:editId="4EB8630A">
            <wp:simplePos x="0" y="0"/>
            <wp:positionH relativeFrom="margin">
              <wp:posOffset>3084195</wp:posOffset>
            </wp:positionH>
            <wp:positionV relativeFrom="paragraph">
              <wp:posOffset>2470150</wp:posOffset>
            </wp:positionV>
            <wp:extent cx="2840658" cy="2128933"/>
            <wp:effectExtent l="19050" t="19050" r="17145" b="2413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42852" cy="213057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4256" behindDoc="0" locked="0" layoutInCell="1" allowOverlap="1" wp14:anchorId="12BC483C" wp14:editId="5C2BD1DA">
            <wp:simplePos x="0" y="0"/>
            <wp:positionH relativeFrom="margin">
              <wp:posOffset>19050</wp:posOffset>
            </wp:positionH>
            <wp:positionV relativeFrom="paragraph">
              <wp:posOffset>4935855</wp:posOffset>
            </wp:positionV>
            <wp:extent cx="2835893" cy="2125362"/>
            <wp:effectExtent l="19050" t="19050" r="22225" b="273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52689" cy="21379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5280" behindDoc="0" locked="0" layoutInCell="1" allowOverlap="1" wp14:anchorId="181E90E8" wp14:editId="67A9DFA8">
            <wp:simplePos x="0" y="0"/>
            <wp:positionH relativeFrom="margin">
              <wp:posOffset>3093720</wp:posOffset>
            </wp:positionH>
            <wp:positionV relativeFrom="paragraph">
              <wp:posOffset>4921885</wp:posOffset>
            </wp:positionV>
            <wp:extent cx="2830208" cy="2121100"/>
            <wp:effectExtent l="19050" t="19050" r="27305" b="1270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37433" cy="21265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0189151" w14:textId="428FB3F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47328" behindDoc="0" locked="0" layoutInCell="1" allowOverlap="1" wp14:anchorId="1DF6DB67" wp14:editId="224BB066">
            <wp:simplePos x="0" y="0"/>
            <wp:positionH relativeFrom="margin">
              <wp:posOffset>3067050</wp:posOffset>
            </wp:positionH>
            <wp:positionV relativeFrom="paragraph">
              <wp:posOffset>19050</wp:posOffset>
            </wp:positionV>
            <wp:extent cx="2856215" cy="2140190"/>
            <wp:effectExtent l="19050" t="19050" r="20955" b="1270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6215" cy="21401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8352" behindDoc="0" locked="0" layoutInCell="1" allowOverlap="1" wp14:anchorId="4CBAF273" wp14:editId="3AF404DD">
            <wp:simplePos x="0" y="0"/>
            <wp:positionH relativeFrom="column">
              <wp:posOffset>0</wp:posOffset>
            </wp:positionH>
            <wp:positionV relativeFrom="paragraph">
              <wp:posOffset>19050</wp:posOffset>
            </wp:positionV>
            <wp:extent cx="2846705" cy="2133600"/>
            <wp:effectExtent l="19050" t="19050" r="10795" b="190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49376" behindDoc="0" locked="0" layoutInCell="1" allowOverlap="1" wp14:anchorId="3E6B5905" wp14:editId="3742DA47">
            <wp:simplePos x="0" y="0"/>
            <wp:positionH relativeFrom="margin">
              <wp:posOffset>19050</wp:posOffset>
            </wp:positionH>
            <wp:positionV relativeFrom="paragraph">
              <wp:posOffset>2495550</wp:posOffset>
            </wp:positionV>
            <wp:extent cx="2826934" cy="2119088"/>
            <wp:effectExtent l="19050" t="19050" r="12065" b="1460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36974" cy="212661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0400" behindDoc="0" locked="0" layoutInCell="1" allowOverlap="1" wp14:anchorId="1ABC97E2" wp14:editId="501B7485">
            <wp:simplePos x="0" y="0"/>
            <wp:positionH relativeFrom="margin">
              <wp:posOffset>3084830</wp:posOffset>
            </wp:positionH>
            <wp:positionV relativeFrom="paragraph">
              <wp:posOffset>2484755</wp:posOffset>
            </wp:positionV>
            <wp:extent cx="2830262" cy="2121140"/>
            <wp:effectExtent l="19050" t="19050" r="27305" b="1270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38365" cy="21272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1424" behindDoc="0" locked="0" layoutInCell="1" allowOverlap="1" wp14:anchorId="4851EDBB" wp14:editId="0A19E97E">
            <wp:simplePos x="0" y="0"/>
            <wp:positionH relativeFrom="margin">
              <wp:posOffset>19050</wp:posOffset>
            </wp:positionH>
            <wp:positionV relativeFrom="paragraph">
              <wp:posOffset>4960620</wp:posOffset>
            </wp:positionV>
            <wp:extent cx="2813119" cy="2108294"/>
            <wp:effectExtent l="19050" t="19050" r="25400" b="2540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9936" cy="21283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A80ACA5" w14:textId="66EA8DB4"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53472" behindDoc="0" locked="0" layoutInCell="1" allowOverlap="1" wp14:anchorId="4F4B2C00" wp14:editId="11E3CE46">
            <wp:simplePos x="0" y="0"/>
            <wp:positionH relativeFrom="margin">
              <wp:posOffset>0</wp:posOffset>
            </wp:positionH>
            <wp:positionV relativeFrom="paragraph">
              <wp:posOffset>19050</wp:posOffset>
            </wp:positionV>
            <wp:extent cx="2823664" cy="2116197"/>
            <wp:effectExtent l="19050" t="19050" r="15240" b="1778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23664" cy="211619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4496" behindDoc="0" locked="0" layoutInCell="1" allowOverlap="1" wp14:anchorId="6B6D17D6" wp14:editId="533866B9">
            <wp:simplePos x="0" y="0"/>
            <wp:positionH relativeFrom="margin">
              <wp:posOffset>3086100</wp:posOffset>
            </wp:positionH>
            <wp:positionV relativeFrom="paragraph">
              <wp:posOffset>26670</wp:posOffset>
            </wp:positionV>
            <wp:extent cx="2827947" cy="2119406"/>
            <wp:effectExtent l="19050" t="19050" r="10795" b="1460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5520" behindDoc="0" locked="0" layoutInCell="1" allowOverlap="1" wp14:anchorId="35C9BC52" wp14:editId="174A6BF6">
            <wp:simplePos x="0" y="0"/>
            <wp:positionH relativeFrom="margin">
              <wp:posOffset>0</wp:posOffset>
            </wp:positionH>
            <wp:positionV relativeFrom="paragraph">
              <wp:posOffset>2498090</wp:posOffset>
            </wp:positionV>
            <wp:extent cx="2820745" cy="2114009"/>
            <wp:effectExtent l="19050" t="19050" r="17780" b="1968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20745" cy="211400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6544" behindDoc="0" locked="0" layoutInCell="1" allowOverlap="1" wp14:anchorId="1D1C6B80" wp14:editId="6654CAA4">
            <wp:simplePos x="0" y="0"/>
            <wp:positionH relativeFrom="margin">
              <wp:posOffset>3067050</wp:posOffset>
            </wp:positionH>
            <wp:positionV relativeFrom="paragraph">
              <wp:posOffset>2474595</wp:posOffset>
            </wp:positionV>
            <wp:extent cx="2837832" cy="2126815"/>
            <wp:effectExtent l="19050" t="19050" r="19685" b="2603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7568" behindDoc="0" locked="0" layoutInCell="1" allowOverlap="1" wp14:anchorId="5DEED7CF" wp14:editId="2ED9FF0F">
            <wp:simplePos x="0" y="0"/>
            <wp:positionH relativeFrom="margin">
              <wp:posOffset>0</wp:posOffset>
            </wp:positionH>
            <wp:positionV relativeFrom="paragraph">
              <wp:posOffset>5023485</wp:posOffset>
            </wp:positionV>
            <wp:extent cx="2826659" cy="2118441"/>
            <wp:effectExtent l="19050" t="19050" r="12065" b="152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26659" cy="21184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58592" behindDoc="0" locked="0" layoutInCell="1" allowOverlap="1" wp14:anchorId="7C1ABAA3" wp14:editId="2876F767">
            <wp:simplePos x="0" y="0"/>
            <wp:positionH relativeFrom="margin">
              <wp:posOffset>3067050</wp:posOffset>
            </wp:positionH>
            <wp:positionV relativeFrom="paragraph">
              <wp:posOffset>5012690</wp:posOffset>
            </wp:positionV>
            <wp:extent cx="2842632" cy="2130305"/>
            <wp:effectExtent l="19050" t="19050" r="15240" b="2286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42632" cy="21303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63BD497" w14:textId="7E6EC12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60640" behindDoc="0" locked="0" layoutInCell="1" allowOverlap="1" wp14:anchorId="79F3EFB8" wp14:editId="1E4069CB">
            <wp:simplePos x="0" y="0"/>
            <wp:positionH relativeFrom="margin">
              <wp:posOffset>0</wp:posOffset>
            </wp:positionH>
            <wp:positionV relativeFrom="paragraph">
              <wp:posOffset>19050</wp:posOffset>
            </wp:positionV>
            <wp:extent cx="2830260" cy="2121140"/>
            <wp:effectExtent l="19050" t="19050" r="27305" b="1270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30260"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1664" behindDoc="0" locked="0" layoutInCell="1" allowOverlap="1" wp14:anchorId="282765A4" wp14:editId="0A7316B4">
            <wp:simplePos x="0" y="0"/>
            <wp:positionH relativeFrom="margin">
              <wp:posOffset>3081655</wp:posOffset>
            </wp:positionH>
            <wp:positionV relativeFrom="paragraph">
              <wp:posOffset>27940</wp:posOffset>
            </wp:positionV>
            <wp:extent cx="2822575" cy="2115381"/>
            <wp:effectExtent l="19050" t="19050" r="15875" b="1841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22575" cy="211538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2688" behindDoc="0" locked="0" layoutInCell="1" allowOverlap="1" wp14:anchorId="7C3AADDC" wp14:editId="722CD325">
            <wp:simplePos x="0" y="0"/>
            <wp:positionH relativeFrom="margin">
              <wp:posOffset>0</wp:posOffset>
            </wp:positionH>
            <wp:positionV relativeFrom="paragraph">
              <wp:posOffset>2508250</wp:posOffset>
            </wp:positionV>
            <wp:extent cx="2830404" cy="2121141"/>
            <wp:effectExtent l="19050" t="19050" r="27305" b="1270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30404" cy="21211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3712" behindDoc="0" locked="0" layoutInCell="1" allowOverlap="1" wp14:anchorId="3CAD26F5" wp14:editId="59BC49DD">
            <wp:simplePos x="0" y="0"/>
            <wp:positionH relativeFrom="margin">
              <wp:posOffset>3074035</wp:posOffset>
            </wp:positionH>
            <wp:positionV relativeFrom="paragraph">
              <wp:posOffset>2523490</wp:posOffset>
            </wp:positionV>
            <wp:extent cx="2822575" cy="2115381"/>
            <wp:effectExtent l="19050" t="19050" r="15875" b="1841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22575" cy="211538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4736" behindDoc="0" locked="0" layoutInCell="1" allowOverlap="1" wp14:anchorId="276A7A5B" wp14:editId="3AE4AB15">
            <wp:simplePos x="0" y="0"/>
            <wp:positionH relativeFrom="margin">
              <wp:posOffset>0</wp:posOffset>
            </wp:positionH>
            <wp:positionV relativeFrom="paragraph">
              <wp:posOffset>4980305</wp:posOffset>
            </wp:positionV>
            <wp:extent cx="2843451" cy="2131026"/>
            <wp:effectExtent l="19050" t="19050" r="14605" b="2222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43451" cy="213102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5760" behindDoc="0" locked="0" layoutInCell="1" allowOverlap="1" wp14:anchorId="71841D0B" wp14:editId="745B15B8">
            <wp:simplePos x="0" y="0"/>
            <wp:positionH relativeFrom="margin">
              <wp:posOffset>3067050</wp:posOffset>
            </wp:positionH>
            <wp:positionV relativeFrom="paragraph">
              <wp:posOffset>4991100</wp:posOffset>
            </wp:positionV>
            <wp:extent cx="2829298" cy="2120419"/>
            <wp:effectExtent l="19050" t="19050" r="28575" b="1333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29298" cy="21204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43D08009" w14:textId="7CBB268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67808" behindDoc="0" locked="0" layoutInCell="1" allowOverlap="1" wp14:anchorId="32C1046C" wp14:editId="31D369E5">
            <wp:simplePos x="0" y="0"/>
            <wp:positionH relativeFrom="margin">
              <wp:posOffset>0</wp:posOffset>
            </wp:positionH>
            <wp:positionV relativeFrom="paragraph">
              <wp:posOffset>32385</wp:posOffset>
            </wp:positionV>
            <wp:extent cx="2829299" cy="2120420"/>
            <wp:effectExtent l="19050" t="19050" r="28575" b="1333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29299" cy="212042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8832" behindDoc="0" locked="0" layoutInCell="1" allowOverlap="1" wp14:anchorId="169234AF" wp14:editId="01FBE3C9">
            <wp:simplePos x="0" y="0"/>
            <wp:positionH relativeFrom="margin">
              <wp:posOffset>0</wp:posOffset>
            </wp:positionH>
            <wp:positionV relativeFrom="paragraph">
              <wp:posOffset>2523490</wp:posOffset>
            </wp:positionV>
            <wp:extent cx="2851802" cy="2136992"/>
            <wp:effectExtent l="19050" t="19050" r="24765" b="1587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51802" cy="21369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69856" behindDoc="0" locked="0" layoutInCell="1" allowOverlap="1" wp14:anchorId="375E5110" wp14:editId="3858B1C0">
            <wp:simplePos x="0" y="0"/>
            <wp:positionH relativeFrom="margin">
              <wp:posOffset>3067050</wp:posOffset>
            </wp:positionH>
            <wp:positionV relativeFrom="paragraph">
              <wp:posOffset>19050</wp:posOffset>
            </wp:positionV>
            <wp:extent cx="2846705" cy="2133600"/>
            <wp:effectExtent l="19050" t="19050" r="10795" b="1905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0880" behindDoc="0" locked="0" layoutInCell="1" allowOverlap="1" wp14:anchorId="3DA7E28D" wp14:editId="6CAAFFDB">
            <wp:simplePos x="0" y="0"/>
            <wp:positionH relativeFrom="margin">
              <wp:posOffset>3086100</wp:posOffset>
            </wp:positionH>
            <wp:positionV relativeFrom="paragraph">
              <wp:posOffset>2503805</wp:posOffset>
            </wp:positionV>
            <wp:extent cx="2826934" cy="2118647"/>
            <wp:effectExtent l="19050" t="19050" r="12065" b="1524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26934" cy="211864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1904" behindDoc="0" locked="0" layoutInCell="1" allowOverlap="1" wp14:anchorId="77265D15" wp14:editId="15CDD775">
            <wp:simplePos x="0" y="0"/>
            <wp:positionH relativeFrom="margin">
              <wp:posOffset>0</wp:posOffset>
            </wp:positionH>
            <wp:positionV relativeFrom="paragraph">
              <wp:posOffset>5022850</wp:posOffset>
            </wp:positionV>
            <wp:extent cx="2830261" cy="2121140"/>
            <wp:effectExtent l="19050" t="19050" r="27305" b="1270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2928" behindDoc="0" locked="0" layoutInCell="1" allowOverlap="1" wp14:anchorId="14CF5B7A" wp14:editId="71F52518">
            <wp:simplePos x="0" y="0"/>
            <wp:positionH relativeFrom="margin">
              <wp:posOffset>3086100</wp:posOffset>
            </wp:positionH>
            <wp:positionV relativeFrom="paragraph">
              <wp:posOffset>4999355</wp:posOffset>
            </wp:positionV>
            <wp:extent cx="2826934" cy="2118648"/>
            <wp:effectExtent l="19050" t="19050" r="12065" b="1524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26934" cy="211864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74F1D2BE" w14:textId="06EEACD2"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74976" behindDoc="0" locked="0" layoutInCell="1" allowOverlap="1" wp14:anchorId="0D68B21C" wp14:editId="04858A08">
            <wp:simplePos x="0" y="0"/>
            <wp:positionH relativeFrom="margin">
              <wp:posOffset>0</wp:posOffset>
            </wp:positionH>
            <wp:positionV relativeFrom="paragraph">
              <wp:posOffset>27940</wp:posOffset>
            </wp:positionV>
            <wp:extent cx="2830261" cy="2121140"/>
            <wp:effectExtent l="19050" t="19050" r="27305" b="12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6000" behindDoc="0" locked="0" layoutInCell="1" allowOverlap="1" wp14:anchorId="120D0EAE" wp14:editId="19F8DE6A">
            <wp:simplePos x="0" y="0"/>
            <wp:positionH relativeFrom="margin">
              <wp:posOffset>0</wp:posOffset>
            </wp:positionH>
            <wp:positionV relativeFrom="paragraph">
              <wp:posOffset>2520315</wp:posOffset>
            </wp:positionV>
            <wp:extent cx="2848398" cy="2134733"/>
            <wp:effectExtent l="19050" t="19050" r="9525" b="1841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48398" cy="213473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7024" behindDoc="0" locked="0" layoutInCell="1" allowOverlap="1" wp14:anchorId="7B793AA2" wp14:editId="74CB468B">
            <wp:simplePos x="0" y="0"/>
            <wp:positionH relativeFrom="margin">
              <wp:posOffset>3067050</wp:posOffset>
            </wp:positionH>
            <wp:positionV relativeFrom="paragraph">
              <wp:posOffset>19050</wp:posOffset>
            </wp:positionV>
            <wp:extent cx="2841625" cy="2129790"/>
            <wp:effectExtent l="19050" t="19050" r="15875" b="2286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8048" behindDoc="0" locked="0" layoutInCell="1" allowOverlap="1" wp14:anchorId="355E3FB4" wp14:editId="7BBEA3F2">
            <wp:simplePos x="0" y="0"/>
            <wp:positionH relativeFrom="margin">
              <wp:posOffset>3067050</wp:posOffset>
            </wp:positionH>
            <wp:positionV relativeFrom="paragraph">
              <wp:posOffset>2533015</wp:posOffset>
            </wp:positionV>
            <wp:extent cx="2829299" cy="2120419"/>
            <wp:effectExtent l="19050" t="19050" r="28575" b="1333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29299" cy="212041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79072" behindDoc="0" locked="0" layoutInCell="1" allowOverlap="1" wp14:anchorId="5BA466A9" wp14:editId="4D034307">
            <wp:simplePos x="0" y="0"/>
            <wp:positionH relativeFrom="margin">
              <wp:posOffset>0</wp:posOffset>
            </wp:positionH>
            <wp:positionV relativeFrom="paragraph">
              <wp:posOffset>5029200</wp:posOffset>
            </wp:positionV>
            <wp:extent cx="2830261" cy="2121140"/>
            <wp:effectExtent l="19050" t="19050" r="27305" b="1270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0096" behindDoc="0" locked="0" layoutInCell="1" allowOverlap="1" wp14:anchorId="112F3106" wp14:editId="5A785F9C">
            <wp:simplePos x="0" y="0"/>
            <wp:positionH relativeFrom="margin">
              <wp:posOffset>3076575</wp:posOffset>
            </wp:positionH>
            <wp:positionV relativeFrom="paragraph">
              <wp:posOffset>5030470</wp:posOffset>
            </wp:positionV>
            <wp:extent cx="2821854" cy="2114840"/>
            <wp:effectExtent l="19050" t="19050" r="17145" b="1905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21854" cy="21148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3A44D0F" w14:textId="2CF2C254"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82144" behindDoc="0" locked="0" layoutInCell="1" allowOverlap="1" wp14:anchorId="7815DC1D" wp14:editId="79AA4F4D">
            <wp:simplePos x="0" y="0"/>
            <wp:positionH relativeFrom="margin">
              <wp:posOffset>0</wp:posOffset>
            </wp:positionH>
            <wp:positionV relativeFrom="paragraph">
              <wp:posOffset>19050</wp:posOffset>
            </wp:positionV>
            <wp:extent cx="2828062" cy="2119493"/>
            <wp:effectExtent l="19050" t="19050" r="10795" b="1460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28062" cy="211949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3168" behindDoc="0" locked="0" layoutInCell="1" allowOverlap="1" wp14:anchorId="15B1261A" wp14:editId="480F60ED">
            <wp:simplePos x="0" y="0"/>
            <wp:positionH relativeFrom="margin">
              <wp:posOffset>3067050</wp:posOffset>
            </wp:positionH>
            <wp:positionV relativeFrom="paragraph">
              <wp:posOffset>2522220</wp:posOffset>
            </wp:positionV>
            <wp:extent cx="2830195" cy="2121090"/>
            <wp:effectExtent l="19050" t="19050" r="27305" b="1270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0195" cy="21210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4192" behindDoc="0" locked="0" layoutInCell="1" allowOverlap="1" wp14:anchorId="110647C1" wp14:editId="38FB80EB">
            <wp:simplePos x="0" y="0"/>
            <wp:positionH relativeFrom="margin">
              <wp:posOffset>0</wp:posOffset>
            </wp:positionH>
            <wp:positionV relativeFrom="paragraph">
              <wp:posOffset>2514600</wp:posOffset>
            </wp:positionV>
            <wp:extent cx="2836545" cy="2125980"/>
            <wp:effectExtent l="19050" t="19050" r="20955" b="2667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5216" behindDoc="0" locked="0" layoutInCell="1" allowOverlap="1" wp14:anchorId="238D8DFE" wp14:editId="088CFBDB">
            <wp:simplePos x="0" y="0"/>
            <wp:positionH relativeFrom="margin">
              <wp:posOffset>3175</wp:posOffset>
            </wp:positionH>
            <wp:positionV relativeFrom="paragraph">
              <wp:posOffset>5025390</wp:posOffset>
            </wp:positionV>
            <wp:extent cx="2826866" cy="2118560"/>
            <wp:effectExtent l="19050" t="19050" r="12065" b="1524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26866" cy="211856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6240" behindDoc="0" locked="0" layoutInCell="1" allowOverlap="1" wp14:anchorId="23A6A4FA" wp14:editId="4B13C8EF">
            <wp:simplePos x="0" y="0"/>
            <wp:positionH relativeFrom="margin">
              <wp:posOffset>3067050</wp:posOffset>
            </wp:positionH>
            <wp:positionV relativeFrom="paragraph">
              <wp:posOffset>5022850</wp:posOffset>
            </wp:positionV>
            <wp:extent cx="2830261" cy="2121140"/>
            <wp:effectExtent l="19050" t="19050" r="27305" b="1270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30261"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87264" behindDoc="0" locked="0" layoutInCell="1" allowOverlap="1" wp14:anchorId="511068EB" wp14:editId="7D95CF04">
            <wp:simplePos x="0" y="0"/>
            <wp:positionH relativeFrom="margin">
              <wp:posOffset>3067050</wp:posOffset>
            </wp:positionH>
            <wp:positionV relativeFrom="paragraph">
              <wp:posOffset>19050</wp:posOffset>
            </wp:positionV>
            <wp:extent cx="2830195" cy="2121090"/>
            <wp:effectExtent l="19050" t="19050" r="27305" b="1270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30195" cy="21210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19BAB54B" w14:textId="545C7BD4"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89312" behindDoc="0" locked="0" layoutInCell="1" allowOverlap="1" wp14:anchorId="7B076348" wp14:editId="6578B73E">
            <wp:simplePos x="0" y="0"/>
            <wp:positionH relativeFrom="margin">
              <wp:posOffset>0</wp:posOffset>
            </wp:positionH>
            <wp:positionV relativeFrom="paragraph">
              <wp:posOffset>33655</wp:posOffset>
            </wp:positionV>
            <wp:extent cx="2842489" cy="2130305"/>
            <wp:effectExtent l="19050" t="19050" r="15240" b="2286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842489" cy="21303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0336" behindDoc="0" locked="0" layoutInCell="1" allowOverlap="1" wp14:anchorId="631AA98D" wp14:editId="10E772DF">
            <wp:simplePos x="0" y="0"/>
            <wp:positionH relativeFrom="margin">
              <wp:posOffset>3048000</wp:posOffset>
            </wp:positionH>
            <wp:positionV relativeFrom="paragraph">
              <wp:posOffset>19050</wp:posOffset>
            </wp:positionV>
            <wp:extent cx="2849082" cy="2135247"/>
            <wp:effectExtent l="19050" t="19050" r="27940" b="1778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49082" cy="213524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1360" behindDoc="0" locked="0" layoutInCell="1" allowOverlap="1" wp14:anchorId="1A2E9707" wp14:editId="08649BFF">
            <wp:simplePos x="0" y="0"/>
            <wp:positionH relativeFrom="margin">
              <wp:posOffset>0</wp:posOffset>
            </wp:positionH>
            <wp:positionV relativeFrom="paragraph">
              <wp:posOffset>2520950</wp:posOffset>
            </wp:positionV>
            <wp:extent cx="2847618" cy="2134149"/>
            <wp:effectExtent l="19050" t="19050" r="10160" b="190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47618" cy="213414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2384" behindDoc="0" locked="0" layoutInCell="1" allowOverlap="1" wp14:anchorId="16C13ECF" wp14:editId="0E935562">
            <wp:simplePos x="0" y="0"/>
            <wp:positionH relativeFrom="margin">
              <wp:posOffset>3074670</wp:posOffset>
            </wp:positionH>
            <wp:positionV relativeFrom="paragraph">
              <wp:posOffset>2520950</wp:posOffset>
            </wp:positionV>
            <wp:extent cx="2823345" cy="2115957"/>
            <wp:effectExtent l="19050" t="19050" r="15240" b="1778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23345" cy="211595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620D094" w14:textId="0433D445"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794432" behindDoc="0" locked="0" layoutInCell="1" allowOverlap="1" wp14:anchorId="5362FD75" wp14:editId="17A259A8">
            <wp:simplePos x="0" y="0"/>
            <wp:positionH relativeFrom="margin">
              <wp:posOffset>0</wp:posOffset>
            </wp:positionH>
            <wp:positionV relativeFrom="paragraph">
              <wp:posOffset>5013325</wp:posOffset>
            </wp:positionV>
            <wp:extent cx="2836545" cy="2125980"/>
            <wp:effectExtent l="19050" t="19050" r="20955" b="2667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5456" behindDoc="0" locked="0" layoutInCell="1" allowOverlap="1" wp14:anchorId="4A5647F0" wp14:editId="6B12AE15">
            <wp:simplePos x="0" y="0"/>
            <wp:positionH relativeFrom="margin">
              <wp:posOffset>3067050</wp:posOffset>
            </wp:positionH>
            <wp:positionV relativeFrom="paragraph">
              <wp:posOffset>2519680</wp:posOffset>
            </wp:positionV>
            <wp:extent cx="2846705" cy="2133600"/>
            <wp:effectExtent l="19050" t="19050" r="10795" b="1905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6480" behindDoc="0" locked="0" layoutInCell="1" allowOverlap="1" wp14:anchorId="46AD4B0C" wp14:editId="0124E919">
            <wp:simplePos x="0" y="0"/>
            <wp:positionH relativeFrom="margin">
              <wp:posOffset>0</wp:posOffset>
            </wp:positionH>
            <wp:positionV relativeFrom="paragraph">
              <wp:posOffset>20320</wp:posOffset>
            </wp:positionV>
            <wp:extent cx="2830261" cy="2121141"/>
            <wp:effectExtent l="19050" t="19050" r="27305" b="127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830261" cy="212114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7504" behindDoc="0" locked="0" layoutInCell="1" allowOverlap="1" wp14:anchorId="000F207A" wp14:editId="5F5DAB3B">
            <wp:simplePos x="0" y="0"/>
            <wp:positionH relativeFrom="margin">
              <wp:posOffset>3067050</wp:posOffset>
            </wp:positionH>
            <wp:positionV relativeFrom="paragraph">
              <wp:posOffset>19050</wp:posOffset>
            </wp:positionV>
            <wp:extent cx="2832889" cy="2123110"/>
            <wp:effectExtent l="19050" t="19050" r="24765" b="1079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798528" behindDoc="0" locked="0" layoutInCell="1" allowOverlap="1" wp14:anchorId="277EE3A4" wp14:editId="49EFD8CE">
            <wp:simplePos x="0" y="0"/>
            <wp:positionH relativeFrom="margin">
              <wp:posOffset>0</wp:posOffset>
            </wp:positionH>
            <wp:positionV relativeFrom="paragraph">
              <wp:posOffset>2515235</wp:posOffset>
            </wp:positionV>
            <wp:extent cx="2842054" cy="2129979"/>
            <wp:effectExtent l="19050" t="19050" r="15875" b="2286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3D04C6D5" w14:textId="2A02FF08"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00576" behindDoc="0" locked="0" layoutInCell="1" allowOverlap="1" wp14:anchorId="4FFEB092" wp14:editId="78C8A2A2">
            <wp:simplePos x="0" y="0"/>
            <wp:positionH relativeFrom="margin">
              <wp:posOffset>0</wp:posOffset>
            </wp:positionH>
            <wp:positionV relativeFrom="paragraph">
              <wp:posOffset>25400</wp:posOffset>
            </wp:positionV>
            <wp:extent cx="2846705" cy="2133600"/>
            <wp:effectExtent l="19050" t="19050" r="10795" b="1905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1600" behindDoc="0" locked="0" layoutInCell="1" allowOverlap="1" wp14:anchorId="441419A3" wp14:editId="5228548F">
            <wp:simplePos x="0" y="0"/>
            <wp:positionH relativeFrom="margin">
              <wp:posOffset>3093720</wp:posOffset>
            </wp:positionH>
            <wp:positionV relativeFrom="paragraph">
              <wp:posOffset>19050</wp:posOffset>
            </wp:positionV>
            <wp:extent cx="2830195" cy="2120900"/>
            <wp:effectExtent l="19050" t="19050" r="27305" b="1270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30195" cy="21209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2624" behindDoc="0" locked="0" layoutInCell="1" allowOverlap="1" wp14:anchorId="7040E3B0" wp14:editId="046BCCCE">
            <wp:simplePos x="0" y="0"/>
            <wp:positionH relativeFrom="margin">
              <wp:posOffset>7620</wp:posOffset>
            </wp:positionH>
            <wp:positionV relativeFrom="paragraph">
              <wp:posOffset>2609215</wp:posOffset>
            </wp:positionV>
            <wp:extent cx="2845564" cy="2132609"/>
            <wp:effectExtent l="19050" t="19050" r="12065" b="2032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47053" cy="213372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3648" behindDoc="0" locked="0" layoutInCell="1" allowOverlap="1" wp14:anchorId="369CA3AC" wp14:editId="323FD71A">
            <wp:simplePos x="0" y="0"/>
            <wp:positionH relativeFrom="margin">
              <wp:posOffset>3093720</wp:posOffset>
            </wp:positionH>
            <wp:positionV relativeFrom="paragraph">
              <wp:posOffset>2624455</wp:posOffset>
            </wp:positionV>
            <wp:extent cx="2841625" cy="2129790"/>
            <wp:effectExtent l="19050" t="19050" r="15875" b="2286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4672" behindDoc="0" locked="0" layoutInCell="1" allowOverlap="1" wp14:anchorId="562BBD36" wp14:editId="6706A65E">
            <wp:simplePos x="0" y="0"/>
            <wp:positionH relativeFrom="margin">
              <wp:posOffset>3105150</wp:posOffset>
            </wp:positionH>
            <wp:positionV relativeFrom="paragraph">
              <wp:posOffset>5215890</wp:posOffset>
            </wp:positionV>
            <wp:extent cx="2830597" cy="2121377"/>
            <wp:effectExtent l="19050" t="19050" r="27305" b="1270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2357" cy="21226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5696" behindDoc="0" locked="0" layoutInCell="1" allowOverlap="1" wp14:anchorId="0529579E" wp14:editId="1E12F85B">
            <wp:simplePos x="0" y="0"/>
            <wp:positionH relativeFrom="column">
              <wp:posOffset>1905</wp:posOffset>
            </wp:positionH>
            <wp:positionV relativeFrom="paragraph">
              <wp:posOffset>5213350</wp:posOffset>
            </wp:positionV>
            <wp:extent cx="2851785" cy="2136775"/>
            <wp:effectExtent l="19050" t="19050" r="24765" b="1587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3E33EE4" w14:textId="72155159"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07744" behindDoc="0" locked="0" layoutInCell="1" allowOverlap="1" wp14:anchorId="36DEA929" wp14:editId="170C5E0B">
            <wp:simplePos x="0" y="0"/>
            <wp:positionH relativeFrom="margin">
              <wp:posOffset>12700</wp:posOffset>
            </wp:positionH>
            <wp:positionV relativeFrom="paragraph">
              <wp:posOffset>19050</wp:posOffset>
            </wp:positionV>
            <wp:extent cx="2841625" cy="2129790"/>
            <wp:effectExtent l="19050" t="19050" r="15875" b="2286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8768" behindDoc="0" locked="0" layoutInCell="1" allowOverlap="1" wp14:anchorId="50807ECC" wp14:editId="6C8D37CA">
            <wp:simplePos x="0" y="0"/>
            <wp:positionH relativeFrom="margin">
              <wp:posOffset>3079750</wp:posOffset>
            </wp:positionH>
            <wp:positionV relativeFrom="paragraph">
              <wp:posOffset>19050</wp:posOffset>
            </wp:positionV>
            <wp:extent cx="2841625" cy="2129790"/>
            <wp:effectExtent l="19050" t="19050" r="15875" b="2286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09792" behindDoc="0" locked="0" layoutInCell="1" allowOverlap="1" wp14:anchorId="00A23EDE" wp14:editId="6B526F23">
            <wp:simplePos x="0" y="0"/>
            <wp:positionH relativeFrom="margin">
              <wp:posOffset>12700</wp:posOffset>
            </wp:positionH>
            <wp:positionV relativeFrom="paragraph">
              <wp:posOffset>2549525</wp:posOffset>
            </wp:positionV>
            <wp:extent cx="2827071" cy="2118750"/>
            <wp:effectExtent l="19050" t="19050" r="11430" b="1524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27071" cy="21187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10816" behindDoc="0" locked="0" layoutInCell="1" allowOverlap="1" wp14:anchorId="547E7D2A" wp14:editId="13948568">
            <wp:simplePos x="0" y="0"/>
            <wp:positionH relativeFrom="margin">
              <wp:posOffset>3079750</wp:posOffset>
            </wp:positionH>
            <wp:positionV relativeFrom="paragraph">
              <wp:posOffset>2534920</wp:posOffset>
            </wp:positionV>
            <wp:extent cx="2846070" cy="2132965"/>
            <wp:effectExtent l="19050" t="19050" r="11430" b="1968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46070" cy="213296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11840" behindDoc="0" locked="0" layoutInCell="1" allowOverlap="1" wp14:anchorId="43CEB5C1" wp14:editId="6C1F982F">
            <wp:simplePos x="0" y="0"/>
            <wp:positionH relativeFrom="margin">
              <wp:posOffset>3086100</wp:posOffset>
            </wp:positionH>
            <wp:positionV relativeFrom="paragraph">
              <wp:posOffset>5050790</wp:posOffset>
            </wp:positionV>
            <wp:extent cx="2836545" cy="2125980"/>
            <wp:effectExtent l="19050" t="19050" r="20955" b="266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12864" behindDoc="0" locked="0" layoutInCell="1" allowOverlap="1" wp14:anchorId="131E3292" wp14:editId="0886C94F">
            <wp:simplePos x="0" y="0"/>
            <wp:positionH relativeFrom="column">
              <wp:posOffset>0</wp:posOffset>
            </wp:positionH>
            <wp:positionV relativeFrom="paragraph">
              <wp:posOffset>5050790</wp:posOffset>
            </wp:positionV>
            <wp:extent cx="2856865" cy="2140585"/>
            <wp:effectExtent l="19050" t="19050" r="19685" b="1206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56865" cy="214058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425F26C5" w14:textId="16FED91A"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14912" behindDoc="0" locked="0" layoutInCell="1" allowOverlap="1" wp14:anchorId="49DB7F4E" wp14:editId="04AFAA68">
            <wp:simplePos x="0" y="0"/>
            <wp:positionH relativeFrom="margin">
              <wp:posOffset>0</wp:posOffset>
            </wp:positionH>
            <wp:positionV relativeFrom="paragraph">
              <wp:posOffset>29845</wp:posOffset>
            </wp:positionV>
            <wp:extent cx="2836545" cy="2125980"/>
            <wp:effectExtent l="19050" t="19050" r="20955" b="2667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15936" behindDoc="0" locked="0" layoutInCell="1" allowOverlap="1" wp14:anchorId="62290DCE" wp14:editId="5C037040">
            <wp:simplePos x="0" y="0"/>
            <wp:positionH relativeFrom="margin">
              <wp:posOffset>3067050</wp:posOffset>
            </wp:positionH>
            <wp:positionV relativeFrom="paragraph">
              <wp:posOffset>19050</wp:posOffset>
            </wp:positionV>
            <wp:extent cx="2846705" cy="2133600"/>
            <wp:effectExtent l="19050" t="19050" r="10795" b="1905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16960" behindDoc="0" locked="0" layoutInCell="1" allowOverlap="1" wp14:anchorId="0AF62DFB" wp14:editId="214EAAC9">
            <wp:simplePos x="0" y="0"/>
            <wp:positionH relativeFrom="margin">
              <wp:posOffset>0</wp:posOffset>
            </wp:positionH>
            <wp:positionV relativeFrom="paragraph">
              <wp:posOffset>2501265</wp:posOffset>
            </wp:positionV>
            <wp:extent cx="2827947" cy="2119406"/>
            <wp:effectExtent l="19050" t="19050" r="10795" b="1460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810BBEC" w14:textId="7C04CB86"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19008" behindDoc="0" locked="0" layoutInCell="1" allowOverlap="1" wp14:anchorId="5F00D0CF" wp14:editId="3D577C3A">
            <wp:simplePos x="0" y="0"/>
            <wp:positionH relativeFrom="margin">
              <wp:posOffset>0</wp:posOffset>
            </wp:positionH>
            <wp:positionV relativeFrom="paragraph">
              <wp:posOffset>19050</wp:posOffset>
            </wp:positionV>
            <wp:extent cx="2825688" cy="2117713"/>
            <wp:effectExtent l="19050" t="19050" r="13335" b="1651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25688" cy="21177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0032" behindDoc="0" locked="0" layoutInCell="1" allowOverlap="1" wp14:anchorId="60458D8B" wp14:editId="6753EA7B">
            <wp:simplePos x="0" y="0"/>
            <wp:positionH relativeFrom="margin">
              <wp:posOffset>0</wp:posOffset>
            </wp:positionH>
            <wp:positionV relativeFrom="paragraph">
              <wp:posOffset>2499360</wp:posOffset>
            </wp:positionV>
            <wp:extent cx="2829947" cy="2121140"/>
            <wp:effectExtent l="19050" t="19050" r="27940" b="1270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829947" cy="21211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1056" behindDoc="0" locked="0" layoutInCell="1" allowOverlap="1" wp14:anchorId="19575A7C" wp14:editId="47370CCE">
            <wp:simplePos x="0" y="0"/>
            <wp:positionH relativeFrom="margin">
              <wp:posOffset>3067050</wp:posOffset>
            </wp:positionH>
            <wp:positionV relativeFrom="paragraph">
              <wp:posOffset>29845</wp:posOffset>
            </wp:positionV>
            <wp:extent cx="2841625" cy="2129790"/>
            <wp:effectExtent l="19050" t="19050" r="15875" b="2286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2080" behindDoc="0" locked="0" layoutInCell="1" allowOverlap="1" wp14:anchorId="25F318CC" wp14:editId="7A0B1B67">
            <wp:simplePos x="0" y="0"/>
            <wp:positionH relativeFrom="margin">
              <wp:posOffset>3067050</wp:posOffset>
            </wp:positionH>
            <wp:positionV relativeFrom="paragraph">
              <wp:posOffset>2494915</wp:posOffset>
            </wp:positionV>
            <wp:extent cx="2846705" cy="2133600"/>
            <wp:effectExtent l="19050" t="19050" r="10795" b="1905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3104" behindDoc="0" locked="0" layoutInCell="1" allowOverlap="1" wp14:anchorId="172741B2" wp14:editId="58100621">
            <wp:simplePos x="0" y="0"/>
            <wp:positionH relativeFrom="margin">
              <wp:posOffset>0</wp:posOffset>
            </wp:positionH>
            <wp:positionV relativeFrom="paragraph">
              <wp:posOffset>5010150</wp:posOffset>
            </wp:positionV>
            <wp:extent cx="2833696" cy="2123715"/>
            <wp:effectExtent l="19050" t="19050" r="24130" b="1016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833696" cy="21237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4128" behindDoc="0" locked="0" layoutInCell="1" allowOverlap="1" wp14:anchorId="79C8103A" wp14:editId="0B238506">
            <wp:simplePos x="0" y="0"/>
            <wp:positionH relativeFrom="margin">
              <wp:posOffset>3067050</wp:posOffset>
            </wp:positionH>
            <wp:positionV relativeFrom="paragraph">
              <wp:posOffset>4996815</wp:posOffset>
            </wp:positionV>
            <wp:extent cx="2832889" cy="2123110"/>
            <wp:effectExtent l="19050" t="19050" r="24765" b="1079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623493E" w14:textId="7931DA6B"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26176" behindDoc="0" locked="0" layoutInCell="1" allowOverlap="1" wp14:anchorId="08953D2D" wp14:editId="60589607">
            <wp:simplePos x="0" y="0"/>
            <wp:positionH relativeFrom="margin">
              <wp:posOffset>3048000</wp:posOffset>
            </wp:positionH>
            <wp:positionV relativeFrom="paragraph">
              <wp:posOffset>19050</wp:posOffset>
            </wp:positionV>
            <wp:extent cx="2861825" cy="2144796"/>
            <wp:effectExtent l="19050" t="19050" r="15240" b="2730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61825" cy="21447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7200" behindDoc="0" locked="0" layoutInCell="1" allowOverlap="1" wp14:anchorId="41806A9A" wp14:editId="76866A89">
            <wp:simplePos x="0" y="0"/>
            <wp:positionH relativeFrom="margin">
              <wp:posOffset>0</wp:posOffset>
            </wp:positionH>
            <wp:positionV relativeFrom="paragraph">
              <wp:posOffset>2529205</wp:posOffset>
            </wp:positionV>
            <wp:extent cx="2841802" cy="2129790"/>
            <wp:effectExtent l="19050" t="19050" r="15875" b="2286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41802"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8224" behindDoc="0" locked="0" layoutInCell="1" allowOverlap="1" wp14:anchorId="1DB20CBF" wp14:editId="529FC258">
            <wp:simplePos x="0" y="0"/>
            <wp:positionH relativeFrom="margin">
              <wp:posOffset>3072765</wp:posOffset>
            </wp:positionH>
            <wp:positionV relativeFrom="paragraph">
              <wp:posOffset>2562225</wp:posOffset>
            </wp:positionV>
            <wp:extent cx="2823004" cy="2115703"/>
            <wp:effectExtent l="19050" t="19050" r="15875" b="1841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23004" cy="211570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29248" behindDoc="0" locked="0" layoutInCell="1" allowOverlap="1" wp14:anchorId="55EF8455" wp14:editId="60B48CF7">
            <wp:simplePos x="0" y="0"/>
            <wp:positionH relativeFrom="margin">
              <wp:posOffset>0</wp:posOffset>
            </wp:positionH>
            <wp:positionV relativeFrom="paragraph">
              <wp:posOffset>5049520</wp:posOffset>
            </wp:positionV>
            <wp:extent cx="2836856" cy="2126083"/>
            <wp:effectExtent l="19050" t="19050" r="20955" b="2667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36856" cy="21260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0272" behindDoc="0" locked="0" layoutInCell="1" allowOverlap="1" wp14:anchorId="0990C2A4" wp14:editId="1187B811">
            <wp:simplePos x="0" y="0"/>
            <wp:positionH relativeFrom="margin">
              <wp:posOffset>3067050</wp:posOffset>
            </wp:positionH>
            <wp:positionV relativeFrom="paragraph">
              <wp:posOffset>5064125</wp:posOffset>
            </wp:positionV>
            <wp:extent cx="2832889" cy="2123110"/>
            <wp:effectExtent l="19050" t="19050" r="24765" b="1079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1296" behindDoc="0" locked="0" layoutInCell="1" allowOverlap="1" wp14:anchorId="1EAD1747" wp14:editId="7162D3FC">
            <wp:simplePos x="0" y="0"/>
            <wp:positionH relativeFrom="margin">
              <wp:posOffset>0</wp:posOffset>
            </wp:positionH>
            <wp:positionV relativeFrom="paragraph">
              <wp:posOffset>26035</wp:posOffset>
            </wp:positionV>
            <wp:extent cx="2837111" cy="2126274"/>
            <wp:effectExtent l="19050" t="19050" r="20955" b="2667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837111" cy="2126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C3098D8" w14:textId="531979F7"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33344" behindDoc="0" locked="0" layoutInCell="1" allowOverlap="1" wp14:anchorId="1368E574" wp14:editId="3A375C1F">
            <wp:simplePos x="0" y="0"/>
            <wp:positionH relativeFrom="margin">
              <wp:posOffset>0</wp:posOffset>
            </wp:positionH>
            <wp:positionV relativeFrom="paragraph">
              <wp:posOffset>22860</wp:posOffset>
            </wp:positionV>
            <wp:extent cx="2837111" cy="2126274"/>
            <wp:effectExtent l="19050" t="19050" r="20955" b="2667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837111" cy="212627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4368" behindDoc="0" locked="0" layoutInCell="1" allowOverlap="1" wp14:anchorId="78D5E7F3" wp14:editId="41305B8D">
            <wp:simplePos x="0" y="0"/>
            <wp:positionH relativeFrom="margin">
              <wp:posOffset>3067050</wp:posOffset>
            </wp:positionH>
            <wp:positionV relativeFrom="paragraph">
              <wp:posOffset>19050</wp:posOffset>
            </wp:positionV>
            <wp:extent cx="2846705" cy="2133600"/>
            <wp:effectExtent l="19050" t="19050" r="10795" b="1905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5392" behindDoc="0" locked="0" layoutInCell="1" allowOverlap="1" wp14:anchorId="7734F6E1" wp14:editId="45EFFA97">
            <wp:simplePos x="0" y="0"/>
            <wp:positionH relativeFrom="margin">
              <wp:posOffset>0</wp:posOffset>
            </wp:positionH>
            <wp:positionV relativeFrom="paragraph">
              <wp:posOffset>2496185</wp:posOffset>
            </wp:positionV>
            <wp:extent cx="2856882" cy="2141092"/>
            <wp:effectExtent l="19050" t="19050" r="19685" b="1206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6416" behindDoc="0" locked="0" layoutInCell="1" allowOverlap="1" wp14:anchorId="226D5F94" wp14:editId="58F879BF">
            <wp:simplePos x="0" y="0"/>
            <wp:positionH relativeFrom="margin">
              <wp:posOffset>3067050</wp:posOffset>
            </wp:positionH>
            <wp:positionV relativeFrom="paragraph">
              <wp:posOffset>2475230</wp:posOffset>
            </wp:positionV>
            <wp:extent cx="2832889" cy="2123110"/>
            <wp:effectExtent l="19050" t="19050" r="24765" b="1079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32889" cy="212311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7440" behindDoc="0" locked="0" layoutInCell="1" allowOverlap="1" wp14:anchorId="4F636B14" wp14:editId="340FBE2D">
            <wp:simplePos x="0" y="0"/>
            <wp:positionH relativeFrom="margin">
              <wp:posOffset>0</wp:posOffset>
            </wp:positionH>
            <wp:positionV relativeFrom="paragraph">
              <wp:posOffset>4983480</wp:posOffset>
            </wp:positionV>
            <wp:extent cx="2830631" cy="2121418"/>
            <wp:effectExtent l="19050" t="19050" r="27305" b="1270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30631" cy="21214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38464" behindDoc="0" locked="0" layoutInCell="1" allowOverlap="1" wp14:anchorId="5AFF8B01" wp14:editId="18848A38">
            <wp:simplePos x="0" y="0"/>
            <wp:positionH relativeFrom="margin">
              <wp:posOffset>3066415</wp:posOffset>
            </wp:positionH>
            <wp:positionV relativeFrom="paragraph">
              <wp:posOffset>4977130</wp:posOffset>
            </wp:positionV>
            <wp:extent cx="2837832" cy="2126815"/>
            <wp:effectExtent l="19050" t="19050" r="19685" b="2603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6009EA2" w14:textId="26BB2F87" w:rsidR="00FF4A3E" w:rsidRDefault="00FF4A3E">
      <w:pPr>
        <w:spacing w:after="0" w:line="240" w:lineRule="auto"/>
        <w:rPr>
          <w:rFonts w:ascii="Century Gothic" w:hAnsi="Century Gothic"/>
          <w:sz w:val="36"/>
        </w:rPr>
      </w:pPr>
      <w:r w:rsidRPr="005B6C8C">
        <w:rPr>
          <w:noProof/>
        </w:rPr>
        <w:lastRenderedPageBreak/>
        <w:drawing>
          <wp:anchor distT="0" distB="0" distL="114300" distR="114300" simplePos="0" relativeHeight="251840512" behindDoc="0" locked="0" layoutInCell="1" allowOverlap="1" wp14:anchorId="761B154C" wp14:editId="080CFADA">
            <wp:simplePos x="0" y="0"/>
            <wp:positionH relativeFrom="margin">
              <wp:posOffset>0</wp:posOffset>
            </wp:positionH>
            <wp:positionV relativeFrom="paragraph">
              <wp:posOffset>19050</wp:posOffset>
            </wp:positionV>
            <wp:extent cx="2825688" cy="2117713"/>
            <wp:effectExtent l="19050" t="19050" r="13335" b="1651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25688" cy="21177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6F36896" w14:textId="1403C410"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42560" behindDoc="0" locked="0" layoutInCell="1" allowOverlap="1" wp14:anchorId="6F854B30" wp14:editId="67A2652C">
            <wp:simplePos x="0" y="0"/>
            <wp:positionH relativeFrom="column">
              <wp:posOffset>635</wp:posOffset>
            </wp:positionH>
            <wp:positionV relativeFrom="paragraph">
              <wp:posOffset>19050</wp:posOffset>
            </wp:positionV>
            <wp:extent cx="2856882" cy="2141092"/>
            <wp:effectExtent l="19050" t="19050" r="19685" b="12065"/>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43584" behindDoc="0" locked="0" layoutInCell="1" allowOverlap="1" wp14:anchorId="5C10492F" wp14:editId="77D4881B">
            <wp:simplePos x="0" y="0"/>
            <wp:positionH relativeFrom="margin">
              <wp:posOffset>3086735</wp:posOffset>
            </wp:positionH>
            <wp:positionV relativeFrom="paragraph">
              <wp:posOffset>33655</wp:posOffset>
            </wp:positionV>
            <wp:extent cx="2846997" cy="2133683"/>
            <wp:effectExtent l="19050" t="19050" r="10795" b="1905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44608" behindDoc="0" locked="0" layoutInCell="1" allowOverlap="1" wp14:anchorId="2F767390" wp14:editId="6E3C299C">
            <wp:simplePos x="0" y="0"/>
            <wp:positionH relativeFrom="margin">
              <wp:posOffset>0</wp:posOffset>
            </wp:positionH>
            <wp:positionV relativeFrom="paragraph">
              <wp:posOffset>2534285</wp:posOffset>
            </wp:positionV>
            <wp:extent cx="2847718" cy="2133731"/>
            <wp:effectExtent l="19050" t="19050" r="10160" b="1905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51045" cy="213622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45632" behindDoc="0" locked="0" layoutInCell="1" allowOverlap="1" wp14:anchorId="15153EC2" wp14:editId="6B156055">
            <wp:simplePos x="0" y="0"/>
            <wp:positionH relativeFrom="margin">
              <wp:posOffset>3086735</wp:posOffset>
            </wp:positionH>
            <wp:positionV relativeFrom="paragraph">
              <wp:posOffset>2543175</wp:posOffset>
            </wp:positionV>
            <wp:extent cx="2842054" cy="2129979"/>
            <wp:effectExtent l="19050" t="19050" r="15875" b="2286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46656" behindDoc="0" locked="0" layoutInCell="1" allowOverlap="1" wp14:anchorId="2E1D7E23" wp14:editId="3C7CD5DD">
            <wp:simplePos x="0" y="0"/>
            <wp:positionH relativeFrom="margin">
              <wp:posOffset>0</wp:posOffset>
            </wp:positionH>
            <wp:positionV relativeFrom="paragraph">
              <wp:posOffset>5035550</wp:posOffset>
            </wp:positionV>
            <wp:extent cx="2841625" cy="2129790"/>
            <wp:effectExtent l="19050" t="19050" r="15875" b="2286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47680" behindDoc="0" locked="0" layoutInCell="1" allowOverlap="1" wp14:anchorId="1C254E43" wp14:editId="5E38250C">
            <wp:simplePos x="0" y="0"/>
            <wp:positionH relativeFrom="margin">
              <wp:posOffset>3086735</wp:posOffset>
            </wp:positionH>
            <wp:positionV relativeFrom="paragraph">
              <wp:posOffset>5045075</wp:posOffset>
            </wp:positionV>
            <wp:extent cx="2836436" cy="2125768"/>
            <wp:effectExtent l="19050" t="19050" r="21590" b="2730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36436" cy="21257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7AF8BD3" w14:textId="7CD191DB" w:rsidR="00FF4A3E" w:rsidRDefault="00FF4A3E">
      <w:pPr>
        <w:spacing w:after="0" w:line="240" w:lineRule="auto"/>
        <w:rPr>
          <w:rFonts w:ascii="Century Gothic" w:hAnsi="Century Gothic"/>
          <w:sz w:val="36"/>
        </w:rPr>
      </w:pPr>
      <w:r>
        <w:lastRenderedPageBreak/>
        <w:br w:type="page"/>
      </w:r>
      <w:r w:rsidRPr="00FF4A3E">
        <w:rPr>
          <w:noProof/>
        </w:rPr>
        <w:drawing>
          <wp:anchor distT="0" distB="0" distL="114300" distR="114300" simplePos="0" relativeHeight="251849728" behindDoc="0" locked="0" layoutInCell="1" allowOverlap="1" wp14:anchorId="0ED57B3E" wp14:editId="2EE5B697">
            <wp:simplePos x="0" y="0"/>
            <wp:positionH relativeFrom="margin">
              <wp:posOffset>3086100</wp:posOffset>
            </wp:positionH>
            <wp:positionV relativeFrom="paragraph">
              <wp:posOffset>19050</wp:posOffset>
            </wp:positionV>
            <wp:extent cx="2842054" cy="2129979"/>
            <wp:effectExtent l="19050" t="19050" r="15875" b="2286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0752" behindDoc="0" locked="0" layoutInCell="1" allowOverlap="1" wp14:anchorId="3D9A9A1E" wp14:editId="6F1753E0">
            <wp:simplePos x="0" y="0"/>
            <wp:positionH relativeFrom="column">
              <wp:posOffset>0</wp:posOffset>
            </wp:positionH>
            <wp:positionV relativeFrom="paragraph">
              <wp:posOffset>19050</wp:posOffset>
            </wp:positionV>
            <wp:extent cx="2846705" cy="2133600"/>
            <wp:effectExtent l="19050" t="19050" r="10795" b="1905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1776" behindDoc="0" locked="0" layoutInCell="1" allowOverlap="1" wp14:anchorId="6CF9B68D" wp14:editId="42DD3AEE">
            <wp:simplePos x="0" y="0"/>
            <wp:positionH relativeFrom="margin">
              <wp:posOffset>19050</wp:posOffset>
            </wp:positionH>
            <wp:positionV relativeFrom="paragraph">
              <wp:posOffset>2544445</wp:posOffset>
            </wp:positionV>
            <wp:extent cx="2832889" cy="2123110"/>
            <wp:effectExtent l="19050" t="19050" r="24765" b="1079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40573" cy="212886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4833E0E3" w14:textId="30B2D63E"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53824" behindDoc="0" locked="0" layoutInCell="1" allowOverlap="1" wp14:anchorId="57D1CC08" wp14:editId="268D41FF">
            <wp:simplePos x="0" y="0"/>
            <wp:positionH relativeFrom="margin">
              <wp:posOffset>0</wp:posOffset>
            </wp:positionH>
            <wp:positionV relativeFrom="paragraph">
              <wp:posOffset>5240020</wp:posOffset>
            </wp:positionV>
            <wp:extent cx="2836545" cy="2125980"/>
            <wp:effectExtent l="19050" t="19050" r="20955" b="2667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36545" cy="212598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4848" behindDoc="0" locked="0" layoutInCell="1" allowOverlap="1" wp14:anchorId="1429AD7B" wp14:editId="1DF0F2FF">
            <wp:simplePos x="0" y="0"/>
            <wp:positionH relativeFrom="margin">
              <wp:posOffset>3067050</wp:posOffset>
            </wp:positionH>
            <wp:positionV relativeFrom="paragraph">
              <wp:posOffset>2612390</wp:posOffset>
            </wp:positionV>
            <wp:extent cx="2841625" cy="2129790"/>
            <wp:effectExtent l="19050" t="19050" r="15875" b="2286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5872" behindDoc="0" locked="0" layoutInCell="1" allowOverlap="1" wp14:anchorId="3FA6D3AA" wp14:editId="7E12EEFB">
            <wp:simplePos x="0" y="0"/>
            <wp:positionH relativeFrom="margin">
              <wp:posOffset>3067050</wp:posOffset>
            </wp:positionH>
            <wp:positionV relativeFrom="paragraph">
              <wp:posOffset>5236845</wp:posOffset>
            </wp:positionV>
            <wp:extent cx="2837832" cy="2126815"/>
            <wp:effectExtent l="19050" t="19050" r="19685" b="2603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837832" cy="212681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6896" behindDoc="0" locked="0" layoutInCell="1" allowOverlap="1" wp14:anchorId="3767054D" wp14:editId="06432707">
            <wp:simplePos x="0" y="0"/>
            <wp:positionH relativeFrom="margin">
              <wp:posOffset>0</wp:posOffset>
            </wp:positionH>
            <wp:positionV relativeFrom="paragraph">
              <wp:posOffset>21590</wp:posOffset>
            </wp:positionV>
            <wp:extent cx="2830195" cy="2120900"/>
            <wp:effectExtent l="19050" t="19050" r="27305" b="1270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830195" cy="21209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7920" behindDoc="0" locked="0" layoutInCell="1" allowOverlap="1" wp14:anchorId="593CF907" wp14:editId="132A784F">
            <wp:simplePos x="0" y="0"/>
            <wp:positionH relativeFrom="margin">
              <wp:posOffset>3067050</wp:posOffset>
            </wp:positionH>
            <wp:positionV relativeFrom="paragraph">
              <wp:posOffset>19050</wp:posOffset>
            </wp:positionV>
            <wp:extent cx="2846705" cy="2133600"/>
            <wp:effectExtent l="19050" t="19050" r="10795" b="1905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58944" behindDoc="0" locked="0" layoutInCell="1" allowOverlap="1" wp14:anchorId="5F561E5A" wp14:editId="05D7509E">
            <wp:simplePos x="0" y="0"/>
            <wp:positionH relativeFrom="margin">
              <wp:posOffset>0</wp:posOffset>
            </wp:positionH>
            <wp:positionV relativeFrom="paragraph">
              <wp:posOffset>2613660</wp:posOffset>
            </wp:positionV>
            <wp:extent cx="2841625" cy="2129790"/>
            <wp:effectExtent l="19050" t="19050" r="15875" b="2286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5F98C0B7" w14:textId="02260D97"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60992" behindDoc="0" locked="0" layoutInCell="1" allowOverlap="1" wp14:anchorId="08E41CEC" wp14:editId="32362CA8">
            <wp:simplePos x="0" y="0"/>
            <wp:positionH relativeFrom="margin">
              <wp:posOffset>0</wp:posOffset>
            </wp:positionH>
            <wp:positionV relativeFrom="paragraph">
              <wp:posOffset>20320</wp:posOffset>
            </wp:positionV>
            <wp:extent cx="2836436" cy="2125768"/>
            <wp:effectExtent l="19050" t="19050" r="21590" b="27305"/>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836436" cy="212576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2016" behindDoc="0" locked="0" layoutInCell="1" allowOverlap="1" wp14:anchorId="635BE5DD" wp14:editId="578E2CC2">
            <wp:simplePos x="0" y="0"/>
            <wp:positionH relativeFrom="margin">
              <wp:posOffset>3086100</wp:posOffset>
            </wp:positionH>
            <wp:positionV relativeFrom="paragraph">
              <wp:posOffset>19050</wp:posOffset>
            </wp:positionV>
            <wp:extent cx="2821854" cy="2114840"/>
            <wp:effectExtent l="19050" t="19050" r="17145" b="1905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821854" cy="21148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3040" behindDoc="0" locked="0" layoutInCell="1" allowOverlap="1" wp14:anchorId="0457EBFE" wp14:editId="3C0516C3">
            <wp:simplePos x="0" y="0"/>
            <wp:positionH relativeFrom="margin">
              <wp:posOffset>0</wp:posOffset>
            </wp:positionH>
            <wp:positionV relativeFrom="paragraph">
              <wp:posOffset>2666365</wp:posOffset>
            </wp:positionV>
            <wp:extent cx="2823677" cy="2116206"/>
            <wp:effectExtent l="19050" t="19050" r="15240" b="1778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26721" cy="211848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4064" behindDoc="0" locked="0" layoutInCell="1" allowOverlap="1" wp14:anchorId="2A47061E" wp14:editId="01C2671F">
            <wp:simplePos x="0" y="0"/>
            <wp:positionH relativeFrom="margin">
              <wp:posOffset>3067050</wp:posOffset>
            </wp:positionH>
            <wp:positionV relativeFrom="paragraph">
              <wp:posOffset>2676525</wp:posOffset>
            </wp:positionV>
            <wp:extent cx="2832169" cy="2122571"/>
            <wp:effectExtent l="19050" t="19050" r="25400" b="1143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4BEF00A8" w14:textId="2AF900BA"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66112" behindDoc="0" locked="0" layoutInCell="1" allowOverlap="1" wp14:anchorId="2D9DB54A" wp14:editId="1640A9EF">
            <wp:simplePos x="0" y="0"/>
            <wp:positionH relativeFrom="margin">
              <wp:posOffset>0</wp:posOffset>
            </wp:positionH>
            <wp:positionV relativeFrom="paragraph">
              <wp:posOffset>19050</wp:posOffset>
            </wp:positionV>
            <wp:extent cx="2828089" cy="2119513"/>
            <wp:effectExtent l="19050" t="19050" r="10795" b="1460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28089" cy="21195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7136" behindDoc="0" locked="0" layoutInCell="1" allowOverlap="1" wp14:anchorId="49C3E554" wp14:editId="7B41A77F">
            <wp:simplePos x="0" y="0"/>
            <wp:positionH relativeFrom="margin">
              <wp:posOffset>3067050</wp:posOffset>
            </wp:positionH>
            <wp:positionV relativeFrom="paragraph">
              <wp:posOffset>25400</wp:posOffset>
            </wp:positionV>
            <wp:extent cx="2832169" cy="2122571"/>
            <wp:effectExtent l="19050" t="19050" r="25400" b="1143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8160" behindDoc="0" locked="0" layoutInCell="1" allowOverlap="1" wp14:anchorId="20C3A721" wp14:editId="0CEF575C">
            <wp:simplePos x="0" y="0"/>
            <wp:positionH relativeFrom="margin">
              <wp:posOffset>0</wp:posOffset>
            </wp:positionH>
            <wp:positionV relativeFrom="paragraph">
              <wp:posOffset>2566670</wp:posOffset>
            </wp:positionV>
            <wp:extent cx="2842054" cy="2129979"/>
            <wp:effectExtent l="19050" t="19050" r="15875" b="2286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69184" behindDoc="0" locked="0" layoutInCell="1" allowOverlap="1" wp14:anchorId="54F72B01" wp14:editId="2939A340">
            <wp:simplePos x="0" y="0"/>
            <wp:positionH relativeFrom="margin">
              <wp:posOffset>3086100</wp:posOffset>
            </wp:positionH>
            <wp:positionV relativeFrom="paragraph">
              <wp:posOffset>2594610</wp:posOffset>
            </wp:positionV>
            <wp:extent cx="2823004" cy="2115701"/>
            <wp:effectExtent l="19050" t="19050" r="15875" b="1841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823004" cy="211570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0208" behindDoc="0" locked="0" layoutInCell="1" allowOverlap="1" wp14:anchorId="23389895" wp14:editId="4D4246CC">
            <wp:simplePos x="0" y="0"/>
            <wp:positionH relativeFrom="margin">
              <wp:posOffset>0</wp:posOffset>
            </wp:positionH>
            <wp:positionV relativeFrom="paragraph">
              <wp:posOffset>5126990</wp:posOffset>
            </wp:positionV>
            <wp:extent cx="2830772" cy="2121523"/>
            <wp:effectExtent l="19050" t="19050" r="27305" b="1270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30772" cy="212152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1232" behindDoc="0" locked="0" layoutInCell="1" allowOverlap="1" wp14:anchorId="02A2E292" wp14:editId="3DDAA214">
            <wp:simplePos x="0" y="0"/>
            <wp:positionH relativeFrom="margin">
              <wp:posOffset>3118485</wp:posOffset>
            </wp:positionH>
            <wp:positionV relativeFrom="paragraph">
              <wp:posOffset>5093970</wp:posOffset>
            </wp:positionV>
            <wp:extent cx="2791402" cy="2092148"/>
            <wp:effectExtent l="19050" t="19050" r="9525" b="2286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95224" cy="209501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203273AB" w14:textId="58709998"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73280" behindDoc="0" locked="0" layoutInCell="1" allowOverlap="1" wp14:anchorId="72C14A10" wp14:editId="7C432C96">
            <wp:simplePos x="0" y="0"/>
            <wp:positionH relativeFrom="margin">
              <wp:posOffset>0</wp:posOffset>
            </wp:positionH>
            <wp:positionV relativeFrom="paragraph">
              <wp:posOffset>19050</wp:posOffset>
            </wp:positionV>
            <wp:extent cx="2856882" cy="2141092"/>
            <wp:effectExtent l="19050" t="19050" r="19685" b="1206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4304" behindDoc="0" locked="0" layoutInCell="1" allowOverlap="1" wp14:anchorId="38128289" wp14:editId="392687FA">
            <wp:simplePos x="0" y="0"/>
            <wp:positionH relativeFrom="margin">
              <wp:posOffset>3086100</wp:posOffset>
            </wp:positionH>
            <wp:positionV relativeFrom="paragraph">
              <wp:posOffset>46355</wp:posOffset>
            </wp:positionV>
            <wp:extent cx="2827947" cy="2119406"/>
            <wp:effectExtent l="19050" t="19050" r="10795" b="1460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827947" cy="211940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5328" behindDoc="0" locked="0" layoutInCell="1" allowOverlap="1" wp14:anchorId="163B633B" wp14:editId="7F5A8700">
            <wp:simplePos x="0" y="0"/>
            <wp:positionH relativeFrom="margin">
              <wp:posOffset>0</wp:posOffset>
            </wp:positionH>
            <wp:positionV relativeFrom="paragraph">
              <wp:posOffset>2573020</wp:posOffset>
            </wp:positionV>
            <wp:extent cx="2830631" cy="2121418"/>
            <wp:effectExtent l="19050" t="19050" r="27305" b="1270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830631" cy="2121418"/>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A58B287" w14:textId="231D64F8" w:rsidR="00FF4A3E" w:rsidRDefault="00FF4A3E">
      <w:pPr>
        <w:spacing w:after="0" w:line="240" w:lineRule="auto"/>
        <w:rPr>
          <w:rFonts w:ascii="Century Gothic" w:hAnsi="Century Gothic"/>
          <w:sz w:val="36"/>
        </w:rPr>
      </w:pPr>
      <w:r>
        <w:lastRenderedPageBreak/>
        <w:br w:type="page"/>
      </w:r>
      <w:r w:rsidRPr="00FF4A3E">
        <w:rPr>
          <w:noProof/>
        </w:rPr>
        <w:drawing>
          <wp:anchor distT="0" distB="0" distL="114300" distR="114300" simplePos="0" relativeHeight="251877376" behindDoc="0" locked="0" layoutInCell="1" allowOverlap="1" wp14:anchorId="39B74E91" wp14:editId="484DEDA9">
            <wp:simplePos x="0" y="0"/>
            <wp:positionH relativeFrom="margin">
              <wp:posOffset>0</wp:posOffset>
            </wp:positionH>
            <wp:positionV relativeFrom="paragraph">
              <wp:posOffset>28575</wp:posOffset>
            </wp:positionV>
            <wp:extent cx="2841625" cy="2129790"/>
            <wp:effectExtent l="19050" t="19050" r="15875" b="2286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8400" behindDoc="0" locked="0" layoutInCell="1" allowOverlap="1" wp14:anchorId="70A35631" wp14:editId="452E81EC">
            <wp:simplePos x="0" y="0"/>
            <wp:positionH relativeFrom="margin">
              <wp:posOffset>3068320</wp:posOffset>
            </wp:positionH>
            <wp:positionV relativeFrom="paragraph">
              <wp:posOffset>19050</wp:posOffset>
            </wp:positionV>
            <wp:extent cx="2846070" cy="2132965"/>
            <wp:effectExtent l="19050" t="19050" r="11430" b="1968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46070" cy="213296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79424" behindDoc="0" locked="0" layoutInCell="1" allowOverlap="1" wp14:anchorId="243B18C5" wp14:editId="0A3215D6">
            <wp:simplePos x="0" y="0"/>
            <wp:positionH relativeFrom="margin">
              <wp:posOffset>635</wp:posOffset>
            </wp:positionH>
            <wp:positionV relativeFrom="paragraph">
              <wp:posOffset>2553335</wp:posOffset>
            </wp:positionV>
            <wp:extent cx="2851785" cy="2136775"/>
            <wp:effectExtent l="19050" t="19050" r="24765" b="1587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80448" behindDoc="0" locked="0" layoutInCell="1" allowOverlap="1" wp14:anchorId="3E7C652B" wp14:editId="454205D3">
            <wp:simplePos x="0" y="0"/>
            <wp:positionH relativeFrom="margin">
              <wp:posOffset>3084195</wp:posOffset>
            </wp:positionH>
            <wp:positionV relativeFrom="paragraph">
              <wp:posOffset>2562860</wp:posOffset>
            </wp:positionV>
            <wp:extent cx="2816860" cy="2110740"/>
            <wp:effectExtent l="19050" t="19050" r="21590" b="2286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816860" cy="211074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81472" behindDoc="0" locked="0" layoutInCell="1" allowOverlap="1" wp14:anchorId="10E65C60" wp14:editId="707297DA">
            <wp:simplePos x="0" y="0"/>
            <wp:positionH relativeFrom="margin">
              <wp:posOffset>635</wp:posOffset>
            </wp:positionH>
            <wp:positionV relativeFrom="paragraph">
              <wp:posOffset>5029835</wp:posOffset>
            </wp:positionV>
            <wp:extent cx="2832735" cy="2122805"/>
            <wp:effectExtent l="19050" t="19050" r="24765" b="1079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832735" cy="21228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82496" behindDoc="0" locked="0" layoutInCell="1" allowOverlap="1" wp14:anchorId="7738833F" wp14:editId="4E100E3C">
            <wp:simplePos x="0" y="0"/>
            <wp:positionH relativeFrom="margin">
              <wp:posOffset>3086735</wp:posOffset>
            </wp:positionH>
            <wp:positionV relativeFrom="paragraph">
              <wp:posOffset>5029835</wp:posOffset>
            </wp:positionV>
            <wp:extent cx="2821305" cy="2114550"/>
            <wp:effectExtent l="19050" t="19050" r="17145" b="1905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821305" cy="211455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451DACD6" w14:textId="5018537F" w:rsidR="00FF4A3E" w:rsidRDefault="00FF4A3E">
      <w:pPr>
        <w:spacing w:after="0" w:line="240" w:lineRule="auto"/>
        <w:rPr>
          <w:rFonts w:ascii="Century Gothic" w:hAnsi="Century Gothic"/>
          <w:sz w:val="36"/>
        </w:rPr>
      </w:pPr>
      <w:r w:rsidRPr="00FF4A3E">
        <w:rPr>
          <w:noProof/>
        </w:rPr>
        <w:lastRenderedPageBreak/>
        <w:drawing>
          <wp:anchor distT="0" distB="0" distL="114300" distR="114300" simplePos="0" relativeHeight="251884544" behindDoc="0" locked="0" layoutInCell="1" allowOverlap="1" wp14:anchorId="50481D48" wp14:editId="79982D71">
            <wp:simplePos x="0" y="0"/>
            <wp:positionH relativeFrom="margin">
              <wp:posOffset>0</wp:posOffset>
            </wp:positionH>
            <wp:positionV relativeFrom="paragraph">
              <wp:posOffset>43180</wp:posOffset>
            </wp:positionV>
            <wp:extent cx="2783840" cy="2085975"/>
            <wp:effectExtent l="19050" t="19050" r="16510" b="2857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783840" cy="20859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FF4A3E">
        <w:rPr>
          <w:noProof/>
        </w:rPr>
        <w:drawing>
          <wp:anchor distT="0" distB="0" distL="114300" distR="114300" simplePos="0" relativeHeight="251885568" behindDoc="0" locked="0" layoutInCell="1" allowOverlap="1" wp14:anchorId="5E144388" wp14:editId="4A6F9F6F">
            <wp:simplePos x="0" y="0"/>
            <wp:positionH relativeFrom="margin">
              <wp:posOffset>3067050</wp:posOffset>
            </wp:positionH>
            <wp:positionV relativeFrom="paragraph">
              <wp:posOffset>19050</wp:posOffset>
            </wp:positionV>
            <wp:extent cx="2831465" cy="2122170"/>
            <wp:effectExtent l="19050" t="19050" r="26035" b="1143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831465" cy="212217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4ED0B018" w14:textId="02A5F052" w:rsidR="00FF4A3E" w:rsidRDefault="00597B3B">
      <w:pPr>
        <w:spacing w:after="0" w:line="240" w:lineRule="auto"/>
        <w:rPr>
          <w:rFonts w:ascii="Century Gothic" w:hAnsi="Century Gothic"/>
          <w:sz w:val="36"/>
        </w:rPr>
      </w:pPr>
      <w:r w:rsidRPr="00597B3B">
        <w:rPr>
          <w:noProof/>
        </w:rPr>
        <w:lastRenderedPageBreak/>
        <w:drawing>
          <wp:anchor distT="0" distB="0" distL="114300" distR="114300" simplePos="0" relativeHeight="251887616" behindDoc="0" locked="0" layoutInCell="1" allowOverlap="1" wp14:anchorId="33011E6E" wp14:editId="4CF934FC">
            <wp:simplePos x="0" y="0"/>
            <wp:positionH relativeFrom="margin">
              <wp:posOffset>3067685</wp:posOffset>
            </wp:positionH>
            <wp:positionV relativeFrom="paragraph">
              <wp:posOffset>19050</wp:posOffset>
            </wp:positionV>
            <wp:extent cx="2856882" cy="2141092"/>
            <wp:effectExtent l="19050" t="19050" r="19685" b="1206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856882" cy="214109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88640" behindDoc="0" locked="0" layoutInCell="1" allowOverlap="1" wp14:anchorId="0F727BEB" wp14:editId="3608AE14">
            <wp:simplePos x="0" y="0"/>
            <wp:positionH relativeFrom="margin">
              <wp:posOffset>19685</wp:posOffset>
            </wp:positionH>
            <wp:positionV relativeFrom="paragraph">
              <wp:posOffset>20320</wp:posOffset>
            </wp:positionV>
            <wp:extent cx="2841625" cy="2129790"/>
            <wp:effectExtent l="19050" t="19050" r="15875" b="2286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89664" behindDoc="0" locked="0" layoutInCell="1" allowOverlap="1" wp14:anchorId="060B0897" wp14:editId="70553BBB">
            <wp:simplePos x="0" y="0"/>
            <wp:positionH relativeFrom="margin">
              <wp:posOffset>19685</wp:posOffset>
            </wp:positionH>
            <wp:positionV relativeFrom="paragraph">
              <wp:posOffset>2526030</wp:posOffset>
            </wp:positionV>
            <wp:extent cx="2842054" cy="2129979"/>
            <wp:effectExtent l="19050" t="19050" r="15875" b="2286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0688" behindDoc="0" locked="0" layoutInCell="1" allowOverlap="1" wp14:anchorId="10E15B97" wp14:editId="30835DA3">
            <wp:simplePos x="0" y="0"/>
            <wp:positionH relativeFrom="margin">
              <wp:posOffset>3086735</wp:posOffset>
            </wp:positionH>
            <wp:positionV relativeFrom="paragraph">
              <wp:posOffset>2531110</wp:posOffset>
            </wp:positionV>
            <wp:extent cx="2846997" cy="2133683"/>
            <wp:effectExtent l="19050" t="19050" r="10795"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1712" behindDoc="0" locked="0" layoutInCell="1" allowOverlap="1" wp14:anchorId="3AAC0F61" wp14:editId="75D6DBEB">
            <wp:simplePos x="0" y="0"/>
            <wp:positionH relativeFrom="margin">
              <wp:posOffset>0</wp:posOffset>
            </wp:positionH>
            <wp:positionV relativeFrom="paragraph">
              <wp:posOffset>5036185</wp:posOffset>
            </wp:positionV>
            <wp:extent cx="2851785" cy="2136775"/>
            <wp:effectExtent l="19050" t="19050" r="24765" b="1587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2736" behindDoc="0" locked="0" layoutInCell="1" allowOverlap="1" wp14:anchorId="4EBFC4D9" wp14:editId="2DEFAA0D">
            <wp:simplePos x="0" y="0"/>
            <wp:positionH relativeFrom="margin">
              <wp:posOffset>3086735</wp:posOffset>
            </wp:positionH>
            <wp:positionV relativeFrom="paragraph">
              <wp:posOffset>5036185</wp:posOffset>
            </wp:positionV>
            <wp:extent cx="2842054" cy="2129979"/>
            <wp:effectExtent l="19050" t="19050" r="15875" b="2286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00FF4A3E">
        <w:br w:type="page"/>
      </w:r>
    </w:p>
    <w:p w14:paraId="765CBFCE" w14:textId="7A1E8A23" w:rsidR="00597B3B" w:rsidRDefault="00597B3B">
      <w:pPr>
        <w:spacing w:after="0" w:line="240" w:lineRule="auto"/>
        <w:rPr>
          <w:rFonts w:ascii="Century Gothic" w:hAnsi="Century Gothic"/>
          <w:sz w:val="36"/>
        </w:rPr>
      </w:pPr>
      <w:r w:rsidRPr="00597B3B">
        <w:rPr>
          <w:noProof/>
        </w:rPr>
        <w:lastRenderedPageBreak/>
        <w:drawing>
          <wp:anchor distT="0" distB="0" distL="114300" distR="114300" simplePos="0" relativeHeight="251894784" behindDoc="0" locked="0" layoutInCell="1" allowOverlap="1" wp14:anchorId="00A651A3" wp14:editId="07968381">
            <wp:simplePos x="0" y="0"/>
            <wp:positionH relativeFrom="margin">
              <wp:posOffset>0</wp:posOffset>
            </wp:positionH>
            <wp:positionV relativeFrom="paragraph">
              <wp:posOffset>29210</wp:posOffset>
            </wp:positionV>
            <wp:extent cx="2846705" cy="2133600"/>
            <wp:effectExtent l="19050" t="19050" r="10795" b="1905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5808" behindDoc="0" locked="0" layoutInCell="1" allowOverlap="1" wp14:anchorId="343FA290" wp14:editId="084C4439">
            <wp:simplePos x="0" y="0"/>
            <wp:positionH relativeFrom="margin">
              <wp:posOffset>3048000</wp:posOffset>
            </wp:positionH>
            <wp:positionV relativeFrom="paragraph">
              <wp:posOffset>19050</wp:posOffset>
            </wp:positionV>
            <wp:extent cx="2861825" cy="2144796"/>
            <wp:effectExtent l="19050" t="19050" r="15240" b="2730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861825" cy="2144796"/>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6832" behindDoc="0" locked="0" layoutInCell="1" allowOverlap="1" wp14:anchorId="70E1E8A0" wp14:editId="25A6473D">
            <wp:simplePos x="0" y="0"/>
            <wp:positionH relativeFrom="margin">
              <wp:posOffset>0</wp:posOffset>
            </wp:positionH>
            <wp:positionV relativeFrom="paragraph">
              <wp:posOffset>2505075</wp:posOffset>
            </wp:positionV>
            <wp:extent cx="2832889" cy="2123110"/>
            <wp:effectExtent l="19050" t="19050" r="24765" b="1079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841007" cy="2129194"/>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897856" behindDoc="0" locked="0" layoutInCell="1" allowOverlap="1" wp14:anchorId="7707A9D3" wp14:editId="7C0B0C78">
            <wp:simplePos x="0" y="0"/>
            <wp:positionH relativeFrom="margin">
              <wp:posOffset>3074670</wp:posOffset>
            </wp:positionH>
            <wp:positionV relativeFrom="paragraph">
              <wp:posOffset>2510155</wp:posOffset>
            </wp:positionV>
            <wp:extent cx="2830772" cy="2121523"/>
            <wp:effectExtent l="19050" t="19050" r="27305" b="1270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833675" cy="212369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0D5F9412" w14:textId="2FBCD880" w:rsidR="00597B3B" w:rsidRDefault="00597B3B">
      <w:pPr>
        <w:spacing w:after="0" w:line="240" w:lineRule="auto"/>
        <w:rPr>
          <w:rFonts w:ascii="Century Gothic" w:hAnsi="Century Gothic"/>
          <w:sz w:val="36"/>
        </w:rPr>
      </w:pPr>
      <w:r w:rsidRPr="00597B3B">
        <w:rPr>
          <w:noProof/>
        </w:rPr>
        <w:lastRenderedPageBreak/>
        <w:drawing>
          <wp:anchor distT="0" distB="0" distL="114300" distR="114300" simplePos="0" relativeHeight="251899904" behindDoc="0" locked="0" layoutInCell="1" allowOverlap="1" wp14:anchorId="7ACA7253" wp14:editId="4390D376">
            <wp:simplePos x="0" y="0"/>
            <wp:positionH relativeFrom="margin">
              <wp:posOffset>1270</wp:posOffset>
            </wp:positionH>
            <wp:positionV relativeFrom="paragraph">
              <wp:posOffset>19050</wp:posOffset>
            </wp:positionV>
            <wp:extent cx="2842260" cy="2129790"/>
            <wp:effectExtent l="19050" t="19050" r="15240" b="2286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842260"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0928" behindDoc="0" locked="0" layoutInCell="1" allowOverlap="1" wp14:anchorId="260D32B5" wp14:editId="635EFF40">
            <wp:simplePos x="0" y="0"/>
            <wp:positionH relativeFrom="margin">
              <wp:posOffset>3068320</wp:posOffset>
            </wp:positionH>
            <wp:positionV relativeFrom="paragraph">
              <wp:posOffset>27305</wp:posOffset>
            </wp:positionV>
            <wp:extent cx="2831465" cy="2121535"/>
            <wp:effectExtent l="19050" t="19050" r="26035" b="1206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831465" cy="212153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1952" behindDoc="0" locked="0" layoutInCell="1" allowOverlap="1" wp14:anchorId="4E732E9D" wp14:editId="33D01A3F">
            <wp:simplePos x="0" y="0"/>
            <wp:positionH relativeFrom="margin">
              <wp:posOffset>3067050</wp:posOffset>
            </wp:positionH>
            <wp:positionV relativeFrom="paragraph">
              <wp:posOffset>2554605</wp:posOffset>
            </wp:positionV>
            <wp:extent cx="2851785" cy="2136775"/>
            <wp:effectExtent l="19050" t="19050" r="24765" b="1587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851785" cy="213677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2976" behindDoc="0" locked="0" layoutInCell="1" allowOverlap="1" wp14:anchorId="518BBB3A" wp14:editId="789A7FD3">
            <wp:simplePos x="0" y="0"/>
            <wp:positionH relativeFrom="column">
              <wp:posOffset>0</wp:posOffset>
            </wp:positionH>
            <wp:positionV relativeFrom="paragraph">
              <wp:posOffset>2561590</wp:posOffset>
            </wp:positionV>
            <wp:extent cx="2841625" cy="2129790"/>
            <wp:effectExtent l="19050" t="19050" r="15875" b="2286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4000" behindDoc="0" locked="0" layoutInCell="1" allowOverlap="1" wp14:anchorId="5A26C719" wp14:editId="1CB0F741">
            <wp:simplePos x="0" y="0"/>
            <wp:positionH relativeFrom="margin">
              <wp:posOffset>19050</wp:posOffset>
            </wp:positionH>
            <wp:positionV relativeFrom="paragraph">
              <wp:posOffset>5101590</wp:posOffset>
            </wp:positionV>
            <wp:extent cx="2827655" cy="2118995"/>
            <wp:effectExtent l="19050" t="19050" r="10795" b="1460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827655" cy="211899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5024" behindDoc="0" locked="0" layoutInCell="1" allowOverlap="1" wp14:anchorId="4C0A450A" wp14:editId="410774F6">
            <wp:simplePos x="0" y="0"/>
            <wp:positionH relativeFrom="margin">
              <wp:posOffset>3086100</wp:posOffset>
            </wp:positionH>
            <wp:positionV relativeFrom="paragraph">
              <wp:posOffset>5096510</wp:posOffset>
            </wp:positionV>
            <wp:extent cx="2846705" cy="2133600"/>
            <wp:effectExtent l="19050" t="19050" r="10795" b="1905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7A0B6391" w14:textId="437A69F2" w:rsidR="00597B3B" w:rsidRDefault="00597B3B">
      <w:pPr>
        <w:spacing w:after="0" w:line="240" w:lineRule="auto"/>
        <w:rPr>
          <w:rFonts w:ascii="Century Gothic" w:hAnsi="Century Gothic"/>
          <w:sz w:val="36"/>
        </w:rPr>
      </w:pPr>
      <w:r w:rsidRPr="00597B3B">
        <w:rPr>
          <w:noProof/>
        </w:rPr>
        <w:lastRenderedPageBreak/>
        <w:drawing>
          <wp:anchor distT="0" distB="0" distL="114300" distR="114300" simplePos="0" relativeHeight="251907072" behindDoc="0" locked="0" layoutInCell="1" allowOverlap="1" wp14:anchorId="4A3F302C" wp14:editId="7527D7DB">
            <wp:simplePos x="0" y="0"/>
            <wp:positionH relativeFrom="column">
              <wp:posOffset>0</wp:posOffset>
            </wp:positionH>
            <wp:positionV relativeFrom="paragraph">
              <wp:posOffset>22860</wp:posOffset>
            </wp:positionV>
            <wp:extent cx="2851939" cy="2137387"/>
            <wp:effectExtent l="19050" t="19050" r="24765" b="1587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851939" cy="2137387"/>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8096" behindDoc="0" locked="0" layoutInCell="1" allowOverlap="1" wp14:anchorId="1490DE87" wp14:editId="14B59F29">
            <wp:simplePos x="0" y="0"/>
            <wp:positionH relativeFrom="margin">
              <wp:posOffset>3094990</wp:posOffset>
            </wp:positionH>
            <wp:positionV relativeFrom="paragraph">
              <wp:posOffset>19050</wp:posOffset>
            </wp:positionV>
            <wp:extent cx="2815590" cy="2110105"/>
            <wp:effectExtent l="19050" t="19050" r="22860" b="2349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815590" cy="211010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09120" behindDoc="0" locked="0" layoutInCell="1" allowOverlap="1" wp14:anchorId="16A7B1A0" wp14:editId="3A5616C6">
            <wp:simplePos x="0" y="0"/>
            <wp:positionH relativeFrom="margin">
              <wp:posOffset>3095625</wp:posOffset>
            </wp:positionH>
            <wp:positionV relativeFrom="paragraph">
              <wp:posOffset>2522220</wp:posOffset>
            </wp:positionV>
            <wp:extent cx="2846705" cy="2133600"/>
            <wp:effectExtent l="19050" t="19050" r="10795" b="190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0144" behindDoc="0" locked="0" layoutInCell="1" allowOverlap="1" wp14:anchorId="13B486FE" wp14:editId="0FAB88AE">
            <wp:simplePos x="0" y="0"/>
            <wp:positionH relativeFrom="column">
              <wp:posOffset>9525</wp:posOffset>
            </wp:positionH>
            <wp:positionV relativeFrom="paragraph">
              <wp:posOffset>2526665</wp:posOffset>
            </wp:positionV>
            <wp:extent cx="2846705" cy="2133600"/>
            <wp:effectExtent l="19050" t="19050" r="10795" b="1905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846705" cy="213360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1168" behindDoc="0" locked="0" layoutInCell="1" allowOverlap="1" wp14:anchorId="42A73CD9" wp14:editId="24D62F2B">
            <wp:simplePos x="0" y="0"/>
            <wp:positionH relativeFrom="margin">
              <wp:posOffset>28575</wp:posOffset>
            </wp:positionH>
            <wp:positionV relativeFrom="paragraph">
              <wp:posOffset>5002530</wp:posOffset>
            </wp:positionV>
            <wp:extent cx="2836545" cy="2125345"/>
            <wp:effectExtent l="19050" t="19050" r="20955" b="2730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36545" cy="2125345"/>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2192" behindDoc="0" locked="0" layoutInCell="1" allowOverlap="1" wp14:anchorId="47DC5266" wp14:editId="6A51DB5C">
            <wp:simplePos x="0" y="0"/>
            <wp:positionH relativeFrom="margin">
              <wp:posOffset>3118485</wp:posOffset>
            </wp:positionH>
            <wp:positionV relativeFrom="paragraph">
              <wp:posOffset>5007610</wp:posOffset>
            </wp:positionV>
            <wp:extent cx="2810475" cy="2106312"/>
            <wp:effectExtent l="19050" t="19050" r="28575" b="2730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810475" cy="2106312"/>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378AD343" w14:textId="0A6EE130" w:rsidR="00597B3B" w:rsidRDefault="00597B3B">
      <w:pPr>
        <w:spacing w:after="0" w:line="240" w:lineRule="auto"/>
        <w:rPr>
          <w:rFonts w:ascii="Century Gothic" w:hAnsi="Century Gothic"/>
          <w:sz w:val="36"/>
        </w:rPr>
      </w:pPr>
      <w:r>
        <w:lastRenderedPageBreak/>
        <w:br w:type="page"/>
      </w:r>
      <w:r w:rsidRPr="000C1245">
        <w:rPr>
          <w:noProof/>
        </w:rPr>
        <w:drawing>
          <wp:anchor distT="0" distB="0" distL="114300" distR="114300" simplePos="0" relativeHeight="251914240" behindDoc="0" locked="0" layoutInCell="1" allowOverlap="1" wp14:anchorId="5AC1A6DB" wp14:editId="522B1725">
            <wp:simplePos x="0" y="0"/>
            <wp:positionH relativeFrom="margin">
              <wp:posOffset>0</wp:posOffset>
            </wp:positionH>
            <wp:positionV relativeFrom="paragraph">
              <wp:posOffset>19050</wp:posOffset>
            </wp:positionV>
            <wp:extent cx="2842054" cy="2129979"/>
            <wp:effectExtent l="19050" t="19050" r="15875" b="2286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842054" cy="2129979"/>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p>
    <w:p w14:paraId="720CDB1C" w14:textId="723EC8A4" w:rsidR="00597B3B" w:rsidRDefault="00597B3B">
      <w:pPr>
        <w:spacing w:after="0" w:line="240" w:lineRule="auto"/>
        <w:rPr>
          <w:rFonts w:ascii="Century Gothic" w:hAnsi="Century Gothic"/>
          <w:sz w:val="36"/>
        </w:rPr>
      </w:pPr>
      <w:r w:rsidRPr="00597B3B">
        <w:rPr>
          <w:noProof/>
        </w:rPr>
        <w:lastRenderedPageBreak/>
        <w:drawing>
          <wp:anchor distT="0" distB="0" distL="114300" distR="114300" simplePos="0" relativeHeight="251916288" behindDoc="0" locked="0" layoutInCell="1" allowOverlap="1" wp14:anchorId="6DA42500" wp14:editId="4D2C60B8">
            <wp:simplePos x="0" y="0"/>
            <wp:positionH relativeFrom="margin">
              <wp:posOffset>3079750</wp:posOffset>
            </wp:positionH>
            <wp:positionV relativeFrom="paragraph">
              <wp:posOffset>19050</wp:posOffset>
            </wp:positionV>
            <wp:extent cx="2846173" cy="2133059"/>
            <wp:effectExtent l="19050" t="19050" r="11430" b="1968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847659" cy="213417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7312" behindDoc="0" locked="0" layoutInCell="1" allowOverlap="1" wp14:anchorId="3A874617" wp14:editId="7298B2A0">
            <wp:simplePos x="0" y="0"/>
            <wp:positionH relativeFrom="margin">
              <wp:posOffset>19685</wp:posOffset>
            </wp:positionH>
            <wp:positionV relativeFrom="paragraph">
              <wp:posOffset>29845</wp:posOffset>
            </wp:positionV>
            <wp:extent cx="2823004" cy="2115834"/>
            <wp:effectExtent l="19050" t="19050" r="15875" b="1778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830284" cy="21212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8336" behindDoc="0" locked="0" layoutInCell="1" allowOverlap="1" wp14:anchorId="67098EE5" wp14:editId="74BBE13F">
            <wp:simplePos x="0" y="0"/>
            <wp:positionH relativeFrom="margin">
              <wp:posOffset>19685</wp:posOffset>
            </wp:positionH>
            <wp:positionV relativeFrom="paragraph">
              <wp:posOffset>2480310</wp:posOffset>
            </wp:positionV>
            <wp:extent cx="2832169" cy="2122571"/>
            <wp:effectExtent l="19050" t="19050" r="25400" b="1143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832169" cy="2122571"/>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19360" behindDoc="0" locked="0" layoutInCell="1" allowOverlap="1" wp14:anchorId="66BD29F7" wp14:editId="01FFE125">
            <wp:simplePos x="0" y="0"/>
            <wp:positionH relativeFrom="margin">
              <wp:posOffset>3086735</wp:posOffset>
            </wp:positionH>
            <wp:positionV relativeFrom="paragraph">
              <wp:posOffset>2479675</wp:posOffset>
            </wp:positionV>
            <wp:extent cx="2846997" cy="2133683"/>
            <wp:effectExtent l="19050" t="19050" r="10795" b="1905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846997" cy="2133683"/>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rsidRPr="00597B3B">
        <w:rPr>
          <w:noProof/>
        </w:rPr>
        <w:drawing>
          <wp:anchor distT="0" distB="0" distL="114300" distR="114300" simplePos="0" relativeHeight="251920384" behindDoc="0" locked="0" layoutInCell="1" allowOverlap="1" wp14:anchorId="506CF7F2" wp14:editId="7F70DEE5">
            <wp:simplePos x="0" y="0"/>
            <wp:positionH relativeFrom="margin">
              <wp:posOffset>0</wp:posOffset>
            </wp:positionH>
            <wp:positionV relativeFrom="paragraph">
              <wp:posOffset>5005070</wp:posOffset>
            </wp:positionV>
            <wp:extent cx="2841625" cy="2129790"/>
            <wp:effectExtent l="19050" t="19050" r="15875" b="2286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41625" cy="2129790"/>
                    </a:xfrm>
                    <a:prstGeom prst="rect">
                      <a:avLst/>
                    </a:prstGeom>
                    <a:ln>
                      <a:solidFill>
                        <a:srgbClr val="73941C"/>
                      </a:solidFill>
                    </a:ln>
                  </pic:spPr>
                </pic:pic>
              </a:graphicData>
            </a:graphic>
            <wp14:sizeRelH relativeFrom="page">
              <wp14:pctWidth>0</wp14:pctWidth>
            </wp14:sizeRelH>
            <wp14:sizeRelV relativeFrom="page">
              <wp14:pctHeight>0</wp14:pctHeight>
            </wp14:sizeRelV>
          </wp:anchor>
        </w:drawing>
      </w:r>
      <w:r>
        <w:br w:type="page"/>
      </w:r>
    </w:p>
    <w:p w14:paraId="62F45536" w14:textId="6060864B" w:rsidR="00886780" w:rsidRPr="0059090A" w:rsidRDefault="00886780" w:rsidP="00886780">
      <w:pPr>
        <w:pStyle w:val="JhpChapterTitle1"/>
        <w:rPr>
          <w:lang w:val="fr-FR"/>
        </w:rPr>
      </w:pPr>
      <w:bookmarkStart w:id="176" w:name="_Toc78458401"/>
      <w:r w:rsidRPr="0059090A">
        <w:rPr>
          <w:lang w:val="fr-FR"/>
        </w:rPr>
        <w:lastRenderedPageBreak/>
        <w:t>Références</w:t>
      </w:r>
      <w:bookmarkEnd w:id="176"/>
    </w:p>
    <w:p w14:paraId="5275DFB8" w14:textId="040E028A" w:rsidR="00886780" w:rsidRPr="00F37F22" w:rsidRDefault="00886780" w:rsidP="00886780">
      <w:pPr>
        <w:pStyle w:val="JhpBodyText1"/>
        <w:spacing w:after="160"/>
        <w:rPr>
          <w:sz w:val="22"/>
          <w:szCs w:val="24"/>
        </w:rPr>
      </w:pPr>
      <w:r w:rsidRPr="00F37F22">
        <w:rPr>
          <w:sz w:val="22"/>
          <w:szCs w:val="24"/>
        </w:rPr>
        <w:t xml:space="preserve">OMS. 2012a. </w:t>
      </w:r>
      <w:r w:rsidRPr="00F37F22">
        <w:rPr>
          <w:i/>
          <w:sz w:val="22"/>
          <w:szCs w:val="24"/>
        </w:rPr>
        <w:t>Recommandation sur la mise à jour de la politique de l’OMS (octobre 2012) Traitement préventif intermittent du paludisme pendant la grossesse utilisant la sulfadoxine-pyriméthamine (TPIg-SP).</w:t>
      </w:r>
      <w:r w:rsidR="00A944E2" w:rsidRPr="00F37F22">
        <w:rPr>
          <w:sz w:val="22"/>
          <w:szCs w:val="24"/>
        </w:rPr>
        <w:t xml:space="preserve"> </w:t>
      </w:r>
    </w:p>
    <w:p w14:paraId="0F146D4A" w14:textId="6C5A375B" w:rsidR="00886780" w:rsidRPr="00F37F22" w:rsidRDefault="00886780" w:rsidP="00886780">
      <w:pPr>
        <w:pStyle w:val="JhpBodyText1"/>
        <w:spacing w:after="160"/>
        <w:rPr>
          <w:sz w:val="22"/>
          <w:szCs w:val="24"/>
        </w:rPr>
      </w:pPr>
      <w:r w:rsidRPr="00F37F22">
        <w:rPr>
          <w:sz w:val="22"/>
          <w:szCs w:val="24"/>
        </w:rPr>
        <w:t xml:space="preserve">OMS. 2013b. </w:t>
      </w:r>
      <w:r w:rsidRPr="00F37F22">
        <w:rPr>
          <w:i/>
          <w:sz w:val="22"/>
          <w:szCs w:val="24"/>
        </w:rPr>
        <w:t>Document d’orientation en matière de politiques de l’OMS: Traitement préventif</w:t>
      </w:r>
      <w:r w:rsidRPr="00F37F22">
        <w:rPr>
          <w:rStyle w:val="Hyperlink"/>
          <w:i/>
          <w:color w:val="auto"/>
          <w:sz w:val="22"/>
          <w:szCs w:val="24"/>
          <w:u w:val="none"/>
        </w:rPr>
        <w:t xml:space="preserve"> intermittent pour le paludisme lors de la grossesse à la sulfadoxine-pyriméthamine </w:t>
      </w:r>
      <w:r w:rsidR="0002688C" w:rsidRPr="00F37F22">
        <w:rPr>
          <w:rStyle w:val="Hyperlink"/>
          <w:i/>
          <w:color w:val="auto"/>
          <w:sz w:val="22"/>
          <w:szCs w:val="24"/>
          <w:u w:val="none"/>
        </w:rPr>
        <w:t xml:space="preserve"> – </w:t>
      </w:r>
      <w:r w:rsidRPr="00F37F22">
        <w:rPr>
          <w:rStyle w:val="Hyperlink"/>
          <w:i/>
          <w:color w:val="auto"/>
          <w:sz w:val="22"/>
          <w:szCs w:val="24"/>
          <w:u w:val="none"/>
        </w:rPr>
        <w:t xml:space="preserve"> TPIp-SP.</w:t>
      </w:r>
    </w:p>
    <w:p w14:paraId="1DB16263" w14:textId="77777777" w:rsidR="00886780" w:rsidRPr="00F37F22" w:rsidRDefault="00886780" w:rsidP="00886780">
      <w:pPr>
        <w:pStyle w:val="JhpBodyText1"/>
        <w:spacing w:after="160"/>
        <w:rPr>
          <w:sz w:val="22"/>
          <w:szCs w:val="24"/>
          <w:lang w:val="en-US"/>
        </w:rPr>
      </w:pPr>
      <w:r w:rsidRPr="00F37F22">
        <w:rPr>
          <w:sz w:val="22"/>
          <w:szCs w:val="24"/>
          <w:lang w:val="en-US"/>
        </w:rPr>
        <w:t xml:space="preserve">World Health Organization (WHO). 2002. </w:t>
      </w:r>
      <w:r w:rsidRPr="00F37F22">
        <w:rPr>
          <w:i/>
          <w:sz w:val="22"/>
          <w:szCs w:val="24"/>
          <w:lang w:val="en-US"/>
        </w:rPr>
        <w:t>WHO Antenatal Care Randomized Trial: Manual for the Implementation of the New Model</w:t>
      </w:r>
      <w:r w:rsidRPr="00F37F22">
        <w:rPr>
          <w:sz w:val="22"/>
          <w:szCs w:val="24"/>
          <w:lang w:val="en-US"/>
        </w:rPr>
        <w:t xml:space="preserve">. Geneva: WHO. </w:t>
      </w:r>
    </w:p>
    <w:p w14:paraId="391833C7" w14:textId="77777777" w:rsidR="00886780" w:rsidRPr="00F37F22" w:rsidRDefault="00886780" w:rsidP="00886780">
      <w:pPr>
        <w:pStyle w:val="JhpBodyText1"/>
        <w:spacing w:after="160"/>
        <w:rPr>
          <w:sz w:val="22"/>
          <w:szCs w:val="24"/>
          <w:lang w:val="en-US"/>
        </w:rPr>
      </w:pPr>
      <w:r w:rsidRPr="00F37F22">
        <w:rPr>
          <w:sz w:val="22"/>
          <w:szCs w:val="24"/>
          <w:lang w:val="en-US"/>
        </w:rPr>
        <w:t xml:space="preserve">WHO. 2010. </w:t>
      </w:r>
      <w:r w:rsidRPr="00F37F22">
        <w:rPr>
          <w:i/>
          <w:sz w:val="22"/>
          <w:szCs w:val="24"/>
          <w:lang w:val="en-US"/>
        </w:rPr>
        <w:t>Guidelines on HIV and Infant Feeding.</w:t>
      </w:r>
      <w:r w:rsidRPr="00F37F22">
        <w:rPr>
          <w:sz w:val="22"/>
          <w:szCs w:val="24"/>
          <w:lang w:val="en-US"/>
        </w:rPr>
        <w:t xml:space="preserve"> Geneva: WHO. </w:t>
      </w:r>
    </w:p>
    <w:p w14:paraId="70871B87" w14:textId="77777777" w:rsidR="00886780" w:rsidRPr="00F37F22" w:rsidRDefault="00886780" w:rsidP="00886780">
      <w:pPr>
        <w:pStyle w:val="JhpBodyText1"/>
        <w:spacing w:after="160"/>
        <w:rPr>
          <w:sz w:val="22"/>
          <w:szCs w:val="24"/>
          <w:lang w:val="en-US"/>
        </w:rPr>
      </w:pPr>
      <w:r w:rsidRPr="00F37F22">
        <w:rPr>
          <w:sz w:val="22"/>
          <w:szCs w:val="24"/>
          <w:lang w:val="en-US"/>
        </w:rPr>
        <w:t xml:space="preserve">WHO. 2012b. </w:t>
      </w:r>
      <w:r w:rsidRPr="00F37F22">
        <w:rPr>
          <w:i/>
          <w:sz w:val="22"/>
          <w:szCs w:val="24"/>
          <w:lang w:val="en-US"/>
        </w:rPr>
        <w:t>WHO Guidelines on</w:t>
      </w:r>
      <w:r w:rsidRPr="00F37F22">
        <w:rPr>
          <w:sz w:val="22"/>
          <w:szCs w:val="24"/>
          <w:lang w:val="en-US"/>
        </w:rPr>
        <w:t xml:space="preserve"> </w:t>
      </w:r>
      <w:r w:rsidRPr="00F37F22">
        <w:rPr>
          <w:i/>
          <w:sz w:val="22"/>
          <w:szCs w:val="24"/>
          <w:lang w:val="en-US"/>
        </w:rPr>
        <w:t>HIV and Infant Feeding 2010: An Updated Framework for Priority Action.</w:t>
      </w:r>
      <w:r w:rsidRPr="00F37F22">
        <w:rPr>
          <w:sz w:val="22"/>
          <w:szCs w:val="24"/>
          <w:lang w:val="en-US"/>
        </w:rPr>
        <w:t xml:space="preserve"> </w:t>
      </w:r>
    </w:p>
    <w:p w14:paraId="0A37F9C4" w14:textId="77777777" w:rsidR="00886780" w:rsidRPr="00F37F22" w:rsidRDefault="00886780" w:rsidP="00886780">
      <w:pPr>
        <w:pStyle w:val="JhpBodyText1"/>
        <w:spacing w:after="160"/>
        <w:rPr>
          <w:sz w:val="22"/>
          <w:szCs w:val="24"/>
          <w:lang w:val="en-US"/>
        </w:rPr>
      </w:pPr>
      <w:r w:rsidRPr="00F37F22">
        <w:rPr>
          <w:sz w:val="22"/>
          <w:szCs w:val="24"/>
          <w:lang w:val="en-US"/>
        </w:rPr>
        <w:t xml:space="preserve">WHO. 2013a. </w:t>
      </w:r>
      <w:r w:rsidRPr="00F37F22">
        <w:rPr>
          <w:i/>
          <w:sz w:val="22"/>
          <w:szCs w:val="24"/>
          <w:lang w:val="en-US"/>
        </w:rPr>
        <w:t>Indoor Residual Spraying: An Operational Manual for Indoor Residual Spraying (IRS) for Malaria Transmission, Control and Elimination</w:t>
      </w:r>
      <w:r w:rsidRPr="00F37F22">
        <w:rPr>
          <w:sz w:val="22"/>
          <w:szCs w:val="24"/>
          <w:lang w:val="en-US"/>
        </w:rPr>
        <w:t xml:space="preserve">. Geneva: WHO. </w:t>
      </w:r>
    </w:p>
    <w:p w14:paraId="20758116" w14:textId="78DC92D3" w:rsidR="00886780" w:rsidRPr="00F37F22" w:rsidRDefault="00886780" w:rsidP="00886780">
      <w:pPr>
        <w:pStyle w:val="JhpBodyText1"/>
        <w:spacing w:after="160"/>
        <w:rPr>
          <w:sz w:val="22"/>
          <w:szCs w:val="24"/>
          <w:lang w:val="en-US"/>
        </w:rPr>
      </w:pPr>
      <w:r w:rsidRPr="00F37F22">
        <w:rPr>
          <w:sz w:val="22"/>
          <w:szCs w:val="24"/>
          <w:lang w:val="en-US"/>
        </w:rPr>
        <w:t xml:space="preserve">WHO. 2013c. WHO recommended long-lasting insecticidal nets. WHO website. </w:t>
      </w:r>
      <w:hyperlink r:id="rId239" w:history="1">
        <w:r w:rsidRPr="00F37F22">
          <w:rPr>
            <w:rStyle w:val="Hyperlink"/>
            <w:color w:val="auto"/>
            <w:sz w:val="22"/>
            <w:szCs w:val="24"/>
            <w:u w:val="none"/>
            <w:lang w:val="en-US"/>
          </w:rPr>
          <w:t>http:</w:t>
        </w:r>
        <w:r w:rsidR="007F6486" w:rsidRPr="00F37F22">
          <w:rPr>
            <w:rStyle w:val="Hyperlink"/>
            <w:color w:val="auto"/>
            <w:sz w:val="22"/>
            <w:szCs w:val="24"/>
            <w:u w:val="none"/>
            <w:lang w:val="en-US"/>
          </w:rPr>
          <w:t xml:space="preserve"> /  / </w:t>
        </w:r>
        <w:r w:rsidRPr="00F37F22">
          <w:rPr>
            <w:rStyle w:val="Hyperlink"/>
            <w:color w:val="auto"/>
            <w:sz w:val="22"/>
            <w:szCs w:val="24"/>
            <w:u w:val="none"/>
            <w:lang w:val="en-US"/>
          </w:rPr>
          <w:t>www.who.int</w:t>
        </w:r>
        <w:r w:rsidR="007F6486" w:rsidRPr="00F37F22">
          <w:rPr>
            <w:rStyle w:val="Hyperlink"/>
            <w:color w:val="auto"/>
            <w:sz w:val="22"/>
            <w:szCs w:val="24"/>
            <w:u w:val="none"/>
            <w:lang w:val="en-US"/>
          </w:rPr>
          <w:t xml:space="preserve"> / </w:t>
        </w:r>
        <w:proofErr w:type="spellStart"/>
        <w:r w:rsidRPr="00F37F22">
          <w:rPr>
            <w:rStyle w:val="Hyperlink"/>
            <w:color w:val="auto"/>
            <w:sz w:val="22"/>
            <w:szCs w:val="24"/>
            <w:u w:val="none"/>
            <w:lang w:val="en-US"/>
          </w:rPr>
          <w:t>whopes</w:t>
        </w:r>
        <w:proofErr w:type="spellEnd"/>
        <w:r w:rsidR="007F6486" w:rsidRPr="00F37F22">
          <w:rPr>
            <w:rStyle w:val="Hyperlink"/>
            <w:color w:val="auto"/>
            <w:sz w:val="22"/>
            <w:szCs w:val="24"/>
            <w:u w:val="none"/>
            <w:lang w:val="en-US"/>
          </w:rPr>
          <w:t xml:space="preserve"> / </w:t>
        </w:r>
        <w:r w:rsidRPr="00F37F22">
          <w:rPr>
            <w:rStyle w:val="Hyperlink"/>
            <w:color w:val="auto"/>
            <w:sz w:val="22"/>
            <w:szCs w:val="24"/>
            <w:u w:val="none"/>
            <w:lang w:val="en-US"/>
          </w:rPr>
          <w:t>Long_lasting_insecticidal_nets_29_Oct_2013.pdf</w:t>
        </w:r>
      </w:hyperlink>
      <w:r w:rsidRPr="00F37F22">
        <w:rPr>
          <w:rStyle w:val="Hyperlink"/>
          <w:color w:val="auto"/>
          <w:sz w:val="22"/>
          <w:szCs w:val="24"/>
          <w:u w:val="none"/>
          <w:lang w:val="en-US"/>
        </w:rPr>
        <w:t xml:space="preserve">. </w:t>
      </w:r>
      <w:r w:rsidRPr="00F37F22">
        <w:rPr>
          <w:sz w:val="22"/>
          <w:szCs w:val="24"/>
          <w:lang w:val="en-US"/>
        </w:rPr>
        <w:t xml:space="preserve">[2013. April 1, 2016.] Accessed August 20, 2014. </w:t>
      </w:r>
    </w:p>
    <w:p w14:paraId="56E5FB43" w14:textId="77777777" w:rsidR="00886780" w:rsidRPr="00F37F22" w:rsidRDefault="00886780" w:rsidP="00886780">
      <w:pPr>
        <w:pStyle w:val="JhpBodyText1"/>
        <w:spacing w:after="160"/>
        <w:rPr>
          <w:sz w:val="22"/>
          <w:szCs w:val="24"/>
          <w:lang w:val="en-US"/>
        </w:rPr>
      </w:pPr>
      <w:r w:rsidRPr="00F37F22">
        <w:rPr>
          <w:sz w:val="22"/>
          <w:szCs w:val="24"/>
          <w:lang w:val="en-US"/>
        </w:rPr>
        <w:t xml:space="preserve">WHO. 2015. </w:t>
      </w:r>
      <w:r w:rsidRPr="00F37F22">
        <w:rPr>
          <w:i/>
          <w:sz w:val="22"/>
          <w:szCs w:val="24"/>
          <w:lang w:val="en-US"/>
        </w:rPr>
        <w:t>Guidelines for the Treatment of Malaria.</w:t>
      </w:r>
      <w:r w:rsidRPr="00F37F22">
        <w:rPr>
          <w:sz w:val="22"/>
          <w:szCs w:val="24"/>
          <w:lang w:val="en-US"/>
        </w:rPr>
        <w:t xml:space="preserve"> 3rd edition. WHO: Geneva.</w:t>
      </w:r>
    </w:p>
    <w:p w14:paraId="4FE5241D" w14:textId="77777777" w:rsidR="00886780" w:rsidRPr="0071341F" w:rsidRDefault="00886780" w:rsidP="00886780">
      <w:pPr>
        <w:pStyle w:val="JhpBodyText1"/>
        <w:spacing w:after="160"/>
        <w:rPr>
          <w:sz w:val="22"/>
          <w:szCs w:val="24"/>
          <w:lang w:val="en-US"/>
        </w:rPr>
      </w:pPr>
      <w:r w:rsidRPr="00F37F22">
        <w:rPr>
          <w:sz w:val="22"/>
          <w:szCs w:val="24"/>
          <w:lang w:val="en-US"/>
        </w:rPr>
        <w:t xml:space="preserve">WHO. 2016. </w:t>
      </w:r>
      <w:r w:rsidRPr="00F37F22">
        <w:rPr>
          <w:i/>
          <w:sz w:val="22"/>
          <w:szCs w:val="24"/>
          <w:lang w:val="en-US"/>
        </w:rPr>
        <w:t>WHO Recommendations on Antenatal Care for a Positive Pregnancy Experience.</w:t>
      </w:r>
      <w:r w:rsidRPr="00F37F22">
        <w:rPr>
          <w:sz w:val="22"/>
          <w:szCs w:val="24"/>
          <w:lang w:val="en-US"/>
        </w:rPr>
        <w:t xml:space="preserve"> </w:t>
      </w:r>
      <w:r w:rsidRPr="0071341F">
        <w:rPr>
          <w:sz w:val="22"/>
          <w:szCs w:val="24"/>
          <w:lang w:val="en-US"/>
        </w:rPr>
        <w:t>WHO: Geneva.</w:t>
      </w:r>
    </w:p>
    <w:p w14:paraId="2A17501F" w14:textId="77777777" w:rsidR="00BA7EAA" w:rsidRPr="0071341F" w:rsidRDefault="00BA7EAA" w:rsidP="00566665">
      <w:pPr>
        <w:spacing w:after="0" w:line="240" w:lineRule="auto"/>
        <w:rPr>
          <w:lang w:val="en-US"/>
        </w:rPr>
      </w:pPr>
    </w:p>
    <w:sectPr w:rsidR="00BA7EAA" w:rsidRPr="0071341F" w:rsidSect="00886780">
      <w:footerReference w:type="even" r:id="rId240"/>
      <w:pgSz w:w="12240" w:h="15840" w:code="1"/>
      <w:pgMar w:top="108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8E48D" w14:textId="77777777" w:rsidR="004C780B" w:rsidRDefault="004C780B">
      <w:r>
        <w:separator/>
      </w:r>
    </w:p>
  </w:endnote>
  <w:endnote w:type="continuationSeparator" w:id="0">
    <w:p w14:paraId="3628B0F4" w14:textId="77777777" w:rsidR="004C780B" w:rsidRDefault="004C78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Garamond">
    <w:altName w:val="Garamond"/>
    <w:panose1 w:val="02020404030301010803"/>
    <w:charset w:val="00"/>
    <w:family w:val="roman"/>
    <w:pitch w:val="variable"/>
    <w:sig w:usb0="00000287" w:usb1="00000002"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oudyOlSt BT">
    <w:altName w:val="Adobe Garamond Pro"/>
    <w:panose1 w:val="020B0604020202020204"/>
    <w:charset w:val="00"/>
    <w:family w:val="roman"/>
    <w:pitch w:val="variable"/>
    <w:sig w:usb0="00000001" w:usb1="00000000" w:usb2="00000000" w:usb3="00000000" w:csb0="0000001B" w:csb1="00000000"/>
  </w:font>
  <w:font w:name="Book Antiqua">
    <w:altName w:val="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dobe Garamond Pro">
    <w:altName w:val="Georgia"/>
    <w:panose1 w:val="020B0604020202020204"/>
    <w:charset w:val="00"/>
    <w:family w:val="roman"/>
    <w:notTrueType/>
    <w:pitch w:val="variable"/>
    <w:sig w:usb0="00000007" w:usb1="00000001" w:usb2="00000000" w:usb3="00000000" w:csb0="00000093" w:csb1="00000000"/>
  </w:font>
  <w:font w:name="Century Gothic">
    <w:altName w:val="Century Gothic"/>
    <w:panose1 w:val="020B0502020202020204"/>
    <w:charset w:val="00"/>
    <w:family w:val="swiss"/>
    <w:pitch w:val="variable"/>
    <w:sig w:usb0="00000287" w:usb1="00000000" w:usb2="00000000" w:usb3="00000000" w:csb0="0000009F" w:csb1="00000000"/>
  </w:font>
  <w:font w:name="Helvetica LT Std">
    <w:altName w:val="Arial"/>
    <w:panose1 w:val="00000000000000000000"/>
    <w:charset w:val="00"/>
    <w:family w:val="swiss"/>
    <w:notTrueType/>
    <w:pitch w:val="variable"/>
    <w:sig w:usb0="800002AF" w:usb1="5000204A" w:usb2="00000000" w:usb3="00000000" w:csb0="00000005" w:csb1="00000000"/>
  </w:font>
  <w:font w:name="Franklin Gothic Book">
    <w:panose1 w:val="020B0503020102020204"/>
    <w:charset w:val="00"/>
    <w:family w:val="swiss"/>
    <w:pitch w:val="variable"/>
    <w:sig w:usb0="00000287" w:usb1="00000000" w:usb2="00000000" w:usb3="00000000" w:csb0="0000009F" w:csb1="00000000"/>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65967" w14:textId="77777777" w:rsidR="0071341F" w:rsidRDefault="0071341F" w:rsidP="0087679B">
    <w:pPr>
      <w:pStyle w:val="JhpFooter"/>
    </w:pPr>
  </w:p>
  <w:p w14:paraId="0D00A6BA" w14:textId="77777777" w:rsidR="0071341F" w:rsidRDefault="0071341F" w:rsidP="0087679B">
    <w:pPr>
      <w:pStyle w:val="Jhp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EAEC6" w14:textId="77777777" w:rsidR="0071341F" w:rsidRPr="00C968B9" w:rsidRDefault="0071341F" w:rsidP="005C5AFD">
    <w:pPr>
      <w:pStyle w:val="JhpFooter"/>
      <w:tabs>
        <w:tab w:val="clear" w:pos="9360"/>
        <w:tab w:val="right" w:pos="14400"/>
      </w:tabs>
    </w:pPr>
  </w:p>
  <w:p w14:paraId="77C3D0D2" w14:textId="62C01CAA" w:rsidR="0071341F" w:rsidRPr="003E69E3" w:rsidRDefault="0071341F" w:rsidP="005C5AFD">
    <w:pPr>
      <w:pStyle w:val="JhpFooter"/>
      <w:tabs>
        <w:tab w:val="clear" w:pos="9360"/>
        <w:tab w:val="right" w:pos="14400"/>
      </w:tabs>
    </w:pPr>
    <w:r w:rsidRPr="005C5AFD">
      <w:fldChar w:fldCharType="begin"/>
    </w:r>
    <w:r w:rsidRPr="003E69E3">
      <w:instrText xml:space="preserve"> PAGE </w:instrText>
    </w:r>
    <w:r w:rsidRPr="005C5AFD">
      <w:fldChar w:fldCharType="separate"/>
    </w:r>
    <w:r w:rsidR="00CB79E2">
      <w:rPr>
        <w:noProof/>
      </w:rPr>
      <w:t>29</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rnet du participant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8A6E6" w14:textId="77777777" w:rsidR="0071341F" w:rsidRPr="005C5AFD" w:rsidRDefault="0071341F" w:rsidP="005C5AFD">
    <w:pPr>
      <w:pStyle w:val="JhpFooter"/>
    </w:pPr>
  </w:p>
  <w:p w14:paraId="35D7B74C" w14:textId="2B3CAE98" w:rsidR="0071341F" w:rsidRPr="003E69E3" w:rsidRDefault="0071341F" w:rsidP="005C5AFD">
    <w:pPr>
      <w:pStyle w:val="JhpFooter"/>
    </w:pPr>
    <w:r w:rsidRPr="005C5AFD">
      <w:rPr>
        <w:rStyle w:val="PageNumber"/>
        <w:sz w:val="16"/>
        <w:szCs w:val="18"/>
      </w:rPr>
      <w:fldChar w:fldCharType="begin"/>
    </w:r>
    <w:r w:rsidRPr="003E69E3">
      <w:rPr>
        <w:rStyle w:val="PageNumber"/>
        <w:sz w:val="16"/>
        <w:szCs w:val="18"/>
      </w:rPr>
      <w:instrText xml:space="preserve"> PAGE </w:instrText>
    </w:r>
    <w:r w:rsidRPr="005C5AFD">
      <w:rPr>
        <w:rStyle w:val="PageNumber"/>
        <w:sz w:val="16"/>
        <w:szCs w:val="18"/>
      </w:rPr>
      <w:fldChar w:fldCharType="separate"/>
    </w:r>
    <w:r w:rsidR="00CB79E2">
      <w:rPr>
        <w:rStyle w:val="PageNumber"/>
        <w:noProof/>
        <w:sz w:val="16"/>
        <w:szCs w:val="18"/>
      </w:rPr>
      <w:t>34</w:t>
    </w:r>
    <w:r w:rsidRPr="005C5AFD">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rnet du participant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7374C" w14:textId="77777777" w:rsidR="0071341F" w:rsidRPr="00E515B1" w:rsidRDefault="0071341F" w:rsidP="0079510C">
    <w:pPr>
      <w:pStyle w:val="JhpFooter"/>
      <w:tabs>
        <w:tab w:val="clear" w:pos="9360"/>
        <w:tab w:val="right" w:pos="14400"/>
      </w:tabs>
    </w:pPr>
  </w:p>
  <w:p w14:paraId="10413142" w14:textId="5163133C" w:rsidR="0071341F" w:rsidRPr="003E69E3" w:rsidRDefault="0071341F" w:rsidP="000A539E">
    <w:pPr>
      <w:pStyle w:val="JhpFooter"/>
      <w:tabs>
        <w:tab w:val="right" w:pos="14400"/>
      </w:tabs>
    </w:pPr>
    <w:r w:rsidRPr="00470E5F">
      <w:rPr>
        <w:bCs/>
        <w:iCs/>
      </w:rPr>
      <w:t>Prévention et contrôle du paludisme pendant la grossesse : ca</w:t>
    </w:r>
    <w:r>
      <w:rPr>
        <w:bCs/>
        <w:iCs/>
      </w:rPr>
      <w:t>rnet du participant</w:t>
    </w:r>
    <w:r w:rsidRPr="003E69E3">
      <w:rPr>
        <w:rStyle w:val="PageNumber"/>
        <w:sz w:val="16"/>
        <w:szCs w:val="18"/>
      </w:rPr>
      <w:tab/>
    </w: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CB79E2">
      <w:rPr>
        <w:rStyle w:val="PageNumber"/>
        <w:noProof/>
        <w:sz w:val="16"/>
        <w:szCs w:val="18"/>
      </w:rPr>
      <w:t>35</w:t>
    </w:r>
    <w:r w:rsidRPr="00E515B1">
      <w:rPr>
        <w:rStyle w:val="PageNumber"/>
        <w:sz w:val="16"/>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10AA" w14:textId="77777777" w:rsidR="0071341F" w:rsidRPr="00C968B9" w:rsidRDefault="0071341F" w:rsidP="00C968B9">
    <w:pPr>
      <w:pStyle w:val="Footer"/>
      <w:rPr>
        <w:rFonts w:ascii="Arial" w:hAnsi="Arial" w:cs="Arial"/>
        <w:b/>
        <w:sz w:val="18"/>
        <w:szCs w:val="20"/>
      </w:rPr>
    </w:pPr>
  </w:p>
  <w:p w14:paraId="49B81A61" w14:textId="77777777" w:rsidR="0071341F" w:rsidRPr="00DA022C" w:rsidRDefault="0071341F" w:rsidP="00C968B9">
    <w:pPr>
      <w:pStyle w:val="Header"/>
      <w:rPr>
        <w:rStyle w:val="PageNumber"/>
        <w:rFonts w:ascii="Arial" w:hAnsi="Arial" w:cs="Arial"/>
        <w:b/>
        <w:bCs/>
        <w:iCs/>
        <w:sz w:val="18"/>
        <w:szCs w:val="20"/>
        <w:lang w:val="en-US"/>
      </w:rPr>
    </w:pPr>
    <w:r w:rsidRPr="00DA022C">
      <w:rPr>
        <w:rFonts w:ascii="Arial" w:hAnsi="Arial" w:cs="Arial"/>
        <w:b/>
        <w:bCs/>
        <w:iCs/>
        <w:sz w:val="18"/>
        <w:szCs w:val="20"/>
        <w:lang w:val="en-US"/>
      </w:rPr>
      <w:t>Prevention and Control of Malaria in Pregnancy: Facilitator’s Guide</w:t>
    </w:r>
    <w:r w:rsidRPr="00DA022C">
      <w:rPr>
        <w:rFonts w:ascii="Arial" w:hAnsi="Arial" w:cs="Arial"/>
        <w:b/>
        <w:bCs/>
        <w:iCs/>
        <w:sz w:val="18"/>
        <w:szCs w:val="20"/>
        <w:lang w:val="en-US"/>
      </w:rPr>
      <w:tab/>
    </w:r>
    <w:r w:rsidRPr="00C968B9">
      <w:rPr>
        <w:rStyle w:val="PageNumber"/>
        <w:rFonts w:ascii="Arial" w:hAnsi="Arial" w:cs="Arial"/>
        <w:b/>
        <w:sz w:val="18"/>
        <w:szCs w:val="20"/>
      </w:rPr>
      <w:fldChar w:fldCharType="begin"/>
    </w:r>
    <w:r w:rsidRPr="00DA022C">
      <w:rPr>
        <w:rStyle w:val="PageNumber"/>
        <w:rFonts w:ascii="Arial" w:hAnsi="Arial" w:cs="Arial"/>
        <w:b/>
        <w:sz w:val="18"/>
        <w:szCs w:val="20"/>
        <w:lang w:val="en-US"/>
      </w:rPr>
      <w:instrText xml:space="preserve"> PAGE </w:instrText>
    </w:r>
    <w:r w:rsidRPr="00C968B9">
      <w:rPr>
        <w:rStyle w:val="PageNumber"/>
        <w:rFonts w:ascii="Arial" w:hAnsi="Arial" w:cs="Arial"/>
        <w:b/>
        <w:sz w:val="18"/>
        <w:szCs w:val="20"/>
      </w:rPr>
      <w:fldChar w:fldCharType="separate"/>
    </w:r>
    <w:r w:rsidRPr="00DA022C">
      <w:rPr>
        <w:rStyle w:val="PageNumber"/>
        <w:rFonts w:ascii="Arial" w:hAnsi="Arial" w:cs="Arial"/>
        <w:b/>
        <w:noProof/>
        <w:sz w:val="18"/>
        <w:szCs w:val="20"/>
        <w:lang w:val="en-US"/>
      </w:rPr>
      <w:t>57</w:t>
    </w:r>
    <w:r w:rsidRPr="00C968B9">
      <w:rPr>
        <w:rStyle w:val="PageNumber"/>
        <w:rFonts w:ascii="Arial" w:hAnsi="Arial" w:cs="Arial"/>
        <w:b/>
        <w:sz w:val="18"/>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C8DDF" w14:textId="77777777" w:rsidR="0071341F" w:rsidRPr="00E515B1" w:rsidRDefault="0071341F" w:rsidP="003E69E3">
    <w:pPr>
      <w:pStyle w:val="JhpFooter"/>
      <w:tabs>
        <w:tab w:val="right" w:pos="14400"/>
      </w:tabs>
    </w:pPr>
  </w:p>
  <w:p w14:paraId="2D2B9C33" w14:textId="2BB348AD" w:rsidR="0071341F" w:rsidRPr="003E69E3" w:rsidRDefault="0071341F" w:rsidP="003E69E3">
    <w:pPr>
      <w:pStyle w:val="JhpFooter"/>
      <w:tabs>
        <w:tab w:val="right" w:pos="14400"/>
      </w:tabs>
    </w:pP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CB79E2">
      <w:rPr>
        <w:rStyle w:val="PageNumber"/>
        <w:noProof/>
        <w:sz w:val="16"/>
        <w:szCs w:val="18"/>
      </w:rPr>
      <w:t>36</w:t>
    </w:r>
    <w:r w:rsidRPr="00E515B1">
      <w:rPr>
        <w:rStyle w:val="PageNumber"/>
        <w:sz w:val="16"/>
        <w:szCs w:val="18"/>
      </w:rPr>
      <w:fldChar w:fldCharType="end"/>
    </w:r>
    <w:r>
      <w:rPr>
        <w:rStyle w:val="PageNumber"/>
        <w:sz w:val="16"/>
        <w:szCs w:val="18"/>
      </w:rPr>
      <w:tab/>
    </w:r>
    <w:r w:rsidRPr="00470E5F">
      <w:rPr>
        <w:bCs/>
        <w:iCs/>
      </w:rPr>
      <w:t>Prévention et contrôle du paludisme pendant la grossesse : ca</w:t>
    </w:r>
    <w:r>
      <w:rPr>
        <w:bCs/>
        <w:iCs/>
      </w:rPr>
      <w:t>hier du formateur</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84470" w14:textId="77777777" w:rsidR="0071341F" w:rsidRPr="005C5AFD" w:rsidRDefault="0071341F" w:rsidP="00886780">
    <w:pPr>
      <w:pStyle w:val="JhpFooter"/>
    </w:pPr>
  </w:p>
  <w:p w14:paraId="0D0B3254" w14:textId="5F4B3BB1" w:rsidR="0071341F" w:rsidRPr="00886780" w:rsidRDefault="0071341F" w:rsidP="00886780">
    <w:pPr>
      <w:pStyle w:val="JhpFooter"/>
      <w:tabs>
        <w:tab w:val="clear" w:pos="9360"/>
        <w:tab w:val="right" w:pos="14400"/>
      </w:tabs>
    </w:pPr>
    <w:r w:rsidRPr="005C5AFD">
      <w:rPr>
        <w:rStyle w:val="PageNumber"/>
        <w:sz w:val="16"/>
        <w:szCs w:val="18"/>
      </w:rPr>
      <w:fldChar w:fldCharType="begin"/>
    </w:r>
    <w:r w:rsidRPr="003E69E3">
      <w:rPr>
        <w:rStyle w:val="PageNumber"/>
        <w:sz w:val="16"/>
        <w:szCs w:val="18"/>
      </w:rPr>
      <w:instrText xml:space="preserve"> PAGE </w:instrText>
    </w:r>
    <w:r w:rsidRPr="005C5AFD">
      <w:rPr>
        <w:rStyle w:val="PageNumber"/>
        <w:sz w:val="16"/>
        <w:szCs w:val="18"/>
      </w:rPr>
      <w:fldChar w:fldCharType="separate"/>
    </w:r>
    <w:r w:rsidR="00CB79E2">
      <w:rPr>
        <w:rStyle w:val="PageNumber"/>
        <w:noProof/>
        <w:sz w:val="16"/>
        <w:szCs w:val="18"/>
      </w:rPr>
      <w:t>37</w:t>
    </w:r>
    <w:r w:rsidRPr="005C5AFD">
      <w:rPr>
        <w:rStyle w:val="PageNumber"/>
        <w:sz w:val="16"/>
        <w:szCs w:val="18"/>
      </w:rPr>
      <w:fldChar w:fldCharType="end"/>
    </w:r>
    <w:r w:rsidRPr="003E69E3">
      <w:rPr>
        <w:rStyle w:val="PageNumber"/>
        <w:sz w:val="16"/>
        <w:szCs w:val="18"/>
      </w:rPr>
      <w:tab/>
    </w:r>
    <w:r w:rsidRPr="00470E5F">
      <w:rPr>
        <w:bCs/>
        <w:iCs/>
      </w:rPr>
      <w:t>Prévention et contrôle du paludisme pendant la grossesse : ca</w:t>
    </w:r>
    <w:r>
      <w:rPr>
        <w:bCs/>
        <w:iCs/>
      </w:rPr>
      <w:t>rnet du participant</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E8024" w14:textId="77777777" w:rsidR="0071341F" w:rsidRPr="00E515B1" w:rsidRDefault="0071341F" w:rsidP="003E69E3">
    <w:pPr>
      <w:pStyle w:val="JhpFooter"/>
      <w:tabs>
        <w:tab w:val="right" w:pos="14400"/>
      </w:tabs>
    </w:pPr>
  </w:p>
  <w:p w14:paraId="05F69D94" w14:textId="7B719FD3" w:rsidR="0071341F" w:rsidRPr="003E69E3" w:rsidRDefault="0071341F" w:rsidP="003E69E3">
    <w:pPr>
      <w:pStyle w:val="JhpFooter"/>
      <w:tabs>
        <w:tab w:val="right" w:pos="14400"/>
      </w:tabs>
    </w:pPr>
    <w:r w:rsidRPr="00E515B1">
      <w:rPr>
        <w:rStyle w:val="PageNumber"/>
        <w:sz w:val="16"/>
        <w:szCs w:val="18"/>
      </w:rPr>
      <w:fldChar w:fldCharType="begin"/>
    </w:r>
    <w:r w:rsidRPr="003E69E3">
      <w:rPr>
        <w:rStyle w:val="PageNumber"/>
        <w:sz w:val="16"/>
        <w:szCs w:val="18"/>
      </w:rPr>
      <w:instrText xml:space="preserve"> PAGE </w:instrText>
    </w:r>
    <w:r w:rsidRPr="00E515B1">
      <w:rPr>
        <w:rStyle w:val="PageNumber"/>
        <w:sz w:val="16"/>
        <w:szCs w:val="18"/>
      </w:rPr>
      <w:fldChar w:fldCharType="separate"/>
    </w:r>
    <w:r w:rsidR="00CB79E2">
      <w:rPr>
        <w:rStyle w:val="PageNumber"/>
        <w:noProof/>
        <w:sz w:val="16"/>
        <w:szCs w:val="18"/>
      </w:rPr>
      <w:t>38</w:t>
    </w:r>
    <w:r w:rsidRPr="00E515B1">
      <w:rPr>
        <w:rStyle w:val="PageNumber"/>
        <w:sz w:val="16"/>
        <w:szCs w:val="18"/>
      </w:rPr>
      <w:fldChar w:fldCharType="end"/>
    </w:r>
    <w:r>
      <w:rPr>
        <w:rStyle w:val="PageNumber"/>
        <w:sz w:val="16"/>
        <w:szCs w:val="18"/>
      </w:rPr>
      <w:tab/>
    </w:r>
    <w:r w:rsidRPr="00470E5F">
      <w:rPr>
        <w:bCs/>
        <w:iCs/>
      </w:rPr>
      <w:t>Prévention et contrôle du paludisme pendant la grossesse : ca</w:t>
    </w:r>
    <w:r>
      <w:rPr>
        <w:bCs/>
        <w:iCs/>
      </w:rPr>
      <w:t>rnet du participant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4658" w14:textId="77777777" w:rsidR="0071341F" w:rsidRDefault="0071341F" w:rsidP="0087679B">
    <w:pPr>
      <w:pStyle w:val="JhpFooter"/>
    </w:pPr>
  </w:p>
  <w:p w14:paraId="0FE949F4" w14:textId="77777777" w:rsidR="0071341F" w:rsidRDefault="0071341F" w:rsidP="0087679B">
    <w:pPr>
      <w:pStyle w:val="Jhp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34C50" w14:textId="77777777" w:rsidR="0071341F" w:rsidRPr="00C968B9" w:rsidRDefault="0071341F" w:rsidP="00CF5945">
    <w:pPr>
      <w:pStyle w:val="JhpFooter"/>
    </w:pPr>
  </w:p>
  <w:p w14:paraId="1C838E8D" w14:textId="375B2501" w:rsidR="0071341F" w:rsidRPr="003E69E3" w:rsidRDefault="0071341F" w:rsidP="00CF5945">
    <w:pPr>
      <w:pStyle w:val="JhpFooter"/>
      <w:rPr>
        <w:bCs/>
        <w:iCs/>
      </w:rPr>
    </w:pPr>
    <w:r w:rsidRPr="008F0A28">
      <w:fldChar w:fldCharType="begin"/>
    </w:r>
    <w:r w:rsidRPr="003E69E3">
      <w:instrText xml:space="preserve"> PAGE </w:instrText>
    </w:r>
    <w:r w:rsidRPr="008F0A28">
      <w:fldChar w:fldCharType="separate"/>
    </w:r>
    <w:r w:rsidR="00CB79E2">
      <w:rPr>
        <w:noProof/>
      </w:rPr>
      <w:t>vi</w:t>
    </w:r>
    <w:r w:rsidRPr="008F0A28">
      <w:fldChar w:fldCharType="end"/>
    </w:r>
    <w:r w:rsidRPr="003E69E3">
      <w:rPr>
        <w:rStyle w:val="PageNumber"/>
        <w:rFonts w:ascii="Arial" w:hAnsi="Arial" w:cs="Arial"/>
        <w:sz w:val="18"/>
        <w:szCs w:val="20"/>
      </w:rPr>
      <w:tab/>
    </w:r>
    <w:r w:rsidRPr="00470E5F">
      <w:rPr>
        <w:bCs/>
        <w:iCs/>
      </w:rPr>
      <w:t>Prévention et contrôle du paludisme pendant la grossesse : ca</w:t>
    </w:r>
    <w:r>
      <w:rPr>
        <w:bCs/>
        <w:iCs/>
      </w:rPr>
      <w:t>rnet du participant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5F0E6" w14:textId="77777777" w:rsidR="0071341F" w:rsidRPr="00C968B9" w:rsidRDefault="0071341F" w:rsidP="00CF5945">
    <w:pPr>
      <w:pStyle w:val="JhpFooter"/>
    </w:pPr>
  </w:p>
  <w:p w14:paraId="5FE78D15" w14:textId="0B205FFF" w:rsidR="0071341F" w:rsidRPr="00470E5F" w:rsidRDefault="0071341F" w:rsidP="00CF5945">
    <w:pPr>
      <w:pStyle w:val="JhpFooter"/>
    </w:pPr>
    <w:r w:rsidRPr="00470E5F">
      <w:rPr>
        <w:bCs/>
        <w:iCs/>
      </w:rPr>
      <w:t>Prévention et contrôle du paludisme pendant la grossesse : ca</w:t>
    </w:r>
    <w:r>
      <w:rPr>
        <w:bCs/>
        <w:iCs/>
      </w:rPr>
      <w:t>rnet du participant</w:t>
    </w:r>
    <w:r w:rsidRPr="00470E5F">
      <w:rPr>
        <w:bCs/>
        <w:iCs/>
      </w:rPr>
      <w:tab/>
    </w:r>
    <w:r w:rsidRPr="008F0A28">
      <w:fldChar w:fldCharType="begin"/>
    </w:r>
    <w:r w:rsidRPr="00470E5F">
      <w:instrText xml:space="preserve"> PAGE </w:instrText>
    </w:r>
    <w:r w:rsidRPr="008F0A28">
      <w:fldChar w:fldCharType="separate"/>
    </w:r>
    <w:r w:rsidR="00CB79E2">
      <w:rPr>
        <w:noProof/>
      </w:rPr>
      <w:t>iii</w:t>
    </w:r>
    <w:r w:rsidRPr="008F0A28">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7C38" w14:textId="77777777" w:rsidR="0071341F" w:rsidRPr="00C968B9" w:rsidRDefault="0071341F" w:rsidP="00EE42B3">
    <w:pPr>
      <w:pStyle w:val="JhpFooter"/>
    </w:pPr>
  </w:p>
  <w:p w14:paraId="04AD4B29" w14:textId="4FA374A2" w:rsidR="0071341F" w:rsidRPr="003E69E3" w:rsidRDefault="0071341F" w:rsidP="00EE42B3">
    <w:pPr>
      <w:pStyle w:val="JhpFooter"/>
      <w:rPr>
        <w:bCs/>
        <w:iCs/>
      </w:rPr>
    </w:pPr>
    <w:r w:rsidRPr="0079510C">
      <w:fldChar w:fldCharType="begin"/>
    </w:r>
    <w:r w:rsidRPr="003E69E3">
      <w:instrText xml:space="preserve"> PAGE </w:instrText>
    </w:r>
    <w:r w:rsidRPr="0079510C">
      <w:fldChar w:fldCharType="separate"/>
    </w:r>
    <w:r w:rsidR="00CB79E2">
      <w:rPr>
        <w:noProof/>
      </w:rPr>
      <w:t>28</w:t>
    </w:r>
    <w:r w:rsidRPr="0079510C">
      <w:fldChar w:fldCharType="end"/>
    </w:r>
    <w:r w:rsidRPr="003E69E3">
      <w:rPr>
        <w:rStyle w:val="PageNumber"/>
        <w:rFonts w:ascii="Arial" w:hAnsi="Arial" w:cs="Arial"/>
        <w:sz w:val="18"/>
        <w:szCs w:val="20"/>
      </w:rPr>
      <w:tab/>
    </w:r>
    <w:r w:rsidRPr="00470E5F">
      <w:rPr>
        <w:bCs/>
        <w:iCs/>
      </w:rPr>
      <w:t>Prévention et contrôle du paludisme pendant la grossesse : ca</w:t>
    </w:r>
    <w:r>
      <w:rPr>
        <w:bCs/>
        <w:iCs/>
      </w:rPr>
      <w:t>rnet du participant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CDF5B" w14:textId="77777777" w:rsidR="0071341F" w:rsidRPr="00C968B9" w:rsidRDefault="0071341F" w:rsidP="00EE42B3">
    <w:pPr>
      <w:pStyle w:val="JhpFooter"/>
    </w:pPr>
  </w:p>
  <w:p w14:paraId="53217927" w14:textId="02A6BBA9" w:rsidR="0071341F" w:rsidRPr="003E69E3" w:rsidRDefault="0071341F" w:rsidP="00EE42B3">
    <w:pPr>
      <w:pStyle w:val="JhpFooter"/>
      <w:rPr>
        <w:rStyle w:val="PageNumber"/>
        <w:rFonts w:ascii="Arial" w:hAnsi="Arial" w:cs="Arial"/>
        <w:b w:val="0"/>
        <w:bCs/>
        <w:iCs/>
        <w:sz w:val="18"/>
        <w:szCs w:val="20"/>
      </w:rPr>
    </w:pPr>
    <w:r w:rsidRPr="00470E5F">
      <w:rPr>
        <w:bCs/>
        <w:iCs/>
      </w:rPr>
      <w:t>Prévention et contrôle du paludisme pendant la grossesse : ca</w:t>
    </w:r>
    <w:r>
      <w:rPr>
        <w:bCs/>
        <w:iCs/>
      </w:rPr>
      <w:t>rnet du participant</w:t>
    </w:r>
    <w:r w:rsidRPr="003E69E3">
      <w:rPr>
        <w:bCs/>
        <w:iCs/>
      </w:rPr>
      <w:tab/>
    </w:r>
    <w:r w:rsidRPr="0079510C">
      <w:fldChar w:fldCharType="begin"/>
    </w:r>
    <w:r w:rsidRPr="003E69E3">
      <w:instrText xml:space="preserve"> PAGE </w:instrText>
    </w:r>
    <w:r w:rsidRPr="0079510C">
      <w:fldChar w:fldCharType="separate"/>
    </w:r>
    <w:r w:rsidR="00CB79E2">
      <w:rPr>
        <w:noProof/>
      </w:rPr>
      <w:t>27</w:t>
    </w:r>
    <w:r w:rsidRPr="0079510C">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78C4C" w14:textId="77777777" w:rsidR="0071341F" w:rsidRDefault="0071341F">
    <w:pPr>
      <w:pStyle w:val="Footer"/>
    </w:pPr>
  </w:p>
  <w:p w14:paraId="2B7E38D8" w14:textId="77777777" w:rsidR="0071341F" w:rsidRDefault="0071341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6977F" w14:textId="77777777" w:rsidR="0071341F" w:rsidRPr="00C968B9" w:rsidRDefault="0071341F" w:rsidP="00541424">
    <w:pPr>
      <w:pStyle w:val="JhpFooter"/>
      <w:tabs>
        <w:tab w:val="clear" w:pos="9360"/>
        <w:tab w:val="right" w:pos="14400"/>
      </w:tabs>
    </w:pPr>
  </w:p>
  <w:p w14:paraId="53C2AB96" w14:textId="227F0D64" w:rsidR="0071341F" w:rsidRPr="003E69E3" w:rsidRDefault="0071341F" w:rsidP="00541424">
    <w:pPr>
      <w:pStyle w:val="JhpFooter"/>
      <w:tabs>
        <w:tab w:val="clear" w:pos="9360"/>
        <w:tab w:val="right" w:pos="14400"/>
      </w:tabs>
    </w:pPr>
    <w:r w:rsidRPr="005C5AFD">
      <w:fldChar w:fldCharType="begin"/>
    </w:r>
    <w:r w:rsidRPr="003E69E3">
      <w:instrText xml:space="preserve"> PAGE </w:instrText>
    </w:r>
    <w:r w:rsidRPr="005C5AFD">
      <w:fldChar w:fldCharType="separate"/>
    </w:r>
    <w:r w:rsidR="00CB79E2">
      <w:rPr>
        <w:noProof/>
      </w:rPr>
      <w:t>30</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rnet du participant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D2661" w14:textId="77777777" w:rsidR="0071341F" w:rsidRPr="00C968B9" w:rsidRDefault="0071341F" w:rsidP="00541424">
    <w:pPr>
      <w:pStyle w:val="JhpFooter"/>
      <w:tabs>
        <w:tab w:val="clear" w:pos="9360"/>
        <w:tab w:val="right" w:pos="14400"/>
      </w:tabs>
    </w:pPr>
  </w:p>
  <w:p w14:paraId="4052FB15" w14:textId="4599D445" w:rsidR="0071341F" w:rsidRPr="003E69E3" w:rsidRDefault="0071341F" w:rsidP="00541424">
    <w:pPr>
      <w:pStyle w:val="JhpFooter"/>
      <w:tabs>
        <w:tab w:val="clear" w:pos="9360"/>
        <w:tab w:val="right" w:pos="14400"/>
      </w:tabs>
    </w:pPr>
    <w:r w:rsidRPr="005C5AFD">
      <w:fldChar w:fldCharType="begin"/>
    </w:r>
    <w:r w:rsidRPr="003E69E3">
      <w:instrText xml:space="preserve"> PAGE </w:instrText>
    </w:r>
    <w:r w:rsidRPr="005C5AFD">
      <w:fldChar w:fldCharType="separate"/>
    </w:r>
    <w:r w:rsidR="00CB79E2">
      <w:rPr>
        <w:noProof/>
      </w:rPr>
      <w:t>31</w:t>
    </w:r>
    <w:r w:rsidRPr="005C5AFD">
      <w:fldChar w:fldCharType="end"/>
    </w:r>
    <w:r w:rsidRPr="003E69E3">
      <w:rPr>
        <w:rStyle w:val="PageNumber"/>
        <w:rFonts w:ascii="Arial" w:hAnsi="Arial" w:cs="Arial"/>
        <w:b w:val="0"/>
        <w:sz w:val="18"/>
        <w:szCs w:val="20"/>
      </w:rPr>
      <w:tab/>
    </w:r>
    <w:r w:rsidRPr="00470E5F">
      <w:rPr>
        <w:bCs/>
        <w:iCs/>
      </w:rPr>
      <w:t>Prévention et contrôle du paludisme pendant la grossesse : ca</w:t>
    </w:r>
    <w:r>
      <w:rPr>
        <w:bCs/>
        <w:iCs/>
      </w:rPr>
      <w:t>rnet du participant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0D08A3" w14:textId="77777777" w:rsidR="004C780B" w:rsidRDefault="004C780B">
      <w:r>
        <w:separator/>
      </w:r>
    </w:p>
  </w:footnote>
  <w:footnote w:type="continuationSeparator" w:id="0">
    <w:p w14:paraId="2CB7F244" w14:textId="77777777" w:rsidR="004C780B" w:rsidRDefault="004C78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90A2F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0CE9FE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F40445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D143CE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DC2F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BEA872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D073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9438A7B8"/>
    <w:lvl w:ilvl="0">
      <w:start w:val="1"/>
      <w:numFmt w:val="decimal"/>
      <w:pStyle w:val="ListNumber"/>
      <w:lvlText w:val="%1."/>
      <w:lvlJc w:val="left"/>
      <w:pPr>
        <w:tabs>
          <w:tab w:val="num" w:pos="360"/>
        </w:tabs>
        <w:ind w:left="360" w:hanging="360"/>
      </w:pPr>
    </w:lvl>
  </w:abstractNum>
  <w:abstractNum w:abstractNumId="8" w15:restartNumberingAfterBreak="0">
    <w:nsid w:val="028E2945"/>
    <w:multiLevelType w:val="hybridMultilevel"/>
    <w:tmpl w:val="FBB88EA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BB6674"/>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380BD5"/>
    <w:multiLevelType w:val="hybridMultilevel"/>
    <w:tmpl w:val="4B3CC486"/>
    <w:lvl w:ilvl="0" w:tplc="2BE41D30">
      <w:start w:val="1"/>
      <w:numFmt w:val="upperRoman"/>
      <w:lvlText w:val="%1."/>
      <w:lvlJc w:val="left"/>
      <w:pPr>
        <w:tabs>
          <w:tab w:val="num" w:pos="720"/>
        </w:tabs>
        <w:ind w:left="720" w:hanging="72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BDD65060">
      <w:start w:val="1"/>
      <w:numFmt w:val="decimal"/>
      <w:lvlText w:val="%3."/>
      <w:lvlJc w:val="left"/>
      <w:pPr>
        <w:tabs>
          <w:tab w:val="num" w:pos="1980"/>
        </w:tabs>
        <w:ind w:left="1980" w:hanging="360"/>
      </w:pPr>
      <w:rPr>
        <w:rFonts w:hint="default"/>
      </w:rPr>
    </w:lvl>
    <w:lvl w:ilvl="3" w:tplc="159C832A">
      <w:start w:val="1"/>
      <w:numFmt w:val="bullet"/>
      <w:pStyle w:val="Bullet2"/>
      <w:lvlText w:val=""/>
      <w:lvlJc w:val="left"/>
      <w:pPr>
        <w:tabs>
          <w:tab w:val="num" w:pos="2520"/>
        </w:tabs>
        <w:ind w:left="2520" w:hanging="360"/>
      </w:pPr>
      <w:rPr>
        <w:rFonts w:ascii="Wingdings" w:hAnsi="Wingdings" w:hint="default"/>
        <w:sz w:val="14"/>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15:restartNumberingAfterBreak="0">
    <w:nsid w:val="055C4EFA"/>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B16DB0"/>
    <w:multiLevelType w:val="hybridMultilevel"/>
    <w:tmpl w:val="9648F54C"/>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71F5B29"/>
    <w:multiLevelType w:val="hybridMultilevel"/>
    <w:tmpl w:val="4A50765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96A5B24"/>
    <w:multiLevelType w:val="hybridMultilevel"/>
    <w:tmpl w:val="C47655B8"/>
    <w:lvl w:ilvl="0" w:tplc="0409000F">
      <w:start w:val="1"/>
      <w:numFmt w:val="decimal"/>
      <w:lvlText w:val="%1."/>
      <w:lvlJc w:val="left"/>
      <w:pPr>
        <w:ind w:left="36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D5C42D0"/>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A769F1"/>
    <w:multiLevelType w:val="hybridMultilevel"/>
    <w:tmpl w:val="0EAC4E88"/>
    <w:lvl w:ilvl="0" w:tplc="894EFAE0">
      <w:start w:val="2"/>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DD25E20"/>
    <w:multiLevelType w:val="hybridMultilevel"/>
    <w:tmpl w:val="745EC54C"/>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E201160"/>
    <w:multiLevelType w:val="hybridMultilevel"/>
    <w:tmpl w:val="258E27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E591D26"/>
    <w:multiLevelType w:val="hybridMultilevel"/>
    <w:tmpl w:val="DE8E8B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EE473F6"/>
    <w:multiLevelType w:val="hybridMultilevel"/>
    <w:tmpl w:val="04AA513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EF61CB0"/>
    <w:multiLevelType w:val="multilevel"/>
    <w:tmpl w:val="A9CEEB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0CA44F2"/>
    <w:multiLevelType w:val="hybridMultilevel"/>
    <w:tmpl w:val="BE0A011C"/>
    <w:lvl w:ilvl="0" w:tplc="E040A94E">
      <w:start w:val="1"/>
      <w:numFmt w:val="bullet"/>
      <w:lvlText w:val=""/>
      <w:lvlJc w:val="left"/>
      <w:pPr>
        <w:tabs>
          <w:tab w:val="num" w:pos="720"/>
        </w:tabs>
        <w:ind w:left="720" w:hanging="360"/>
      </w:pPr>
      <w:rPr>
        <w:rFonts w:ascii="Symbol" w:hAnsi="Symbol" w:hint="default"/>
      </w:rPr>
    </w:lvl>
    <w:lvl w:ilvl="1" w:tplc="AFDC101A">
      <w:start w:val="1"/>
      <w:numFmt w:val="bullet"/>
      <w:pStyle w:val="List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18F5CE7"/>
    <w:multiLevelType w:val="hybridMultilevel"/>
    <w:tmpl w:val="7DCA4624"/>
    <w:lvl w:ilvl="0" w:tplc="3EBADCFC">
      <w:start w:val="1"/>
      <w:numFmt w:val="bullet"/>
      <w:pStyle w:val="Bullet1"/>
      <w:lvlText w:val=""/>
      <w:lvlJc w:val="left"/>
      <w:pPr>
        <w:tabs>
          <w:tab w:val="num" w:pos="360"/>
        </w:tabs>
        <w:ind w:left="360" w:hanging="360"/>
      </w:pPr>
      <w:rPr>
        <w:rFonts w:ascii="Wingdings" w:hAnsi="Wingdings" w:hint="default"/>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27C569D"/>
    <w:multiLevelType w:val="hybridMultilevel"/>
    <w:tmpl w:val="35D80B44"/>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305639E"/>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15DC51DC"/>
    <w:multiLevelType w:val="hybridMultilevel"/>
    <w:tmpl w:val="B578432E"/>
    <w:lvl w:ilvl="0" w:tplc="04090001">
      <w:start w:val="1"/>
      <w:numFmt w:val="bullet"/>
      <w:lvlText w:val=""/>
      <w:lvlJc w:val="left"/>
      <w:pPr>
        <w:tabs>
          <w:tab w:val="num" w:pos="720"/>
        </w:tabs>
        <w:ind w:left="720" w:hanging="360"/>
      </w:pPr>
      <w:rPr>
        <w:rFonts w:ascii="Symbol" w:hAnsi="Symbol" w:hint="default"/>
      </w:rPr>
    </w:lvl>
    <w:lvl w:ilvl="1" w:tplc="3F0640F4">
      <w:start w:val="1"/>
      <w:numFmt w:val="bullet"/>
      <w:lvlText w:val=""/>
      <w:lvlJc w:val="left"/>
      <w:pPr>
        <w:tabs>
          <w:tab w:val="num" w:pos="2160"/>
        </w:tabs>
        <w:ind w:left="2160" w:hanging="360"/>
      </w:pPr>
      <w:rPr>
        <w:rFonts w:ascii="Wingdings" w:hAnsi="Wingdings" w:hint="default"/>
      </w:rPr>
    </w:lvl>
    <w:lvl w:ilvl="2" w:tplc="C040D258">
      <w:start w:val="4"/>
      <w:numFmt w:val="lowerLetter"/>
      <w:lvlText w:val="%3."/>
      <w:lvlJc w:val="left"/>
      <w:pPr>
        <w:tabs>
          <w:tab w:val="num" w:pos="3060"/>
        </w:tabs>
        <w:ind w:left="3060" w:hanging="360"/>
      </w:pPr>
      <w:rPr>
        <w:rFonts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162A0CE5"/>
    <w:multiLevelType w:val="hybridMultilevel"/>
    <w:tmpl w:val="FA3EAB62"/>
    <w:lvl w:ilvl="0" w:tplc="6A90A2FC">
      <w:start w:val="1"/>
      <w:numFmt w:val="bullet"/>
      <w:pStyle w:val="MCHIPtablebullet"/>
      <w:lvlText w:val=""/>
      <w:lvlJc w:val="left"/>
      <w:pPr>
        <w:ind w:left="630" w:hanging="360"/>
      </w:pPr>
      <w:rPr>
        <w:rFonts w:ascii="Symbol" w:hAnsi="Symbol" w:hint="default"/>
        <w:b w:val="0"/>
        <w:i w:val="0"/>
        <w:sz w:val="20"/>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8" w15:restartNumberingAfterBreak="0">
    <w:nsid w:val="16764F0D"/>
    <w:multiLevelType w:val="hybridMultilevel"/>
    <w:tmpl w:val="0824CBBC"/>
    <w:lvl w:ilvl="0" w:tplc="D34456BC">
      <w:start w:val="1"/>
      <w:numFmt w:val="bullet"/>
      <w:pStyle w:val="JHPTableBullet2"/>
      <w:lvlText w:val=""/>
      <w:lvlJc w:val="left"/>
      <w:pPr>
        <w:ind w:left="648" w:hanging="360"/>
      </w:pPr>
      <w:rPr>
        <w:rFonts w:ascii="Webdings" w:hAnsi="Webdings" w:hint="default"/>
        <w:caps w:val="0"/>
        <w:strike w:val="0"/>
        <w:dstrike w:val="0"/>
        <w:vanish w:val="0"/>
        <w:webHidden w:val="0"/>
        <w:sz w:val="10"/>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178E4AEA"/>
    <w:multiLevelType w:val="hybridMultilevel"/>
    <w:tmpl w:val="3738E8FE"/>
    <w:lvl w:ilvl="0" w:tplc="BCC0B85E">
      <w:start w:val="1"/>
      <w:numFmt w:val="lowerLetter"/>
      <w:lvlText w:val="%1."/>
      <w:lvlJc w:val="left"/>
      <w:pPr>
        <w:ind w:left="720" w:hanging="360"/>
      </w:pPr>
      <w:rPr>
        <w:rFonts w:hint="default"/>
        <w:b w:val="0"/>
        <w:i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E12700"/>
    <w:multiLevelType w:val="hybridMultilevel"/>
    <w:tmpl w:val="BD1EA0E4"/>
    <w:lvl w:ilvl="0" w:tplc="B2C4B5E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190E58EC"/>
    <w:multiLevelType w:val="hybridMultilevel"/>
    <w:tmpl w:val="1FFC9002"/>
    <w:lvl w:ilvl="0" w:tplc="B9EE6DB0">
      <w:start w:val="1"/>
      <w:numFmt w:val="decimal"/>
      <w:lvlText w:val="%1."/>
      <w:lvlJc w:val="left"/>
      <w:pPr>
        <w:tabs>
          <w:tab w:val="num" w:pos="421"/>
        </w:tabs>
        <w:ind w:left="421" w:hanging="360"/>
      </w:pPr>
      <w:rPr>
        <w:rFonts w:hint="default"/>
      </w:rPr>
    </w:lvl>
    <w:lvl w:ilvl="1" w:tplc="04090019" w:tentative="1">
      <w:start w:val="1"/>
      <w:numFmt w:val="lowerLetter"/>
      <w:lvlText w:val="%2."/>
      <w:lvlJc w:val="left"/>
      <w:pPr>
        <w:tabs>
          <w:tab w:val="num" w:pos="1501"/>
        </w:tabs>
        <w:ind w:left="1501" w:hanging="360"/>
      </w:pPr>
    </w:lvl>
    <w:lvl w:ilvl="2" w:tplc="0409001B" w:tentative="1">
      <w:start w:val="1"/>
      <w:numFmt w:val="lowerRoman"/>
      <w:lvlText w:val="%3."/>
      <w:lvlJc w:val="right"/>
      <w:pPr>
        <w:tabs>
          <w:tab w:val="num" w:pos="2221"/>
        </w:tabs>
        <w:ind w:left="2221" w:hanging="180"/>
      </w:pPr>
    </w:lvl>
    <w:lvl w:ilvl="3" w:tplc="0409000F" w:tentative="1">
      <w:start w:val="1"/>
      <w:numFmt w:val="decimal"/>
      <w:lvlText w:val="%4."/>
      <w:lvlJc w:val="left"/>
      <w:pPr>
        <w:tabs>
          <w:tab w:val="num" w:pos="2941"/>
        </w:tabs>
        <w:ind w:left="2941" w:hanging="360"/>
      </w:pPr>
    </w:lvl>
    <w:lvl w:ilvl="4" w:tplc="04090019" w:tentative="1">
      <w:start w:val="1"/>
      <w:numFmt w:val="lowerLetter"/>
      <w:lvlText w:val="%5."/>
      <w:lvlJc w:val="left"/>
      <w:pPr>
        <w:tabs>
          <w:tab w:val="num" w:pos="3661"/>
        </w:tabs>
        <w:ind w:left="3661" w:hanging="360"/>
      </w:pPr>
    </w:lvl>
    <w:lvl w:ilvl="5" w:tplc="0409001B" w:tentative="1">
      <w:start w:val="1"/>
      <w:numFmt w:val="lowerRoman"/>
      <w:lvlText w:val="%6."/>
      <w:lvlJc w:val="right"/>
      <w:pPr>
        <w:tabs>
          <w:tab w:val="num" w:pos="4381"/>
        </w:tabs>
        <w:ind w:left="4381" w:hanging="180"/>
      </w:pPr>
    </w:lvl>
    <w:lvl w:ilvl="6" w:tplc="0409000F" w:tentative="1">
      <w:start w:val="1"/>
      <w:numFmt w:val="decimal"/>
      <w:lvlText w:val="%7."/>
      <w:lvlJc w:val="left"/>
      <w:pPr>
        <w:tabs>
          <w:tab w:val="num" w:pos="5101"/>
        </w:tabs>
        <w:ind w:left="5101" w:hanging="360"/>
      </w:pPr>
    </w:lvl>
    <w:lvl w:ilvl="7" w:tplc="04090019" w:tentative="1">
      <w:start w:val="1"/>
      <w:numFmt w:val="lowerLetter"/>
      <w:lvlText w:val="%8."/>
      <w:lvlJc w:val="left"/>
      <w:pPr>
        <w:tabs>
          <w:tab w:val="num" w:pos="5821"/>
        </w:tabs>
        <w:ind w:left="5821" w:hanging="360"/>
      </w:pPr>
    </w:lvl>
    <w:lvl w:ilvl="8" w:tplc="0409001B" w:tentative="1">
      <w:start w:val="1"/>
      <w:numFmt w:val="lowerRoman"/>
      <w:lvlText w:val="%9."/>
      <w:lvlJc w:val="right"/>
      <w:pPr>
        <w:tabs>
          <w:tab w:val="num" w:pos="6541"/>
        </w:tabs>
        <w:ind w:left="6541" w:hanging="180"/>
      </w:pPr>
    </w:lvl>
  </w:abstractNum>
  <w:abstractNum w:abstractNumId="32" w15:restartNumberingAfterBreak="0">
    <w:nsid w:val="19405E3D"/>
    <w:multiLevelType w:val="hybridMultilevel"/>
    <w:tmpl w:val="24089DCE"/>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9CF3DBF"/>
    <w:multiLevelType w:val="hybridMultilevel"/>
    <w:tmpl w:val="061CAB68"/>
    <w:lvl w:ilvl="0" w:tplc="14C64FA8">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1A933148"/>
    <w:multiLevelType w:val="hybridMultilevel"/>
    <w:tmpl w:val="95D0DB5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5" w15:restartNumberingAfterBreak="0">
    <w:nsid w:val="1C37231B"/>
    <w:multiLevelType w:val="hybridMultilevel"/>
    <w:tmpl w:val="E62A8022"/>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1D3531A3"/>
    <w:multiLevelType w:val="hybridMultilevel"/>
    <w:tmpl w:val="4B381B28"/>
    <w:lvl w:ilvl="0" w:tplc="0DC8F1F2">
      <w:numFmt w:val="bullet"/>
      <w:pStyle w:val="JHPListBullet3"/>
      <w:lvlText w:val="–"/>
      <w:lvlJc w:val="left"/>
      <w:pPr>
        <w:tabs>
          <w:tab w:val="num" w:pos="360"/>
        </w:tabs>
        <w:ind w:left="3600" w:hanging="360"/>
      </w:pPr>
      <w:rPr>
        <w:rFonts w:ascii="Times New Roman" w:hAnsi="Times New Roman" w:cs="Times New Roman" w:hint="default"/>
        <w:b w:val="0"/>
        <w:i w:val="0"/>
        <w:sz w:val="20"/>
      </w:rPr>
    </w:lvl>
    <w:lvl w:ilvl="1" w:tplc="4B043C28"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D4A53A2"/>
    <w:multiLevelType w:val="hybridMultilevel"/>
    <w:tmpl w:val="D72E9590"/>
    <w:lvl w:ilvl="0" w:tplc="1EB428EA">
      <w:start w:val="1"/>
      <w:numFmt w:val="bullet"/>
      <w:pStyle w:val="JHPTableBullets"/>
      <w:lvlText w:val=""/>
      <w:lvlJc w:val="left"/>
      <w:pPr>
        <w:tabs>
          <w:tab w:val="num" w:pos="360"/>
        </w:tabs>
        <w:ind w:left="360" w:hanging="360"/>
      </w:pPr>
      <w:rPr>
        <w:rFonts w:ascii="Wingdings" w:hAnsi="Wingdings" w:hint="default"/>
        <w:b w:val="0"/>
        <w:i w:val="0"/>
        <w:sz w:val="1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0A333D3"/>
    <w:multiLevelType w:val="hybridMultilevel"/>
    <w:tmpl w:val="BA305976"/>
    <w:lvl w:ilvl="0" w:tplc="937CA1A8">
      <w:start w:val="1"/>
      <w:numFmt w:val="bullet"/>
      <w:pStyle w:val="JhpTableBullet20"/>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BF04B4"/>
    <w:multiLevelType w:val="hybridMultilevel"/>
    <w:tmpl w:val="60B8E0E4"/>
    <w:lvl w:ilvl="0" w:tplc="2702BE40">
      <w:start w:val="1"/>
      <w:numFmt w:val="decimal"/>
      <w:pStyle w:val="JHPnumberedtable"/>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12D0335"/>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3716222"/>
    <w:multiLevelType w:val="hybridMultilevel"/>
    <w:tmpl w:val="03401410"/>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23761D27"/>
    <w:multiLevelType w:val="hybridMultilevel"/>
    <w:tmpl w:val="2FC051E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 w15:restartNumberingAfterBreak="0">
    <w:nsid w:val="24417F31"/>
    <w:multiLevelType w:val="hybridMultilevel"/>
    <w:tmpl w:val="ABE28F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4D41C27"/>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57074F4"/>
    <w:multiLevelType w:val="hybridMultilevel"/>
    <w:tmpl w:val="E6EA1F8C"/>
    <w:lvl w:ilvl="0" w:tplc="0DC8F1F2">
      <w:numFmt w:val="bullet"/>
      <w:lvlText w:val="–"/>
      <w:lvlJc w:val="left"/>
      <w:pPr>
        <w:ind w:left="1440" w:hanging="360"/>
      </w:pPr>
      <w:rPr>
        <w:rFonts w:ascii="Times New Roman" w:hAnsi="Times New Roman" w:cs="Times New Roman" w:hint="default"/>
        <w:b w:val="0"/>
        <w:i w:val="0"/>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25BC47C1"/>
    <w:multiLevelType w:val="hybridMultilevel"/>
    <w:tmpl w:val="537C2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89D4F12"/>
    <w:multiLevelType w:val="hybridMultilevel"/>
    <w:tmpl w:val="7C067E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93D4DA7"/>
    <w:multiLevelType w:val="hybridMultilevel"/>
    <w:tmpl w:val="66DA18DE"/>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BC2681B"/>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E53D2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2C6E2FFE"/>
    <w:multiLevelType w:val="hybridMultilevel"/>
    <w:tmpl w:val="EEE8FA56"/>
    <w:lvl w:ilvl="0" w:tplc="85B628FE">
      <w:start w:val="1"/>
      <w:numFmt w:val="bullet"/>
      <w:pStyle w:val="JHPBullet3"/>
      <w:lvlText w:val=""/>
      <w:lvlJc w:val="left"/>
      <w:pPr>
        <w:ind w:left="720" w:hanging="360"/>
      </w:pPr>
      <w:rPr>
        <w:rFonts w:ascii="Symbol" w:hAnsi="Symbol" w:hint="default"/>
        <w:caps w:val="0"/>
        <w:strike w:val="0"/>
        <w:dstrike w:val="0"/>
        <w:vanish w:val="0"/>
        <w:webHidden w:val="0"/>
        <w:sz w:val="16"/>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2D1F40A6"/>
    <w:multiLevelType w:val="hybridMultilevel"/>
    <w:tmpl w:val="FEACD278"/>
    <w:lvl w:ilvl="0" w:tplc="47C6F2EE">
      <w:start w:val="1"/>
      <w:numFmt w:val="bullet"/>
      <w:pStyle w:val="BulletList"/>
      <w:lvlText w:val=""/>
      <w:lvlJc w:val="left"/>
      <w:pPr>
        <w:tabs>
          <w:tab w:val="num" w:pos="360"/>
        </w:tabs>
        <w:ind w:left="360" w:hanging="360"/>
      </w:pPr>
      <w:rPr>
        <w:rFonts w:ascii="Wingdings" w:hAnsi="Wingdings" w:hint="default"/>
        <w:sz w:val="18"/>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E1F0919"/>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E2B5AC9"/>
    <w:multiLevelType w:val="hybridMultilevel"/>
    <w:tmpl w:val="49720D32"/>
    <w:lvl w:ilvl="0" w:tplc="81F61DDC">
      <w:start w:val="1"/>
      <w:numFmt w:val="lowerLetter"/>
      <w:lvlText w:val="%1."/>
      <w:lvlJc w:val="left"/>
      <w:pPr>
        <w:ind w:left="720" w:hanging="360"/>
      </w:pPr>
      <w:rPr>
        <w:rFonts w:hint="default"/>
        <w:b w:val="0"/>
        <w:i w:val="0"/>
        <w:sz w:val="24"/>
        <w:szCs w:val="24"/>
        <w:lang w:val="fr-FR"/>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FFC0B17"/>
    <w:multiLevelType w:val="hybridMultilevel"/>
    <w:tmpl w:val="280808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1490A06"/>
    <w:multiLevelType w:val="hybridMultilevel"/>
    <w:tmpl w:val="8B666E42"/>
    <w:lvl w:ilvl="0" w:tplc="5F5A7114">
      <w:start w:val="1"/>
      <w:numFmt w:val="decimal"/>
      <w:lvlText w:val="%1."/>
      <w:lvlJc w:val="left"/>
      <w:pPr>
        <w:ind w:left="480" w:hanging="360"/>
      </w:pPr>
      <w:rPr>
        <w:rFonts w:ascii="Garamond" w:eastAsia="Garamond" w:hAnsi="Garamond" w:cs="Garamond" w:hint="default"/>
        <w:spacing w:val="-1"/>
        <w:w w:val="100"/>
        <w:sz w:val="24"/>
        <w:szCs w:val="24"/>
      </w:rPr>
    </w:lvl>
    <w:lvl w:ilvl="1" w:tplc="672C809C">
      <w:start w:val="1"/>
      <w:numFmt w:val="lowerLetter"/>
      <w:lvlText w:val="%2."/>
      <w:lvlJc w:val="left"/>
      <w:pPr>
        <w:ind w:left="840" w:hanging="360"/>
      </w:pPr>
      <w:rPr>
        <w:rFonts w:ascii="Garamond" w:eastAsia="Garamond" w:hAnsi="Garamond" w:cs="Garamond" w:hint="default"/>
        <w:w w:val="104"/>
        <w:sz w:val="24"/>
        <w:szCs w:val="24"/>
      </w:rPr>
    </w:lvl>
    <w:lvl w:ilvl="2" w:tplc="87265A4C">
      <w:numFmt w:val="bullet"/>
      <w:lvlText w:val="•"/>
      <w:lvlJc w:val="left"/>
      <w:pPr>
        <w:ind w:left="1815" w:hanging="360"/>
      </w:pPr>
      <w:rPr>
        <w:rFonts w:hint="default"/>
      </w:rPr>
    </w:lvl>
    <w:lvl w:ilvl="3" w:tplc="943C2A7C">
      <w:numFmt w:val="bullet"/>
      <w:lvlText w:val="•"/>
      <w:lvlJc w:val="left"/>
      <w:pPr>
        <w:ind w:left="2791" w:hanging="360"/>
      </w:pPr>
      <w:rPr>
        <w:rFonts w:hint="default"/>
      </w:rPr>
    </w:lvl>
    <w:lvl w:ilvl="4" w:tplc="1B5E52BC">
      <w:numFmt w:val="bullet"/>
      <w:lvlText w:val="•"/>
      <w:lvlJc w:val="left"/>
      <w:pPr>
        <w:ind w:left="3766" w:hanging="360"/>
      </w:pPr>
      <w:rPr>
        <w:rFonts w:hint="default"/>
      </w:rPr>
    </w:lvl>
    <w:lvl w:ilvl="5" w:tplc="739A5D2C">
      <w:numFmt w:val="bullet"/>
      <w:lvlText w:val="•"/>
      <w:lvlJc w:val="left"/>
      <w:pPr>
        <w:ind w:left="4742" w:hanging="360"/>
      </w:pPr>
      <w:rPr>
        <w:rFonts w:hint="default"/>
      </w:rPr>
    </w:lvl>
    <w:lvl w:ilvl="6" w:tplc="D4C4DC92">
      <w:numFmt w:val="bullet"/>
      <w:lvlText w:val="•"/>
      <w:lvlJc w:val="left"/>
      <w:pPr>
        <w:ind w:left="5717" w:hanging="360"/>
      </w:pPr>
      <w:rPr>
        <w:rFonts w:hint="default"/>
      </w:rPr>
    </w:lvl>
    <w:lvl w:ilvl="7" w:tplc="88BE79E8">
      <w:numFmt w:val="bullet"/>
      <w:lvlText w:val="•"/>
      <w:lvlJc w:val="left"/>
      <w:pPr>
        <w:ind w:left="6693" w:hanging="360"/>
      </w:pPr>
      <w:rPr>
        <w:rFonts w:hint="default"/>
      </w:rPr>
    </w:lvl>
    <w:lvl w:ilvl="8" w:tplc="50D69FA0">
      <w:numFmt w:val="bullet"/>
      <w:lvlText w:val="•"/>
      <w:lvlJc w:val="left"/>
      <w:pPr>
        <w:ind w:left="7668" w:hanging="360"/>
      </w:pPr>
      <w:rPr>
        <w:rFonts w:hint="default"/>
      </w:rPr>
    </w:lvl>
  </w:abstractNum>
  <w:abstractNum w:abstractNumId="57" w15:restartNumberingAfterBreak="0">
    <w:nsid w:val="314C708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C909F0"/>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35C1885"/>
    <w:multiLevelType w:val="hybridMultilevel"/>
    <w:tmpl w:val="D05E3698"/>
    <w:lvl w:ilvl="0" w:tplc="E0026B98">
      <w:start w:val="1"/>
      <w:numFmt w:val="decimal"/>
      <w:pStyle w:val="JHPnumberedlist"/>
      <w:lvlText w:val="%1."/>
      <w:lvlJc w:val="left"/>
      <w:pPr>
        <w:ind w:left="360" w:hanging="360"/>
      </w:pPr>
      <w:rPr>
        <w:rFonts w:ascii="Garamond" w:hAnsi="Garamond" w:cs="Times New Roman"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4044D01"/>
    <w:multiLevelType w:val="hybridMultilevel"/>
    <w:tmpl w:val="F4DC1D42"/>
    <w:lvl w:ilvl="0" w:tplc="4B044E2C">
      <w:start w:val="1"/>
      <w:numFmt w:val="bullet"/>
      <w:pStyle w:val="JHPListBullet1"/>
      <w:lvlText w:val=""/>
      <w:lvlJc w:val="left"/>
      <w:pPr>
        <w:tabs>
          <w:tab w:val="num" w:pos="360"/>
        </w:tabs>
        <w:ind w:left="360" w:hanging="36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57F168D"/>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60D55B8"/>
    <w:multiLevelType w:val="hybridMultilevel"/>
    <w:tmpl w:val="2BE2D06C"/>
    <w:lvl w:ilvl="0" w:tplc="BE568404">
      <w:start w:val="1"/>
      <w:numFmt w:val="bullet"/>
      <w:lvlText w:val=""/>
      <w:lvlJc w:val="left"/>
      <w:pPr>
        <w:tabs>
          <w:tab w:val="num" w:pos="360"/>
        </w:tabs>
        <w:ind w:left="360" w:hanging="360"/>
      </w:pPr>
      <w:rPr>
        <w:rFonts w:ascii="Symbol" w:hAnsi="Symbol" w:hint="default"/>
        <w:sz w:val="16"/>
        <w:szCs w:val="16"/>
      </w:rPr>
    </w:lvl>
    <w:lvl w:ilvl="1" w:tplc="6E729AF4">
      <w:start w:val="1"/>
      <w:numFmt w:val="bullet"/>
      <w:pStyle w:val="JHPTableBullets2"/>
      <w:lvlText w:val="–"/>
      <w:lvlJc w:val="left"/>
      <w:pPr>
        <w:tabs>
          <w:tab w:val="num" w:pos="1080"/>
        </w:tabs>
        <w:ind w:left="1080" w:hanging="360"/>
      </w:pPr>
      <w:rPr>
        <w:rFonts w:ascii="Helvetica" w:hAnsi="Helvetica" w:cs="Times New Roman" w:hint="default"/>
        <w:sz w:val="16"/>
        <w:szCs w:val="16"/>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37840184"/>
    <w:multiLevelType w:val="hybridMultilevel"/>
    <w:tmpl w:val="E2346E5C"/>
    <w:lvl w:ilvl="0" w:tplc="4CA273B0">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9232A7F"/>
    <w:multiLevelType w:val="hybridMultilevel"/>
    <w:tmpl w:val="C9240708"/>
    <w:lvl w:ilvl="0" w:tplc="3710BD5A">
      <w:start w:val="1"/>
      <w:numFmt w:val="decimal"/>
      <w:pStyle w:val="JHPNumberedList0"/>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39792738"/>
    <w:multiLevelType w:val="hybridMultilevel"/>
    <w:tmpl w:val="88BE555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6" w15:restartNumberingAfterBreak="0">
    <w:nsid w:val="399677B7"/>
    <w:multiLevelType w:val="hybridMultilevel"/>
    <w:tmpl w:val="E46E0726"/>
    <w:lvl w:ilvl="0" w:tplc="4582F2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3BF96E66"/>
    <w:multiLevelType w:val="hybridMultilevel"/>
    <w:tmpl w:val="A79CA07E"/>
    <w:lvl w:ilvl="0" w:tplc="72A46946">
      <w:start w:val="1"/>
      <w:numFmt w:val="bullet"/>
      <w:pStyle w:val="JhpiegoBullet1"/>
      <w:lvlText w:val=""/>
      <w:lvlJc w:val="left"/>
      <w:pPr>
        <w:ind w:left="1440" w:hanging="360"/>
      </w:pPr>
      <w:rPr>
        <w:rFonts w:ascii="Wingdings" w:hAnsi="Wingdings" w:hint="default"/>
        <w:b w:val="0"/>
        <w:i w:val="0"/>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3C677268"/>
    <w:multiLevelType w:val="hybridMultilevel"/>
    <w:tmpl w:val="01429C12"/>
    <w:lvl w:ilvl="0" w:tplc="E4263786">
      <w:start w:val="1"/>
      <w:numFmt w:val="bullet"/>
      <w:pStyle w:val="MNHUpdateBulletLevel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DCA3467"/>
    <w:multiLevelType w:val="hybridMultilevel"/>
    <w:tmpl w:val="2C286ABA"/>
    <w:lvl w:ilvl="0" w:tplc="B9EE6DB0">
      <w:start w:val="1"/>
      <w:numFmt w:val="decimal"/>
      <w:lvlText w:val="%1."/>
      <w:lvlJc w:val="left"/>
      <w:pPr>
        <w:tabs>
          <w:tab w:val="num" w:pos="421"/>
        </w:tabs>
        <w:ind w:left="421" w:hanging="360"/>
      </w:pPr>
      <w:rPr>
        <w:rFonts w:hint="default"/>
      </w:rPr>
    </w:lvl>
    <w:lvl w:ilvl="1" w:tplc="04090019" w:tentative="1">
      <w:start w:val="1"/>
      <w:numFmt w:val="lowerLetter"/>
      <w:lvlText w:val="%2."/>
      <w:lvlJc w:val="left"/>
      <w:pPr>
        <w:tabs>
          <w:tab w:val="num" w:pos="1501"/>
        </w:tabs>
        <w:ind w:left="1501" w:hanging="360"/>
      </w:pPr>
    </w:lvl>
    <w:lvl w:ilvl="2" w:tplc="0409001B" w:tentative="1">
      <w:start w:val="1"/>
      <w:numFmt w:val="lowerRoman"/>
      <w:lvlText w:val="%3."/>
      <w:lvlJc w:val="right"/>
      <w:pPr>
        <w:tabs>
          <w:tab w:val="num" w:pos="2221"/>
        </w:tabs>
        <w:ind w:left="2221" w:hanging="180"/>
      </w:pPr>
    </w:lvl>
    <w:lvl w:ilvl="3" w:tplc="0409000F" w:tentative="1">
      <w:start w:val="1"/>
      <w:numFmt w:val="decimal"/>
      <w:lvlText w:val="%4."/>
      <w:lvlJc w:val="left"/>
      <w:pPr>
        <w:tabs>
          <w:tab w:val="num" w:pos="2941"/>
        </w:tabs>
        <w:ind w:left="2941" w:hanging="360"/>
      </w:pPr>
    </w:lvl>
    <w:lvl w:ilvl="4" w:tplc="04090019" w:tentative="1">
      <w:start w:val="1"/>
      <w:numFmt w:val="lowerLetter"/>
      <w:lvlText w:val="%5."/>
      <w:lvlJc w:val="left"/>
      <w:pPr>
        <w:tabs>
          <w:tab w:val="num" w:pos="3661"/>
        </w:tabs>
        <w:ind w:left="3661" w:hanging="360"/>
      </w:pPr>
    </w:lvl>
    <w:lvl w:ilvl="5" w:tplc="0409001B" w:tentative="1">
      <w:start w:val="1"/>
      <w:numFmt w:val="lowerRoman"/>
      <w:lvlText w:val="%6."/>
      <w:lvlJc w:val="right"/>
      <w:pPr>
        <w:tabs>
          <w:tab w:val="num" w:pos="4381"/>
        </w:tabs>
        <w:ind w:left="4381" w:hanging="180"/>
      </w:pPr>
    </w:lvl>
    <w:lvl w:ilvl="6" w:tplc="0409000F" w:tentative="1">
      <w:start w:val="1"/>
      <w:numFmt w:val="decimal"/>
      <w:lvlText w:val="%7."/>
      <w:lvlJc w:val="left"/>
      <w:pPr>
        <w:tabs>
          <w:tab w:val="num" w:pos="5101"/>
        </w:tabs>
        <w:ind w:left="5101" w:hanging="360"/>
      </w:pPr>
    </w:lvl>
    <w:lvl w:ilvl="7" w:tplc="04090019" w:tentative="1">
      <w:start w:val="1"/>
      <w:numFmt w:val="lowerLetter"/>
      <w:lvlText w:val="%8."/>
      <w:lvlJc w:val="left"/>
      <w:pPr>
        <w:tabs>
          <w:tab w:val="num" w:pos="5821"/>
        </w:tabs>
        <w:ind w:left="5821" w:hanging="360"/>
      </w:pPr>
    </w:lvl>
    <w:lvl w:ilvl="8" w:tplc="0409001B" w:tentative="1">
      <w:start w:val="1"/>
      <w:numFmt w:val="lowerRoman"/>
      <w:lvlText w:val="%9."/>
      <w:lvlJc w:val="right"/>
      <w:pPr>
        <w:tabs>
          <w:tab w:val="num" w:pos="6541"/>
        </w:tabs>
        <w:ind w:left="6541" w:hanging="180"/>
      </w:pPr>
    </w:lvl>
  </w:abstractNum>
  <w:abstractNum w:abstractNumId="70" w15:restartNumberingAfterBreak="0">
    <w:nsid w:val="3FBB1EF4"/>
    <w:multiLevelType w:val="hybridMultilevel"/>
    <w:tmpl w:val="472485A4"/>
    <w:lvl w:ilvl="0" w:tplc="4F6E7F60">
      <w:start w:val="1"/>
      <w:numFmt w:val="bullet"/>
      <w:pStyle w:val="JhpBulletLevel3"/>
      <w:lvlText w:val=""/>
      <w:lvlJc w:val="left"/>
      <w:pPr>
        <w:ind w:left="1440" w:hanging="360"/>
      </w:pPr>
      <w:rPr>
        <w:rFonts w:ascii="Symbol" w:hAnsi="Symbol" w:hint="default"/>
        <w:b w:val="0"/>
        <w:i w:val="0"/>
        <w:color w:val="000000"/>
        <w:sz w:val="1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404B39B2"/>
    <w:multiLevelType w:val="hybridMultilevel"/>
    <w:tmpl w:val="431E67B0"/>
    <w:lvl w:ilvl="0" w:tplc="775A4156">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0C50762"/>
    <w:multiLevelType w:val="hybridMultilevel"/>
    <w:tmpl w:val="5914DE00"/>
    <w:lvl w:ilvl="0" w:tplc="6818B818">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3" w15:restartNumberingAfterBreak="0">
    <w:nsid w:val="40F8238B"/>
    <w:multiLevelType w:val="hybridMultilevel"/>
    <w:tmpl w:val="B1CC9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422E1683"/>
    <w:multiLevelType w:val="hybridMultilevel"/>
    <w:tmpl w:val="49720D32"/>
    <w:lvl w:ilvl="0" w:tplc="81F61DDC">
      <w:start w:val="1"/>
      <w:numFmt w:val="lowerLetter"/>
      <w:lvlText w:val="%1."/>
      <w:lvlJc w:val="left"/>
      <w:pPr>
        <w:ind w:left="720" w:hanging="360"/>
      </w:pPr>
      <w:rPr>
        <w:rFonts w:hint="default"/>
        <w:b w:val="0"/>
        <w:i w:val="0"/>
        <w:sz w:val="24"/>
        <w:szCs w:val="24"/>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D4084E"/>
    <w:multiLevelType w:val="hybridMultilevel"/>
    <w:tmpl w:val="90605136"/>
    <w:lvl w:ilvl="0" w:tplc="0DC8F1F2">
      <w:numFmt w:val="bullet"/>
      <w:lvlText w:val="–"/>
      <w:lvlJc w:val="left"/>
      <w:pPr>
        <w:tabs>
          <w:tab w:val="num" w:pos="360"/>
        </w:tabs>
        <w:ind w:left="3600" w:hanging="360"/>
      </w:pPr>
      <w:rPr>
        <w:rFonts w:ascii="Times New Roman" w:hAnsi="Times New Roman" w:cs="Times New Roman" w:hint="default"/>
        <w:b w:val="0"/>
        <w:i w:val="0"/>
        <w:sz w:val="20"/>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8E0CDD58">
      <w:numFmt w:val="bullet"/>
      <w:lvlText w:val=""/>
      <w:lvlJc w:val="left"/>
      <w:pPr>
        <w:tabs>
          <w:tab w:val="num" w:pos="720"/>
        </w:tabs>
        <w:ind w:left="720" w:hanging="360"/>
      </w:pPr>
      <w:rPr>
        <w:rFonts w:ascii="Wingdings" w:hAnsi="Wingdings" w:hint="default"/>
        <w:b w:val="0"/>
        <w:i w:val="0"/>
        <w:sz w:val="16"/>
      </w:rPr>
    </w:lvl>
    <w:lvl w:ilvl="4" w:tplc="FBDA7D16">
      <w:numFmt w:val="bullet"/>
      <w:pStyle w:val="JHPEvenListBullet3"/>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3C92EFE"/>
    <w:multiLevelType w:val="hybridMultilevel"/>
    <w:tmpl w:val="ACBAC592"/>
    <w:lvl w:ilvl="0" w:tplc="9918CE36">
      <w:numFmt w:val="bullet"/>
      <w:pStyle w:val="JHPEvenListBullet2"/>
      <w:lvlText w:val=""/>
      <w:lvlJc w:val="left"/>
      <w:pPr>
        <w:tabs>
          <w:tab w:val="num" w:pos="2880"/>
        </w:tabs>
        <w:ind w:left="2880" w:hanging="360"/>
      </w:pPr>
      <w:rPr>
        <w:rFonts w:ascii="Wingdings" w:hAnsi="Wingdings" w:hint="default"/>
        <w:b w:val="0"/>
        <w:i w:val="0"/>
        <w:sz w:val="14"/>
      </w:rPr>
    </w:lvl>
    <w:lvl w:ilvl="1" w:tplc="670C9896">
      <w:start w:val="1"/>
      <w:numFmt w:val="bullet"/>
      <w:lvlText w:val=""/>
      <w:lvlJc w:val="left"/>
      <w:pPr>
        <w:tabs>
          <w:tab w:val="num" w:pos="2880"/>
        </w:tabs>
        <w:ind w:left="2880" w:hanging="360"/>
      </w:pPr>
      <w:rPr>
        <w:rFonts w:ascii="Wingdings" w:hAnsi="Wingdings" w:hint="default"/>
        <w:b w:val="0"/>
        <w:i w:val="0"/>
        <w:sz w:val="16"/>
      </w:rPr>
    </w:lvl>
    <w:lvl w:ilvl="2" w:tplc="9A6ED7C2">
      <w:numFmt w:val="bullet"/>
      <w:lvlText w:val=""/>
      <w:lvlJc w:val="left"/>
      <w:pPr>
        <w:tabs>
          <w:tab w:val="num" w:pos="360"/>
        </w:tabs>
        <w:ind w:left="360" w:hanging="360"/>
      </w:pPr>
      <w:rPr>
        <w:rFonts w:ascii="Wingdings" w:hAnsi="Wingdings" w:hint="default"/>
        <w:b w:val="0"/>
        <w:i w:val="0"/>
        <w:sz w:val="20"/>
      </w:rPr>
    </w:lvl>
    <w:lvl w:ilvl="3" w:tplc="C5B2D57C">
      <w:numFmt w:val="bullet"/>
      <w:pStyle w:val="JHPEvenListBullet2"/>
      <w:lvlText w:val=""/>
      <w:lvlJc w:val="left"/>
      <w:pPr>
        <w:tabs>
          <w:tab w:val="num" w:pos="720"/>
        </w:tabs>
        <w:ind w:left="720" w:hanging="360"/>
      </w:pPr>
      <w:rPr>
        <w:rFonts w:ascii="Wingdings" w:hAnsi="Wingdings" w:hint="default"/>
        <w:b w:val="0"/>
        <w:i w:val="0"/>
        <w:sz w:val="14"/>
      </w:rPr>
    </w:lvl>
    <w:lvl w:ilvl="4" w:tplc="79E0E374">
      <w:numFmt w:val="bullet"/>
      <w:lvlText w:val="–"/>
      <w:lvlJc w:val="left"/>
      <w:pPr>
        <w:tabs>
          <w:tab w:val="num" w:pos="1080"/>
        </w:tabs>
        <w:ind w:left="1080" w:hanging="360"/>
      </w:pPr>
      <w:rPr>
        <w:rFonts w:ascii="Times New Roman" w:hAnsi="Times New Roman" w:cs="Times New Roman" w:hint="default"/>
        <w:b w:val="0"/>
        <w:i w:val="0"/>
        <w:sz w:val="2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4193D38"/>
    <w:multiLevelType w:val="hybridMultilevel"/>
    <w:tmpl w:val="C2FE3A36"/>
    <w:lvl w:ilvl="0" w:tplc="7592C61C">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44FE7CBE"/>
    <w:multiLevelType w:val="hybridMultilevel"/>
    <w:tmpl w:val="C89E041C"/>
    <w:lvl w:ilvl="0" w:tplc="C428C7DA">
      <w:start w:val="1"/>
      <w:numFmt w:val="decimal"/>
      <w:pStyle w:val="Level1"/>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79" w15:restartNumberingAfterBreak="0">
    <w:nsid w:val="469A4B62"/>
    <w:multiLevelType w:val="hybridMultilevel"/>
    <w:tmpl w:val="78361778"/>
    <w:lvl w:ilvl="0" w:tplc="B9EE6DB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486216FC"/>
    <w:multiLevelType w:val="hybridMultilevel"/>
    <w:tmpl w:val="0AB62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86B6CEC"/>
    <w:multiLevelType w:val="hybridMultilevel"/>
    <w:tmpl w:val="A8343F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48A93027"/>
    <w:multiLevelType w:val="hybridMultilevel"/>
    <w:tmpl w:val="313C4132"/>
    <w:lvl w:ilvl="0" w:tplc="865886C4">
      <w:start w:val="1"/>
      <w:numFmt w:val="bullet"/>
      <w:pStyle w:val="JHPBullet1"/>
      <w:lvlText w:val=""/>
      <w:lvlJc w:val="left"/>
      <w:pPr>
        <w:ind w:left="360" w:hanging="360"/>
      </w:pPr>
      <w:rPr>
        <w:rFonts w:ascii="Webdings" w:hAnsi="Webdings" w:hint="default"/>
        <w:caps w:val="0"/>
        <w:strike w:val="0"/>
        <w:dstrike w:val="0"/>
        <w:vanish w:val="0"/>
        <w:webHidden w:val="0"/>
        <w:sz w:val="18"/>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4C756483"/>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CFD386D"/>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F507459"/>
    <w:multiLevelType w:val="hybridMultilevel"/>
    <w:tmpl w:val="78A2616A"/>
    <w:lvl w:ilvl="0" w:tplc="81EA4E4E">
      <w:start w:val="1"/>
      <w:numFmt w:val="decimal"/>
      <w:pStyle w:val="JhpNumberList"/>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F6E6729"/>
    <w:multiLevelType w:val="hybridMultilevel"/>
    <w:tmpl w:val="D564DF9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7" w15:restartNumberingAfterBreak="0">
    <w:nsid w:val="4FED74CD"/>
    <w:multiLevelType w:val="hybridMultilevel"/>
    <w:tmpl w:val="EDD8319A"/>
    <w:lvl w:ilvl="0" w:tplc="3B2ED28E">
      <w:start w:val="1"/>
      <w:numFmt w:val="bullet"/>
      <w:pStyle w:val="JHPTableBullet1"/>
      <w:lvlText w:val=""/>
      <w:lvlJc w:val="left"/>
      <w:pPr>
        <w:ind w:left="360" w:hanging="360"/>
      </w:pPr>
      <w:rPr>
        <w:rFonts w:ascii="Webdings" w:hAnsi="Webdings" w:hint="default"/>
        <w:caps w:val="0"/>
        <w:strike w:val="0"/>
        <w:dstrike w:val="0"/>
        <w:vanish w:val="0"/>
        <w:webHidden w:val="0"/>
        <w:sz w:val="12"/>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50800FE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09942D3"/>
    <w:multiLevelType w:val="hybridMultilevel"/>
    <w:tmpl w:val="983A6E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50ED69AA"/>
    <w:multiLevelType w:val="hybridMultilevel"/>
    <w:tmpl w:val="084CAFD4"/>
    <w:lvl w:ilvl="0" w:tplc="ECB0DCE4">
      <w:start w:val="1"/>
      <w:numFmt w:val="bullet"/>
      <w:pStyle w:val="JHPbullet10"/>
      <w:lvlText w:val=""/>
      <w:lvlJc w:val="left"/>
      <w:pPr>
        <w:ind w:left="720" w:hanging="360"/>
      </w:pPr>
      <w:rPr>
        <w:rFonts w:ascii="Wingdings" w:hAnsi="Wingdings" w:hint="default"/>
        <w:b w:val="0"/>
        <w:i w:val="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1E03557"/>
    <w:multiLevelType w:val="hybridMultilevel"/>
    <w:tmpl w:val="0FB4C7D6"/>
    <w:lvl w:ilvl="0" w:tplc="14C64FA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52106FBF"/>
    <w:multiLevelType w:val="hybridMultilevel"/>
    <w:tmpl w:val="701EB9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544B02DE"/>
    <w:multiLevelType w:val="hybridMultilevel"/>
    <w:tmpl w:val="29C49D90"/>
    <w:lvl w:ilvl="0" w:tplc="05281590">
      <w:start w:val="1"/>
      <w:numFmt w:val="bullet"/>
      <w:pStyle w:val="JHPBullet2"/>
      <w:lvlText w:val=""/>
      <w:lvlJc w:val="left"/>
      <w:pPr>
        <w:ind w:left="720" w:hanging="360"/>
      </w:pPr>
      <w:rPr>
        <w:rFonts w:ascii="Webdings" w:hAnsi="Webdings" w:hint="default"/>
        <w:caps w:val="0"/>
        <w:strike w:val="0"/>
        <w:dstrike w:val="0"/>
        <w:vanish w:val="0"/>
        <w:sz w:val="14"/>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81F6064"/>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91549B8"/>
    <w:multiLevelType w:val="hybridMultilevel"/>
    <w:tmpl w:val="3FE23F86"/>
    <w:lvl w:ilvl="0" w:tplc="E5C083F6">
      <w:start w:val="1"/>
      <w:numFmt w:val="bullet"/>
      <w:pStyle w:val="JHPListBullet2"/>
      <w:lvlText w:val=""/>
      <w:lvlJc w:val="left"/>
      <w:pPr>
        <w:tabs>
          <w:tab w:val="num" w:pos="720"/>
        </w:tabs>
        <w:ind w:left="720" w:hanging="360"/>
      </w:pPr>
      <w:rPr>
        <w:rFonts w:ascii="Wingdings" w:hAnsi="Wingdings" w:hint="default"/>
        <w:b w:val="0"/>
        <w:i w:val="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ADB4C8C"/>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F7F5A22"/>
    <w:multiLevelType w:val="hybridMultilevel"/>
    <w:tmpl w:val="2C7E4DC2"/>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5FF03FED"/>
    <w:multiLevelType w:val="hybridMultilevel"/>
    <w:tmpl w:val="2BEEB2EA"/>
    <w:lvl w:ilvl="0" w:tplc="BE568404">
      <w:start w:val="1"/>
      <w:numFmt w:val="bullet"/>
      <w:lvlText w:val=""/>
      <w:lvlJc w:val="left"/>
      <w:pPr>
        <w:ind w:left="360" w:hanging="360"/>
      </w:pPr>
      <w:rPr>
        <w:rFonts w:ascii="Symbol" w:hAnsi="Symbol" w:hint="default"/>
        <w:b w:val="0"/>
        <w:i w:val="0"/>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6667396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683C1047"/>
    <w:multiLevelType w:val="hybridMultilevel"/>
    <w:tmpl w:val="A3406ACA"/>
    <w:lvl w:ilvl="0" w:tplc="247C1786">
      <w:start w:val="1"/>
      <w:numFmt w:val="decimal"/>
      <w:pStyle w:val="JhpTableNumberList"/>
      <w:lvlText w:val="%1."/>
      <w:lvlJc w:val="left"/>
      <w:pPr>
        <w:ind w:left="720" w:hanging="360"/>
      </w:pPr>
      <w:rPr>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9AD5A2A"/>
    <w:multiLevelType w:val="hybridMultilevel"/>
    <w:tmpl w:val="18E45E86"/>
    <w:lvl w:ilvl="0" w:tplc="06B6B8C0">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720"/>
        </w:tabs>
        <w:ind w:left="720" w:hanging="360"/>
      </w:pPr>
      <w:rPr>
        <w:rFonts w:ascii="Symbol" w:hAnsi="Symbol" w:hint="default"/>
      </w:rPr>
    </w:lvl>
    <w:lvl w:ilvl="2" w:tplc="87D2212E">
      <w:start w:val="1"/>
      <w:numFmt w:val="bullet"/>
      <w:lvlText w:val=""/>
      <w:lvlJc w:val="left"/>
      <w:pPr>
        <w:tabs>
          <w:tab w:val="num" w:pos="2340"/>
        </w:tabs>
        <w:ind w:left="2340" w:hanging="360"/>
      </w:pPr>
      <w:rPr>
        <w:rFonts w:ascii="Wingdings" w:hAnsi="Wingdings" w:hint="default"/>
        <w:sz w:val="1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6B6427A4"/>
    <w:multiLevelType w:val="hybridMultilevel"/>
    <w:tmpl w:val="D7D823A6"/>
    <w:lvl w:ilvl="0" w:tplc="41E8B7DC">
      <w:start w:val="1"/>
      <w:numFmt w:val="bullet"/>
      <w:pStyle w:val="MRLTableBullets2"/>
      <w:lvlText w:val="–"/>
      <w:lvlJc w:val="left"/>
      <w:pPr>
        <w:tabs>
          <w:tab w:val="num" w:pos="936"/>
        </w:tabs>
        <w:ind w:left="936" w:hanging="288"/>
      </w:pPr>
      <w:rPr>
        <w:rFonts w:ascii="Helvetica" w:hAnsi="Helvetica" w:cs="Times New Roman" w:hint="default"/>
        <w:sz w:val="16"/>
        <w:szCs w:val="16"/>
      </w:rPr>
    </w:lvl>
    <w:lvl w:ilvl="1" w:tplc="C31A76EC">
      <w:start w:val="1"/>
      <w:numFmt w:val="bullet"/>
      <w:lvlText w:val="o"/>
      <w:lvlJc w:val="left"/>
      <w:pPr>
        <w:tabs>
          <w:tab w:val="num" w:pos="1800"/>
        </w:tabs>
        <w:ind w:left="1800" w:hanging="360"/>
      </w:pPr>
      <w:rPr>
        <w:rFonts w:ascii="Courier New" w:hAnsi="Courier New" w:cs="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Symbol"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Symbol"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03" w15:restartNumberingAfterBreak="0">
    <w:nsid w:val="6C096AAF"/>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E417BFE"/>
    <w:multiLevelType w:val="hybridMultilevel"/>
    <w:tmpl w:val="DE04CF46"/>
    <w:lvl w:ilvl="0" w:tplc="E14600B8">
      <w:start w:val="1"/>
      <w:numFmt w:val="decimal"/>
      <w:lvlText w:val="%1."/>
      <w:lvlJc w:val="left"/>
      <w:pPr>
        <w:ind w:left="431" w:hanging="360"/>
      </w:pPr>
      <w:rPr>
        <w:rFonts w:hint="default"/>
      </w:rPr>
    </w:lvl>
    <w:lvl w:ilvl="1" w:tplc="04090019" w:tentative="1">
      <w:start w:val="1"/>
      <w:numFmt w:val="lowerLetter"/>
      <w:lvlText w:val="%2."/>
      <w:lvlJc w:val="left"/>
      <w:pPr>
        <w:ind w:left="1151" w:hanging="360"/>
      </w:pPr>
    </w:lvl>
    <w:lvl w:ilvl="2" w:tplc="0409001B" w:tentative="1">
      <w:start w:val="1"/>
      <w:numFmt w:val="lowerRoman"/>
      <w:lvlText w:val="%3."/>
      <w:lvlJc w:val="right"/>
      <w:pPr>
        <w:ind w:left="1871" w:hanging="180"/>
      </w:pPr>
    </w:lvl>
    <w:lvl w:ilvl="3" w:tplc="0409000F" w:tentative="1">
      <w:start w:val="1"/>
      <w:numFmt w:val="decimal"/>
      <w:lvlText w:val="%4."/>
      <w:lvlJc w:val="left"/>
      <w:pPr>
        <w:ind w:left="2591" w:hanging="360"/>
      </w:pPr>
    </w:lvl>
    <w:lvl w:ilvl="4" w:tplc="04090019" w:tentative="1">
      <w:start w:val="1"/>
      <w:numFmt w:val="lowerLetter"/>
      <w:lvlText w:val="%5."/>
      <w:lvlJc w:val="left"/>
      <w:pPr>
        <w:ind w:left="3311" w:hanging="360"/>
      </w:pPr>
    </w:lvl>
    <w:lvl w:ilvl="5" w:tplc="0409001B" w:tentative="1">
      <w:start w:val="1"/>
      <w:numFmt w:val="lowerRoman"/>
      <w:lvlText w:val="%6."/>
      <w:lvlJc w:val="right"/>
      <w:pPr>
        <w:ind w:left="4031" w:hanging="180"/>
      </w:pPr>
    </w:lvl>
    <w:lvl w:ilvl="6" w:tplc="0409000F" w:tentative="1">
      <w:start w:val="1"/>
      <w:numFmt w:val="decimal"/>
      <w:lvlText w:val="%7."/>
      <w:lvlJc w:val="left"/>
      <w:pPr>
        <w:ind w:left="4751" w:hanging="360"/>
      </w:pPr>
    </w:lvl>
    <w:lvl w:ilvl="7" w:tplc="04090019" w:tentative="1">
      <w:start w:val="1"/>
      <w:numFmt w:val="lowerLetter"/>
      <w:lvlText w:val="%8."/>
      <w:lvlJc w:val="left"/>
      <w:pPr>
        <w:ind w:left="5471" w:hanging="360"/>
      </w:pPr>
    </w:lvl>
    <w:lvl w:ilvl="8" w:tplc="0409001B" w:tentative="1">
      <w:start w:val="1"/>
      <w:numFmt w:val="lowerRoman"/>
      <w:lvlText w:val="%9."/>
      <w:lvlJc w:val="right"/>
      <w:pPr>
        <w:ind w:left="6191" w:hanging="180"/>
      </w:pPr>
    </w:lvl>
  </w:abstractNum>
  <w:abstractNum w:abstractNumId="105" w15:restartNumberingAfterBreak="0">
    <w:nsid w:val="70276818"/>
    <w:multiLevelType w:val="hybridMultilevel"/>
    <w:tmpl w:val="458EDA20"/>
    <w:lvl w:ilvl="0" w:tplc="F582151C">
      <w:numFmt w:val="bullet"/>
      <w:pStyle w:val="JHPEvenListBullet1"/>
      <w:lvlText w:val=""/>
      <w:lvlJc w:val="left"/>
      <w:pPr>
        <w:tabs>
          <w:tab w:val="num" w:pos="6210"/>
        </w:tabs>
        <w:ind w:left="6210" w:hanging="360"/>
      </w:pPr>
      <w:rPr>
        <w:rFonts w:ascii="Wingdings" w:hAnsi="Wingdings" w:hint="default"/>
        <w:b w:val="0"/>
        <w:i w:val="0"/>
        <w:sz w:val="18"/>
      </w:rPr>
    </w:lvl>
    <w:lvl w:ilvl="1" w:tplc="04090003">
      <w:start w:val="1"/>
      <w:numFmt w:val="bullet"/>
      <w:lvlText w:val="o"/>
      <w:lvlJc w:val="left"/>
      <w:pPr>
        <w:ind w:left="8730" w:hanging="360"/>
      </w:pPr>
      <w:rPr>
        <w:rFonts w:ascii="Courier New" w:hAnsi="Courier New" w:hint="default"/>
      </w:rPr>
    </w:lvl>
    <w:lvl w:ilvl="2" w:tplc="04090005" w:tentative="1">
      <w:start w:val="1"/>
      <w:numFmt w:val="bullet"/>
      <w:lvlText w:val=""/>
      <w:lvlJc w:val="left"/>
      <w:pPr>
        <w:ind w:left="9450" w:hanging="360"/>
      </w:pPr>
      <w:rPr>
        <w:rFonts w:ascii="Wingdings" w:hAnsi="Wingdings" w:hint="default"/>
      </w:rPr>
    </w:lvl>
    <w:lvl w:ilvl="3" w:tplc="04090001" w:tentative="1">
      <w:start w:val="1"/>
      <w:numFmt w:val="bullet"/>
      <w:lvlText w:val=""/>
      <w:lvlJc w:val="left"/>
      <w:pPr>
        <w:ind w:left="10170" w:hanging="360"/>
      </w:pPr>
      <w:rPr>
        <w:rFonts w:ascii="Symbol" w:hAnsi="Symbol" w:hint="default"/>
      </w:rPr>
    </w:lvl>
    <w:lvl w:ilvl="4" w:tplc="04090003" w:tentative="1">
      <w:start w:val="1"/>
      <w:numFmt w:val="bullet"/>
      <w:lvlText w:val="o"/>
      <w:lvlJc w:val="left"/>
      <w:pPr>
        <w:ind w:left="10890" w:hanging="360"/>
      </w:pPr>
      <w:rPr>
        <w:rFonts w:ascii="Courier New" w:hAnsi="Courier New" w:hint="default"/>
      </w:rPr>
    </w:lvl>
    <w:lvl w:ilvl="5" w:tplc="04090005" w:tentative="1">
      <w:start w:val="1"/>
      <w:numFmt w:val="bullet"/>
      <w:lvlText w:val=""/>
      <w:lvlJc w:val="left"/>
      <w:pPr>
        <w:ind w:left="11610" w:hanging="360"/>
      </w:pPr>
      <w:rPr>
        <w:rFonts w:ascii="Wingdings" w:hAnsi="Wingdings" w:hint="default"/>
      </w:rPr>
    </w:lvl>
    <w:lvl w:ilvl="6" w:tplc="04090001" w:tentative="1">
      <w:start w:val="1"/>
      <w:numFmt w:val="bullet"/>
      <w:lvlText w:val=""/>
      <w:lvlJc w:val="left"/>
      <w:pPr>
        <w:ind w:left="12330" w:hanging="360"/>
      </w:pPr>
      <w:rPr>
        <w:rFonts w:ascii="Symbol" w:hAnsi="Symbol" w:hint="default"/>
      </w:rPr>
    </w:lvl>
    <w:lvl w:ilvl="7" w:tplc="04090003" w:tentative="1">
      <w:start w:val="1"/>
      <w:numFmt w:val="bullet"/>
      <w:lvlText w:val="o"/>
      <w:lvlJc w:val="left"/>
      <w:pPr>
        <w:ind w:left="13050" w:hanging="360"/>
      </w:pPr>
      <w:rPr>
        <w:rFonts w:ascii="Courier New" w:hAnsi="Courier New" w:hint="default"/>
      </w:rPr>
    </w:lvl>
    <w:lvl w:ilvl="8" w:tplc="04090005" w:tentative="1">
      <w:start w:val="1"/>
      <w:numFmt w:val="bullet"/>
      <w:lvlText w:val=""/>
      <w:lvlJc w:val="left"/>
      <w:pPr>
        <w:ind w:left="13770" w:hanging="360"/>
      </w:pPr>
      <w:rPr>
        <w:rFonts w:ascii="Wingdings" w:hAnsi="Wingdings" w:hint="default"/>
      </w:rPr>
    </w:lvl>
  </w:abstractNum>
  <w:abstractNum w:abstractNumId="106" w15:restartNumberingAfterBreak="0">
    <w:nsid w:val="7057773D"/>
    <w:multiLevelType w:val="hybridMultilevel"/>
    <w:tmpl w:val="6986B256"/>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71E475B7"/>
    <w:multiLevelType w:val="hybridMultilevel"/>
    <w:tmpl w:val="81B2FB7A"/>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75EF26D6"/>
    <w:multiLevelType w:val="hybridMultilevel"/>
    <w:tmpl w:val="490001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9050DEF"/>
    <w:multiLevelType w:val="hybridMultilevel"/>
    <w:tmpl w:val="98068ECA"/>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79AC0575"/>
    <w:multiLevelType w:val="hybridMultilevel"/>
    <w:tmpl w:val="1DBAC1BA"/>
    <w:lvl w:ilvl="0" w:tplc="A170F500">
      <w:start w:val="1"/>
      <w:numFmt w:val="bullet"/>
      <w:pStyle w:val="JHPbullet20"/>
      <w:lvlText w:val=""/>
      <w:lvlJc w:val="left"/>
      <w:pPr>
        <w:ind w:left="720" w:hanging="360"/>
      </w:pPr>
      <w:rPr>
        <w:rFonts w:ascii="Wingdings" w:hAnsi="Wingdings" w:hint="default"/>
        <w:b w:val="0"/>
        <w:i w:val="0"/>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A2B16BA"/>
    <w:multiLevelType w:val="hybridMultilevel"/>
    <w:tmpl w:val="08E0F6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7B177F49"/>
    <w:multiLevelType w:val="hybridMultilevel"/>
    <w:tmpl w:val="F8DCB900"/>
    <w:lvl w:ilvl="0" w:tplc="C150AC46">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B2465D8"/>
    <w:multiLevelType w:val="hybridMultilevel"/>
    <w:tmpl w:val="A5C26BE0"/>
    <w:lvl w:ilvl="0" w:tplc="670C9896">
      <w:start w:val="1"/>
      <w:numFmt w:val="bullet"/>
      <w:lvlText w:val=""/>
      <w:lvlJc w:val="left"/>
      <w:pPr>
        <w:ind w:left="360" w:hanging="360"/>
      </w:pPr>
      <w:rPr>
        <w:rFonts w:ascii="Wingdings" w:hAnsi="Wingdings" w:hint="default"/>
        <w:b w:val="0"/>
        <w:i w:val="0"/>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7C0D5077"/>
    <w:multiLevelType w:val="hybridMultilevel"/>
    <w:tmpl w:val="393896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CE53875"/>
    <w:multiLevelType w:val="hybridMultilevel"/>
    <w:tmpl w:val="BFB4F474"/>
    <w:lvl w:ilvl="0" w:tplc="BCC0B85E">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D172781"/>
    <w:multiLevelType w:val="hybridMultilevel"/>
    <w:tmpl w:val="1F742A6C"/>
    <w:lvl w:ilvl="0" w:tplc="D604FEB8">
      <w:start w:val="1"/>
      <w:numFmt w:val="lowerLetter"/>
      <w:lvlText w:val="%1."/>
      <w:lvlJc w:val="left"/>
      <w:pPr>
        <w:ind w:left="72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D6D20F3"/>
    <w:multiLevelType w:val="hybridMultilevel"/>
    <w:tmpl w:val="8AB0EE2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8" w15:restartNumberingAfterBreak="0">
    <w:nsid w:val="7F3321E5"/>
    <w:multiLevelType w:val="hybridMultilevel"/>
    <w:tmpl w:val="BCB046F4"/>
    <w:lvl w:ilvl="0" w:tplc="F3D4BE82">
      <w:start w:val="1"/>
      <w:numFmt w:val="decimal"/>
      <w:lvlText w:val="%1."/>
      <w:lvlJc w:val="left"/>
      <w:pPr>
        <w:ind w:left="480" w:hanging="360"/>
      </w:pPr>
      <w:rPr>
        <w:rFonts w:ascii="Garamond" w:eastAsia="Garamond" w:hAnsi="Garamond" w:cs="Garamond" w:hint="default"/>
        <w:spacing w:val="-1"/>
        <w:w w:val="100"/>
        <w:sz w:val="24"/>
        <w:szCs w:val="24"/>
      </w:rPr>
    </w:lvl>
    <w:lvl w:ilvl="1" w:tplc="180015AA">
      <w:numFmt w:val="bullet"/>
      <w:lvlText w:val="•"/>
      <w:lvlJc w:val="left"/>
      <w:pPr>
        <w:ind w:left="1394" w:hanging="360"/>
      </w:pPr>
      <w:rPr>
        <w:rFonts w:hint="default"/>
      </w:rPr>
    </w:lvl>
    <w:lvl w:ilvl="2" w:tplc="8AEAB52C">
      <w:numFmt w:val="bullet"/>
      <w:lvlText w:val="•"/>
      <w:lvlJc w:val="left"/>
      <w:pPr>
        <w:ind w:left="2308" w:hanging="360"/>
      </w:pPr>
      <w:rPr>
        <w:rFonts w:hint="default"/>
      </w:rPr>
    </w:lvl>
    <w:lvl w:ilvl="3" w:tplc="F15258A6">
      <w:numFmt w:val="bullet"/>
      <w:lvlText w:val="•"/>
      <w:lvlJc w:val="left"/>
      <w:pPr>
        <w:ind w:left="3222" w:hanging="360"/>
      </w:pPr>
      <w:rPr>
        <w:rFonts w:hint="default"/>
      </w:rPr>
    </w:lvl>
    <w:lvl w:ilvl="4" w:tplc="6DCCB6D2">
      <w:numFmt w:val="bullet"/>
      <w:lvlText w:val="•"/>
      <w:lvlJc w:val="left"/>
      <w:pPr>
        <w:ind w:left="4136" w:hanging="360"/>
      </w:pPr>
      <w:rPr>
        <w:rFonts w:hint="default"/>
      </w:rPr>
    </w:lvl>
    <w:lvl w:ilvl="5" w:tplc="088C6024">
      <w:numFmt w:val="bullet"/>
      <w:lvlText w:val="•"/>
      <w:lvlJc w:val="left"/>
      <w:pPr>
        <w:ind w:left="5050" w:hanging="360"/>
      </w:pPr>
      <w:rPr>
        <w:rFonts w:hint="default"/>
      </w:rPr>
    </w:lvl>
    <w:lvl w:ilvl="6" w:tplc="CF626946">
      <w:numFmt w:val="bullet"/>
      <w:lvlText w:val="•"/>
      <w:lvlJc w:val="left"/>
      <w:pPr>
        <w:ind w:left="5964" w:hanging="360"/>
      </w:pPr>
      <w:rPr>
        <w:rFonts w:hint="default"/>
      </w:rPr>
    </w:lvl>
    <w:lvl w:ilvl="7" w:tplc="270076CE">
      <w:numFmt w:val="bullet"/>
      <w:lvlText w:val="•"/>
      <w:lvlJc w:val="left"/>
      <w:pPr>
        <w:ind w:left="6878" w:hanging="360"/>
      </w:pPr>
      <w:rPr>
        <w:rFonts w:hint="default"/>
      </w:rPr>
    </w:lvl>
    <w:lvl w:ilvl="8" w:tplc="3DF07B8C">
      <w:numFmt w:val="bullet"/>
      <w:lvlText w:val="•"/>
      <w:lvlJc w:val="left"/>
      <w:pPr>
        <w:ind w:left="7792" w:hanging="360"/>
      </w:pPr>
      <w:rPr>
        <w:rFonts w:hint="default"/>
      </w:rPr>
    </w:lvl>
  </w:abstractNum>
  <w:num w:numId="1">
    <w:abstractNumId w:val="68"/>
  </w:num>
  <w:num w:numId="2">
    <w:abstractNumId w:val="78"/>
  </w:num>
  <w:num w:numId="3">
    <w:abstractNumId w:val="34"/>
  </w:num>
  <w:num w:numId="4">
    <w:abstractNumId w:val="14"/>
  </w:num>
  <w:num w:numId="5">
    <w:abstractNumId w:val="30"/>
  </w:num>
  <w:num w:numId="6">
    <w:abstractNumId w:val="42"/>
  </w:num>
  <w:num w:numId="7">
    <w:abstractNumId w:val="16"/>
  </w:num>
  <w:num w:numId="8">
    <w:abstractNumId w:val="79"/>
  </w:num>
  <w:num w:numId="9">
    <w:abstractNumId w:val="31"/>
  </w:num>
  <w:num w:numId="10">
    <w:abstractNumId w:val="69"/>
  </w:num>
  <w:num w:numId="11">
    <w:abstractNumId w:val="10"/>
  </w:num>
  <w:num w:numId="12">
    <w:abstractNumId w:val="71"/>
  </w:num>
  <w:num w:numId="13">
    <w:abstractNumId w:val="23"/>
  </w:num>
  <w:num w:numId="14">
    <w:abstractNumId w:val="72"/>
  </w:num>
  <w:num w:numId="15">
    <w:abstractNumId w:val="101"/>
  </w:num>
  <w:num w:numId="16">
    <w:abstractNumId w:val="26"/>
  </w:num>
  <w:num w:numId="17">
    <w:abstractNumId w:val="117"/>
  </w:num>
  <w:num w:numId="18">
    <w:abstractNumId w:val="6"/>
  </w:num>
  <w:num w:numId="19">
    <w:abstractNumId w:val="50"/>
  </w:num>
  <w:num w:numId="20">
    <w:abstractNumId w:val="99"/>
  </w:num>
  <w:num w:numId="21">
    <w:abstractNumId w:val="25"/>
  </w:num>
  <w:num w:numId="22">
    <w:abstractNumId w:val="76"/>
  </w:num>
  <w:num w:numId="23">
    <w:abstractNumId w:val="75"/>
  </w:num>
  <w:num w:numId="24">
    <w:abstractNumId w:val="36"/>
  </w:num>
  <w:num w:numId="25">
    <w:abstractNumId w:val="37"/>
  </w:num>
  <w:num w:numId="26">
    <w:abstractNumId w:val="22"/>
  </w:num>
  <w:num w:numId="27">
    <w:abstractNumId w:val="5"/>
  </w:num>
  <w:num w:numId="28">
    <w:abstractNumId w:val="4"/>
  </w:num>
  <w:num w:numId="29">
    <w:abstractNumId w:val="7"/>
  </w:num>
  <w:num w:numId="30">
    <w:abstractNumId w:val="3"/>
  </w:num>
  <w:num w:numId="31">
    <w:abstractNumId w:val="2"/>
  </w:num>
  <w:num w:numId="32">
    <w:abstractNumId w:val="1"/>
  </w:num>
  <w:num w:numId="33">
    <w:abstractNumId w:val="0"/>
  </w:num>
  <w:num w:numId="34">
    <w:abstractNumId w:val="60"/>
  </w:num>
  <w:num w:numId="35">
    <w:abstractNumId w:val="95"/>
  </w:num>
  <w:num w:numId="36">
    <w:abstractNumId w:val="62"/>
  </w:num>
  <w:num w:numId="37">
    <w:abstractNumId w:val="105"/>
  </w:num>
  <w:num w:numId="38">
    <w:abstractNumId w:val="46"/>
  </w:num>
  <w:num w:numId="39">
    <w:abstractNumId w:val="73"/>
  </w:num>
  <w:num w:numId="40">
    <w:abstractNumId w:val="80"/>
  </w:num>
  <w:num w:numId="41">
    <w:abstractNumId w:val="77"/>
  </w:num>
  <w:num w:numId="42">
    <w:abstractNumId w:val="18"/>
  </w:num>
  <w:num w:numId="43">
    <w:abstractNumId w:val="110"/>
  </w:num>
  <w:num w:numId="44">
    <w:abstractNumId w:val="70"/>
  </w:num>
  <w:num w:numId="45">
    <w:abstractNumId w:val="38"/>
  </w:num>
  <w:num w:numId="46">
    <w:abstractNumId w:val="39"/>
  </w:num>
  <w:num w:numId="47">
    <w:abstractNumId w:val="59"/>
  </w:num>
  <w:num w:numId="48">
    <w:abstractNumId w:val="84"/>
  </w:num>
  <w:num w:numId="49">
    <w:abstractNumId w:val="94"/>
  </w:num>
  <w:num w:numId="50">
    <w:abstractNumId w:val="29"/>
  </w:num>
  <w:num w:numId="51">
    <w:abstractNumId w:val="9"/>
  </w:num>
  <w:num w:numId="52">
    <w:abstractNumId w:val="58"/>
  </w:num>
  <w:num w:numId="53">
    <w:abstractNumId w:val="40"/>
  </w:num>
  <w:num w:numId="54">
    <w:abstractNumId w:val="115"/>
  </w:num>
  <w:num w:numId="55">
    <w:abstractNumId w:val="57"/>
  </w:num>
  <w:num w:numId="56">
    <w:abstractNumId w:val="11"/>
  </w:num>
  <w:num w:numId="57">
    <w:abstractNumId w:val="54"/>
  </w:num>
  <w:num w:numId="58">
    <w:abstractNumId w:val="59"/>
  </w:num>
  <w:num w:numId="59">
    <w:abstractNumId w:val="63"/>
  </w:num>
  <w:num w:numId="60">
    <w:abstractNumId w:val="112"/>
  </w:num>
  <w:num w:numId="61">
    <w:abstractNumId w:val="116"/>
  </w:num>
  <w:num w:numId="62">
    <w:abstractNumId w:val="65"/>
  </w:num>
  <w:num w:numId="63">
    <w:abstractNumId w:val="33"/>
  </w:num>
  <w:num w:numId="64">
    <w:abstractNumId w:val="66"/>
  </w:num>
  <w:num w:numId="65">
    <w:abstractNumId w:val="91"/>
  </w:num>
  <w:num w:numId="66">
    <w:abstractNumId w:val="52"/>
  </w:num>
  <w:num w:numId="67">
    <w:abstractNumId w:val="102"/>
  </w:num>
  <w:num w:numId="68">
    <w:abstractNumId w:val="82"/>
  </w:num>
  <w:num w:numId="69">
    <w:abstractNumId w:val="51"/>
  </w:num>
  <w:num w:numId="70">
    <w:abstractNumId w:val="64"/>
  </w:num>
  <w:num w:numId="71">
    <w:abstractNumId w:val="87"/>
  </w:num>
  <w:num w:numId="72">
    <w:abstractNumId w:val="27"/>
    <w:lvlOverride w:ilvl="0">
      <w:startOverride w:val="1"/>
    </w:lvlOverride>
  </w:num>
  <w:num w:numId="73">
    <w:abstractNumId w:val="100"/>
  </w:num>
  <w:num w:numId="74">
    <w:abstractNumId w:val="67"/>
  </w:num>
  <w:num w:numId="75">
    <w:abstractNumId w:val="100"/>
    <w:lvlOverride w:ilvl="0">
      <w:startOverride w:val="1"/>
    </w:lvlOverride>
  </w:num>
  <w:num w:numId="76">
    <w:abstractNumId w:val="59"/>
  </w:num>
  <w:num w:numId="77">
    <w:abstractNumId w:val="59"/>
  </w:num>
  <w:num w:numId="78">
    <w:abstractNumId w:val="59"/>
    <w:lvlOverride w:ilvl="0">
      <w:startOverride w:val="1"/>
    </w:lvlOverride>
  </w:num>
  <w:num w:numId="79">
    <w:abstractNumId w:val="59"/>
  </w:num>
  <w:num w:numId="80">
    <w:abstractNumId w:val="100"/>
    <w:lvlOverride w:ilvl="0">
      <w:startOverride w:val="1"/>
    </w:lvlOverride>
  </w:num>
  <w:num w:numId="81">
    <w:abstractNumId w:val="59"/>
  </w:num>
  <w:num w:numId="82">
    <w:abstractNumId w:val="59"/>
  </w:num>
  <w:num w:numId="83">
    <w:abstractNumId w:val="100"/>
    <w:lvlOverride w:ilvl="0">
      <w:startOverride w:val="1"/>
    </w:lvlOverride>
  </w:num>
  <w:num w:numId="84">
    <w:abstractNumId w:val="100"/>
    <w:lvlOverride w:ilvl="0">
      <w:startOverride w:val="1"/>
    </w:lvlOverride>
  </w:num>
  <w:num w:numId="85">
    <w:abstractNumId w:val="93"/>
  </w:num>
  <w:num w:numId="86">
    <w:abstractNumId w:val="59"/>
    <w:lvlOverride w:ilvl="0">
      <w:startOverride w:val="1"/>
    </w:lvlOverride>
  </w:num>
  <w:num w:numId="87">
    <w:abstractNumId w:val="49"/>
  </w:num>
  <w:num w:numId="88">
    <w:abstractNumId w:val="53"/>
  </w:num>
  <w:num w:numId="89">
    <w:abstractNumId w:val="44"/>
  </w:num>
  <w:num w:numId="90">
    <w:abstractNumId w:val="88"/>
  </w:num>
  <w:num w:numId="91">
    <w:abstractNumId w:val="15"/>
  </w:num>
  <w:num w:numId="92">
    <w:abstractNumId w:val="103"/>
  </w:num>
  <w:num w:numId="93">
    <w:abstractNumId w:val="96"/>
  </w:num>
  <w:num w:numId="94">
    <w:abstractNumId w:val="83"/>
  </w:num>
  <w:num w:numId="95">
    <w:abstractNumId w:val="61"/>
  </w:num>
  <w:num w:numId="96">
    <w:abstractNumId w:val="74"/>
  </w:num>
  <w:num w:numId="97">
    <w:abstractNumId w:val="21"/>
  </w:num>
  <w:num w:numId="98">
    <w:abstractNumId w:val="82"/>
  </w:num>
  <w:num w:numId="99">
    <w:abstractNumId w:val="82"/>
  </w:num>
  <w:num w:numId="100">
    <w:abstractNumId w:val="82"/>
  </w:num>
  <w:num w:numId="101">
    <w:abstractNumId w:val="82"/>
  </w:num>
  <w:num w:numId="102">
    <w:abstractNumId w:val="86"/>
  </w:num>
  <w:num w:numId="103">
    <w:abstractNumId w:val="55"/>
  </w:num>
  <w:num w:numId="104">
    <w:abstractNumId w:val="47"/>
  </w:num>
  <w:num w:numId="105">
    <w:abstractNumId w:val="92"/>
  </w:num>
  <w:num w:numId="106">
    <w:abstractNumId w:val="111"/>
  </w:num>
  <w:num w:numId="107">
    <w:abstractNumId w:val="19"/>
  </w:num>
  <w:num w:numId="108">
    <w:abstractNumId w:val="114"/>
  </w:num>
  <w:num w:numId="109">
    <w:abstractNumId w:val="37"/>
  </w:num>
  <w:num w:numId="110">
    <w:abstractNumId w:val="108"/>
  </w:num>
  <w:num w:numId="111">
    <w:abstractNumId w:val="89"/>
  </w:num>
  <w:num w:numId="112">
    <w:abstractNumId w:val="81"/>
  </w:num>
  <w:num w:numId="113">
    <w:abstractNumId w:val="97"/>
  </w:num>
  <w:num w:numId="114">
    <w:abstractNumId w:val="35"/>
  </w:num>
  <w:num w:numId="115">
    <w:abstractNumId w:val="8"/>
  </w:num>
  <w:num w:numId="116">
    <w:abstractNumId w:val="107"/>
  </w:num>
  <w:num w:numId="117">
    <w:abstractNumId w:val="110"/>
  </w:num>
  <w:num w:numId="118">
    <w:abstractNumId w:val="110"/>
  </w:num>
  <w:num w:numId="119">
    <w:abstractNumId w:val="110"/>
  </w:num>
  <w:num w:numId="120">
    <w:abstractNumId w:val="110"/>
  </w:num>
  <w:num w:numId="121">
    <w:abstractNumId w:val="59"/>
    <w:lvlOverride w:ilvl="0">
      <w:startOverride w:val="1"/>
    </w:lvlOverride>
  </w:num>
  <w:num w:numId="122">
    <w:abstractNumId w:val="59"/>
  </w:num>
  <w:num w:numId="123">
    <w:abstractNumId w:val="59"/>
  </w:num>
  <w:num w:numId="124">
    <w:abstractNumId w:val="59"/>
  </w:num>
  <w:num w:numId="125">
    <w:abstractNumId w:val="59"/>
  </w:num>
  <w:num w:numId="126">
    <w:abstractNumId w:val="59"/>
  </w:num>
  <w:num w:numId="127">
    <w:abstractNumId w:val="59"/>
  </w:num>
  <w:num w:numId="128">
    <w:abstractNumId w:val="32"/>
  </w:num>
  <w:num w:numId="129">
    <w:abstractNumId w:val="59"/>
  </w:num>
  <w:num w:numId="130">
    <w:abstractNumId w:val="59"/>
  </w:num>
  <w:num w:numId="131">
    <w:abstractNumId w:val="24"/>
  </w:num>
  <w:num w:numId="132">
    <w:abstractNumId w:val="48"/>
  </w:num>
  <w:num w:numId="133">
    <w:abstractNumId w:val="113"/>
  </w:num>
  <w:num w:numId="134">
    <w:abstractNumId w:val="17"/>
  </w:num>
  <w:num w:numId="135">
    <w:abstractNumId w:val="13"/>
  </w:num>
  <w:num w:numId="136">
    <w:abstractNumId w:val="45"/>
  </w:num>
  <w:num w:numId="137">
    <w:abstractNumId w:val="90"/>
  </w:num>
  <w:num w:numId="138">
    <w:abstractNumId w:val="20"/>
  </w:num>
  <w:num w:numId="139">
    <w:abstractNumId w:val="106"/>
  </w:num>
  <w:num w:numId="140">
    <w:abstractNumId w:val="12"/>
  </w:num>
  <w:num w:numId="141">
    <w:abstractNumId w:val="41"/>
  </w:num>
  <w:num w:numId="142">
    <w:abstractNumId w:val="59"/>
    <w:lvlOverride w:ilvl="0">
      <w:startOverride w:val="1"/>
    </w:lvlOverride>
  </w:num>
  <w:num w:numId="143">
    <w:abstractNumId w:val="59"/>
    <w:lvlOverride w:ilvl="0">
      <w:startOverride w:val="1"/>
    </w:lvlOverride>
  </w:num>
  <w:num w:numId="144">
    <w:abstractNumId w:val="59"/>
    <w:lvlOverride w:ilvl="0">
      <w:startOverride w:val="1"/>
    </w:lvlOverride>
  </w:num>
  <w:num w:numId="145">
    <w:abstractNumId w:val="109"/>
  </w:num>
  <w:num w:numId="146">
    <w:abstractNumId w:val="98"/>
  </w:num>
  <w:num w:numId="147">
    <w:abstractNumId w:val="82"/>
  </w:num>
  <w:num w:numId="148">
    <w:abstractNumId w:val="43"/>
  </w:num>
  <w:num w:numId="149">
    <w:abstractNumId w:val="59"/>
    <w:lvlOverride w:ilvl="0">
      <w:startOverride w:val="1"/>
    </w:lvlOverride>
  </w:num>
  <w:num w:numId="150">
    <w:abstractNumId w:val="59"/>
  </w:num>
  <w:num w:numId="151">
    <w:abstractNumId w:val="59"/>
  </w:num>
  <w:num w:numId="152">
    <w:abstractNumId w:val="59"/>
  </w:num>
  <w:num w:numId="153">
    <w:abstractNumId w:val="59"/>
  </w:num>
  <w:num w:numId="154">
    <w:abstractNumId w:val="59"/>
  </w:num>
  <w:num w:numId="155">
    <w:abstractNumId w:val="59"/>
  </w:num>
  <w:num w:numId="156">
    <w:abstractNumId w:val="28"/>
  </w:num>
  <w:num w:numId="157">
    <w:abstractNumId w:val="59"/>
    <w:lvlOverride w:ilvl="0">
      <w:startOverride w:val="1"/>
    </w:lvlOverride>
  </w:num>
  <w:num w:numId="158">
    <w:abstractNumId w:val="85"/>
  </w:num>
  <w:num w:numId="159">
    <w:abstractNumId w:val="85"/>
    <w:lvlOverride w:ilvl="0">
      <w:startOverride w:val="1"/>
    </w:lvlOverride>
  </w:num>
  <w:num w:numId="160">
    <w:abstractNumId w:val="118"/>
  </w:num>
  <w:num w:numId="161">
    <w:abstractNumId w:val="104"/>
  </w:num>
  <w:num w:numId="162">
    <w:abstractNumId w:val="85"/>
    <w:lvlOverride w:ilvl="0">
      <w:startOverride w:val="1"/>
    </w:lvlOverride>
  </w:num>
  <w:num w:numId="163">
    <w:abstractNumId w:val="56"/>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hideSpellingErrors/>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US"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7D1"/>
    <w:rsid w:val="00000218"/>
    <w:rsid w:val="00001E52"/>
    <w:rsid w:val="00003B11"/>
    <w:rsid w:val="000048A3"/>
    <w:rsid w:val="00006AAA"/>
    <w:rsid w:val="000078F2"/>
    <w:rsid w:val="0001057C"/>
    <w:rsid w:val="00010B61"/>
    <w:rsid w:val="00010E7B"/>
    <w:rsid w:val="000133A5"/>
    <w:rsid w:val="00013964"/>
    <w:rsid w:val="000139CD"/>
    <w:rsid w:val="000154AD"/>
    <w:rsid w:val="00017D1A"/>
    <w:rsid w:val="00017DB6"/>
    <w:rsid w:val="000219E1"/>
    <w:rsid w:val="000225A4"/>
    <w:rsid w:val="000226B2"/>
    <w:rsid w:val="0002359A"/>
    <w:rsid w:val="00023BDA"/>
    <w:rsid w:val="00024837"/>
    <w:rsid w:val="00025528"/>
    <w:rsid w:val="0002688C"/>
    <w:rsid w:val="00027EBF"/>
    <w:rsid w:val="00030FD7"/>
    <w:rsid w:val="00031E8F"/>
    <w:rsid w:val="000363A3"/>
    <w:rsid w:val="00037388"/>
    <w:rsid w:val="000404FE"/>
    <w:rsid w:val="00040987"/>
    <w:rsid w:val="000414EC"/>
    <w:rsid w:val="000416D4"/>
    <w:rsid w:val="000421F5"/>
    <w:rsid w:val="00043155"/>
    <w:rsid w:val="00043FE6"/>
    <w:rsid w:val="00045C45"/>
    <w:rsid w:val="0004799C"/>
    <w:rsid w:val="000517EA"/>
    <w:rsid w:val="00053089"/>
    <w:rsid w:val="0005344E"/>
    <w:rsid w:val="000623B0"/>
    <w:rsid w:val="00064C24"/>
    <w:rsid w:val="00066001"/>
    <w:rsid w:val="0006758A"/>
    <w:rsid w:val="00070104"/>
    <w:rsid w:val="00070A16"/>
    <w:rsid w:val="00071D00"/>
    <w:rsid w:val="00072155"/>
    <w:rsid w:val="00072260"/>
    <w:rsid w:val="00076788"/>
    <w:rsid w:val="00077BCA"/>
    <w:rsid w:val="00080F2B"/>
    <w:rsid w:val="0008371D"/>
    <w:rsid w:val="00084352"/>
    <w:rsid w:val="00084623"/>
    <w:rsid w:val="00084875"/>
    <w:rsid w:val="00086A9E"/>
    <w:rsid w:val="00087DA3"/>
    <w:rsid w:val="0009034B"/>
    <w:rsid w:val="0009455C"/>
    <w:rsid w:val="00095A2A"/>
    <w:rsid w:val="00095B17"/>
    <w:rsid w:val="000A0945"/>
    <w:rsid w:val="000A3DFE"/>
    <w:rsid w:val="000A3EF0"/>
    <w:rsid w:val="000A50C6"/>
    <w:rsid w:val="000A539E"/>
    <w:rsid w:val="000B04F3"/>
    <w:rsid w:val="000B2EEA"/>
    <w:rsid w:val="000B350E"/>
    <w:rsid w:val="000B3B2C"/>
    <w:rsid w:val="000B6206"/>
    <w:rsid w:val="000C0216"/>
    <w:rsid w:val="000C1852"/>
    <w:rsid w:val="000C28D4"/>
    <w:rsid w:val="000C3D4E"/>
    <w:rsid w:val="000D0F90"/>
    <w:rsid w:val="000D219B"/>
    <w:rsid w:val="000D79C6"/>
    <w:rsid w:val="000E0EB1"/>
    <w:rsid w:val="000E1061"/>
    <w:rsid w:val="000E7ABD"/>
    <w:rsid w:val="000F0984"/>
    <w:rsid w:val="000F1DC8"/>
    <w:rsid w:val="000F3E8C"/>
    <w:rsid w:val="000F40C3"/>
    <w:rsid w:val="000F4A53"/>
    <w:rsid w:val="000F6935"/>
    <w:rsid w:val="000F78EF"/>
    <w:rsid w:val="00100AAE"/>
    <w:rsid w:val="00101246"/>
    <w:rsid w:val="00101A30"/>
    <w:rsid w:val="00102422"/>
    <w:rsid w:val="001027C8"/>
    <w:rsid w:val="00107031"/>
    <w:rsid w:val="001105B7"/>
    <w:rsid w:val="00110B59"/>
    <w:rsid w:val="00112441"/>
    <w:rsid w:val="0011362D"/>
    <w:rsid w:val="00114BC2"/>
    <w:rsid w:val="00115E85"/>
    <w:rsid w:val="00117542"/>
    <w:rsid w:val="00117ADB"/>
    <w:rsid w:val="00117DBA"/>
    <w:rsid w:val="00120239"/>
    <w:rsid w:val="00120FC2"/>
    <w:rsid w:val="001221CB"/>
    <w:rsid w:val="00124084"/>
    <w:rsid w:val="001270E3"/>
    <w:rsid w:val="00127E8C"/>
    <w:rsid w:val="0013125E"/>
    <w:rsid w:val="00132898"/>
    <w:rsid w:val="00133AF1"/>
    <w:rsid w:val="00133CF6"/>
    <w:rsid w:val="00134088"/>
    <w:rsid w:val="00134838"/>
    <w:rsid w:val="001350F7"/>
    <w:rsid w:val="00135152"/>
    <w:rsid w:val="00135477"/>
    <w:rsid w:val="00137789"/>
    <w:rsid w:val="00137E60"/>
    <w:rsid w:val="00140163"/>
    <w:rsid w:val="001409CA"/>
    <w:rsid w:val="001411EC"/>
    <w:rsid w:val="0014139E"/>
    <w:rsid w:val="00141657"/>
    <w:rsid w:val="00143CA5"/>
    <w:rsid w:val="00144D7C"/>
    <w:rsid w:val="00145106"/>
    <w:rsid w:val="00146214"/>
    <w:rsid w:val="00146767"/>
    <w:rsid w:val="00146958"/>
    <w:rsid w:val="00146CB0"/>
    <w:rsid w:val="001476FF"/>
    <w:rsid w:val="001506E7"/>
    <w:rsid w:val="001515A9"/>
    <w:rsid w:val="00151621"/>
    <w:rsid w:val="00151D36"/>
    <w:rsid w:val="00153E8C"/>
    <w:rsid w:val="00154766"/>
    <w:rsid w:val="0015509D"/>
    <w:rsid w:val="00157BEC"/>
    <w:rsid w:val="00157E4E"/>
    <w:rsid w:val="00160F44"/>
    <w:rsid w:val="00160FBB"/>
    <w:rsid w:val="0016205D"/>
    <w:rsid w:val="00163B70"/>
    <w:rsid w:val="00164BB4"/>
    <w:rsid w:val="00165369"/>
    <w:rsid w:val="00167C43"/>
    <w:rsid w:val="0017182D"/>
    <w:rsid w:val="00171DAC"/>
    <w:rsid w:val="00171E0C"/>
    <w:rsid w:val="00174E6E"/>
    <w:rsid w:val="00175264"/>
    <w:rsid w:val="001756C2"/>
    <w:rsid w:val="00175FBF"/>
    <w:rsid w:val="0017621F"/>
    <w:rsid w:val="001800A4"/>
    <w:rsid w:val="00181592"/>
    <w:rsid w:val="00184756"/>
    <w:rsid w:val="00186107"/>
    <w:rsid w:val="00187538"/>
    <w:rsid w:val="00187CE4"/>
    <w:rsid w:val="00192296"/>
    <w:rsid w:val="001973A0"/>
    <w:rsid w:val="001A18A0"/>
    <w:rsid w:val="001A1A18"/>
    <w:rsid w:val="001A492E"/>
    <w:rsid w:val="001A55CB"/>
    <w:rsid w:val="001A584F"/>
    <w:rsid w:val="001A7693"/>
    <w:rsid w:val="001B0323"/>
    <w:rsid w:val="001B62F8"/>
    <w:rsid w:val="001C081A"/>
    <w:rsid w:val="001C0DFF"/>
    <w:rsid w:val="001C10E5"/>
    <w:rsid w:val="001C19B3"/>
    <w:rsid w:val="001C2280"/>
    <w:rsid w:val="001C2A50"/>
    <w:rsid w:val="001C381B"/>
    <w:rsid w:val="001C5085"/>
    <w:rsid w:val="001C6B28"/>
    <w:rsid w:val="001D0BB5"/>
    <w:rsid w:val="001D13B0"/>
    <w:rsid w:val="001D1513"/>
    <w:rsid w:val="001D1E5D"/>
    <w:rsid w:val="001D2206"/>
    <w:rsid w:val="001D4B6E"/>
    <w:rsid w:val="001D7BC7"/>
    <w:rsid w:val="001E1427"/>
    <w:rsid w:val="001E1832"/>
    <w:rsid w:val="001E3134"/>
    <w:rsid w:val="001E58EC"/>
    <w:rsid w:val="001E7FE7"/>
    <w:rsid w:val="001F2615"/>
    <w:rsid w:val="001F64A8"/>
    <w:rsid w:val="001F6C75"/>
    <w:rsid w:val="002004FE"/>
    <w:rsid w:val="0020144D"/>
    <w:rsid w:val="002025BA"/>
    <w:rsid w:val="0020342E"/>
    <w:rsid w:val="002038BC"/>
    <w:rsid w:val="00210C31"/>
    <w:rsid w:val="00210D79"/>
    <w:rsid w:val="00211439"/>
    <w:rsid w:val="00211803"/>
    <w:rsid w:val="00212DE2"/>
    <w:rsid w:val="0021478F"/>
    <w:rsid w:val="00220F47"/>
    <w:rsid w:val="00223651"/>
    <w:rsid w:val="00224F69"/>
    <w:rsid w:val="00225218"/>
    <w:rsid w:val="00226367"/>
    <w:rsid w:val="0022743B"/>
    <w:rsid w:val="002310D2"/>
    <w:rsid w:val="002347D2"/>
    <w:rsid w:val="00235355"/>
    <w:rsid w:val="00235A4C"/>
    <w:rsid w:val="00236A06"/>
    <w:rsid w:val="00236A4B"/>
    <w:rsid w:val="00240097"/>
    <w:rsid w:val="00242217"/>
    <w:rsid w:val="002431D7"/>
    <w:rsid w:val="00245C4C"/>
    <w:rsid w:val="00245EC2"/>
    <w:rsid w:val="002460B3"/>
    <w:rsid w:val="0024618E"/>
    <w:rsid w:val="0024700B"/>
    <w:rsid w:val="0024708F"/>
    <w:rsid w:val="002505F3"/>
    <w:rsid w:val="00250BCD"/>
    <w:rsid w:val="002536E6"/>
    <w:rsid w:val="0025470C"/>
    <w:rsid w:val="00257911"/>
    <w:rsid w:val="00260F0A"/>
    <w:rsid w:val="002616D1"/>
    <w:rsid w:val="00261909"/>
    <w:rsid w:val="00263855"/>
    <w:rsid w:val="00264C4B"/>
    <w:rsid w:val="00267E1D"/>
    <w:rsid w:val="00273BCC"/>
    <w:rsid w:val="0027501C"/>
    <w:rsid w:val="00276034"/>
    <w:rsid w:val="00276212"/>
    <w:rsid w:val="00277884"/>
    <w:rsid w:val="00277D5C"/>
    <w:rsid w:val="002802E1"/>
    <w:rsid w:val="0028190E"/>
    <w:rsid w:val="00283A1D"/>
    <w:rsid w:val="002850C2"/>
    <w:rsid w:val="00285A00"/>
    <w:rsid w:val="0028745F"/>
    <w:rsid w:val="00290484"/>
    <w:rsid w:val="00293F3D"/>
    <w:rsid w:val="002947E6"/>
    <w:rsid w:val="0029525D"/>
    <w:rsid w:val="002962C5"/>
    <w:rsid w:val="002A2407"/>
    <w:rsid w:val="002A2894"/>
    <w:rsid w:val="002A4761"/>
    <w:rsid w:val="002A5401"/>
    <w:rsid w:val="002B1587"/>
    <w:rsid w:val="002B32EE"/>
    <w:rsid w:val="002B3D27"/>
    <w:rsid w:val="002B3DE9"/>
    <w:rsid w:val="002B42AA"/>
    <w:rsid w:val="002B5349"/>
    <w:rsid w:val="002B557D"/>
    <w:rsid w:val="002B7142"/>
    <w:rsid w:val="002C0422"/>
    <w:rsid w:val="002C19B0"/>
    <w:rsid w:val="002C226D"/>
    <w:rsid w:val="002C4564"/>
    <w:rsid w:val="002C48BB"/>
    <w:rsid w:val="002C7923"/>
    <w:rsid w:val="002D209F"/>
    <w:rsid w:val="002D2EF9"/>
    <w:rsid w:val="002D594C"/>
    <w:rsid w:val="002D6875"/>
    <w:rsid w:val="002E12A6"/>
    <w:rsid w:val="002E1D50"/>
    <w:rsid w:val="002E3AA0"/>
    <w:rsid w:val="002E3C1F"/>
    <w:rsid w:val="002E47E7"/>
    <w:rsid w:val="002E7E74"/>
    <w:rsid w:val="002F1B25"/>
    <w:rsid w:val="002F22DE"/>
    <w:rsid w:val="002F32B1"/>
    <w:rsid w:val="002F527A"/>
    <w:rsid w:val="002F7C9D"/>
    <w:rsid w:val="003000AA"/>
    <w:rsid w:val="003000E7"/>
    <w:rsid w:val="00302FC6"/>
    <w:rsid w:val="0030559A"/>
    <w:rsid w:val="00305F25"/>
    <w:rsid w:val="003077E6"/>
    <w:rsid w:val="003100C1"/>
    <w:rsid w:val="00310294"/>
    <w:rsid w:val="00310882"/>
    <w:rsid w:val="003114E2"/>
    <w:rsid w:val="00313886"/>
    <w:rsid w:val="003150E7"/>
    <w:rsid w:val="0031757E"/>
    <w:rsid w:val="003179E9"/>
    <w:rsid w:val="00323104"/>
    <w:rsid w:val="00323B10"/>
    <w:rsid w:val="00325A0C"/>
    <w:rsid w:val="00326EE8"/>
    <w:rsid w:val="003272C8"/>
    <w:rsid w:val="00327AB6"/>
    <w:rsid w:val="00330494"/>
    <w:rsid w:val="00330764"/>
    <w:rsid w:val="0033582A"/>
    <w:rsid w:val="00336D1B"/>
    <w:rsid w:val="00340330"/>
    <w:rsid w:val="00341DF7"/>
    <w:rsid w:val="003424F6"/>
    <w:rsid w:val="003426F5"/>
    <w:rsid w:val="00342954"/>
    <w:rsid w:val="00344660"/>
    <w:rsid w:val="00345401"/>
    <w:rsid w:val="003467F5"/>
    <w:rsid w:val="00347A66"/>
    <w:rsid w:val="00350240"/>
    <w:rsid w:val="00353B33"/>
    <w:rsid w:val="00355A0E"/>
    <w:rsid w:val="003560A9"/>
    <w:rsid w:val="003573E8"/>
    <w:rsid w:val="003606CA"/>
    <w:rsid w:val="003608D0"/>
    <w:rsid w:val="0036113B"/>
    <w:rsid w:val="00361299"/>
    <w:rsid w:val="00361A0D"/>
    <w:rsid w:val="00362A19"/>
    <w:rsid w:val="003635CD"/>
    <w:rsid w:val="00363C0A"/>
    <w:rsid w:val="003646D8"/>
    <w:rsid w:val="0036482B"/>
    <w:rsid w:val="00365329"/>
    <w:rsid w:val="00365722"/>
    <w:rsid w:val="00366717"/>
    <w:rsid w:val="003678B8"/>
    <w:rsid w:val="00367959"/>
    <w:rsid w:val="00372003"/>
    <w:rsid w:val="0037290B"/>
    <w:rsid w:val="00372BDE"/>
    <w:rsid w:val="0038107F"/>
    <w:rsid w:val="003819B8"/>
    <w:rsid w:val="00381E1E"/>
    <w:rsid w:val="00381FD5"/>
    <w:rsid w:val="00382E27"/>
    <w:rsid w:val="00383179"/>
    <w:rsid w:val="00383884"/>
    <w:rsid w:val="0038543E"/>
    <w:rsid w:val="00391584"/>
    <w:rsid w:val="00392C1D"/>
    <w:rsid w:val="00392DCD"/>
    <w:rsid w:val="003931B6"/>
    <w:rsid w:val="00394747"/>
    <w:rsid w:val="00396879"/>
    <w:rsid w:val="00397919"/>
    <w:rsid w:val="00397CE4"/>
    <w:rsid w:val="003A168E"/>
    <w:rsid w:val="003A2050"/>
    <w:rsid w:val="003A2F88"/>
    <w:rsid w:val="003A3361"/>
    <w:rsid w:val="003A40DB"/>
    <w:rsid w:val="003A4EA2"/>
    <w:rsid w:val="003A5E9A"/>
    <w:rsid w:val="003A634F"/>
    <w:rsid w:val="003A6C76"/>
    <w:rsid w:val="003A7BF0"/>
    <w:rsid w:val="003B06DD"/>
    <w:rsid w:val="003B2992"/>
    <w:rsid w:val="003B305E"/>
    <w:rsid w:val="003B6CD7"/>
    <w:rsid w:val="003B750C"/>
    <w:rsid w:val="003C185C"/>
    <w:rsid w:val="003C411B"/>
    <w:rsid w:val="003C4E71"/>
    <w:rsid w:val="003C721E"/>
    <w:rsid w:val="003C73FA"/>
    <w:rsid w:val="003C7F93"/>
    <w:rsid w:val="003D136D"/>
    <w:rsid w:val="003D2122"/>
    <w:rsid w:val="003D280F"/>
    <w:rsid w:val="003D3C94"/>
    <w:rsid w:val="003D4284"/>
    <w:rsid w:val="003D4CD6"/>
    <w:rsid w:val="003D75E8"/>
    <w:rsid w:val="003E0930"/>
    <w:rsid w:val="003E1775"/>
    <w:rsid w:val="003E1A41"/>
    <w:rsid w:val="003E1F6C"/>
    <w:rsid w:val="003E25A8"/>
    <w:rsid w:val="003E3CC7"/>
    <w:rsid w:val="003E6553"/>
    <w:rsid w:val="003E69E3"/>
    <w:rsid w:val="003E7452"/>
    <w:rsid w:val="003F0A39"/>
    <w:rsid w:val="003F0EB5"/>
    <w:rsid w:val="003F13DA"/>
    <w:rsid w:val="003F36BB"/>
    <w:rsid w:val="003F5E79"/>
    <w:rsid w:val="003F60F4"/>
    <w:rsid w:val="003F709B"/>
    <w:rsid w:val="003F7717"/>
    <w:rsid w:val="003F7BCD"/>
    <w:rsid w:val="003F7E80"/>
    <w:rsid w:val="00401087"/>
    <w:rsid w:val="0040119E"/>
    <w:rsid w:val="004034C8"/>
    <w:rsid w:val="00404638"/>
    <w:rsid w:val="0040584F"/>
    <w:rsid w:val="00413904"/>
    <w:rsid w:val="0041634E"/>
    <w:rsid w:val="00417282"/>
    <w:rsid w:val="00421C42"/>
    <w:rsid w:val="00422761"/>
    <w:rsid w:val="00424CD9"/>
    <w:rsid w:val="004255F6"/>
    <w:rsid w:val="00425812"/>
    <w:rsid w:val="004263A6"/>
    <w:rsid w:val="00426B16"/>
    <w:rsid w:val="00426DB0"/>
    <w:rsid w:val="004335CB"/>
    <w:rsid w:val="00433CF5"/>
    <w:rsid w:val="004349EB"/>
    <w:rsid w:val="004376D3"/>
    <w:rsid w:val="0044312F"/>
    <w:rsid w:val="004436FC"/>
    <w:rsid w:val="0044590A"/>
    <w:rsid w:val="00445AD4"/>
    <w:rsid w:val="00450391"/>
    <w:rsid w:val="00450A51"/>
    <w:rsid w:val="00451B8C"/>
    <w:rsid w:val="00453966"/>
    <w:rsid w:val="00465328"/>
    <w:rsid w:val="00466722"/>
    <w:rsid w:val="004671BE"/>
    <w:rsid w:val="004677D2"/>
    <w:rsid w:val="00470E5F"/>
    <w:rsid w:val="00471391"/>
    <w:rsid w:val="00471981"/>
    <w:rsid w:val="004722EB"/>
    <w:rsid w:val="00472C43"/>
    <w:rsid w:val="00472D16"/>
    <w:rsid w:val="00473469"/>
    <w:rsid w:val="0047375F"/>
    <w:rsid w:val="00473B75"/>
    <w:rsid w:val="00473BD8"/>
    <w:rsid w:val="004748C8"/>
    <w:rsid w:val="004765B3"/>
    <w:rsid w:val="00477174"/>
    <w:rsid w:val="004778ED"/>
    <w:rsid w:val="00477D73"/>
    <w:rsid w:val="00482EBD"/>
    <w:rsid w:val="00484BEE"/>
    <w:rsid w:val="00484D4D"/>
    <w:rsid w:val="004905B8"/>
    <w:rsid w:val="0049063B"/>
    <w:rsid w:val="004909DF"/>
    <w:rsid w:val="00492EE9"/>
    <w:rsid w:val="004949AE"/>
    <w:rsid w:val="0049552D"/>
    <w:rsid w:val="004963A5"/>
    <w:rsid w:val="004A1D79"/>
    <w:rsid w:val="004A1DAF"/>
    <w:rsid w:val="004A3DA2"/>
    <w:rsid w:val="004A423E"/>
    <w:rsid w:val="004A4557"/>
    <w:rsid w:val="004A4CFC"/>
    <w:rsid w:val="004A51E2"/>
    <w:rsid w:val="004A5D87"/>
    <w:rsid w:val="004A6BB7"/>
    <w:rsid w:val="004A6DC7"/>
    <w:rsid w:val="004A7DE7"/>
    <w:rsid w:val="004B2892"/>
    <w:rsid w:val="004B49F2"/>
    <w:rsid w:val="004C0445"/>
    <w:rsid w:val="004C09DC"/>
    <w:rsid w:val="004C0BCE"/>
    <w:rsid w:val="004C0C90"/>
    <w:rsid w:val="004C13F9"/>
    <w:rsid w:val="004C1FB0"/>
    <w:rsid w:val="004C2AA4"/>
    <w:rsid w:val="004C2C9A"/>
    <w:rsid w:val="004C60EC"/>
    <w:rsid w:val="004C780B"/>
    <w:rsid w:val="004D1370"/>
    <w:rsid w:val="004D1B38"/>
    <w:rsid w:val="004D1BD6"/>
    <w:rsid w:val="004D1D73"/>
    <w:rsid w:val="004D3B6F"/>
    <w:rsid w:val="004D4EE2"/>
    <w:rsid w:val="004D72A2"/>
    <w:rsid w:val="004D7489"/>
    <w:rsid w:val="004E00E9"/>
    <w:rsid w:val="004E0A44"/>
    <w:rsid w:val="004E104F"/>
    <w:rsid w:val="004E1BB9"/>
    <w:rsid w:val="004E3488"/>
    <w:rsid w:val="004E38B1"/>
    <w:rsid w:val="004E3AD8"/>
    <w:rsid w:val="004E3E51"/>
    <w:rsid w:val="004E3EF6"/>
    <w:rsid w:val="004E4D7F"/>
    <w:rsid w:val="004F04AA"/>
    <w:rsid w:val="004F0E58"/>
    <w:rsid w:val="004F1EEA"/>
    <w:rsid w:val="004F2CA6"/>
    <w:rsid w:val="004F533C"/>
    <w:rsid w:val="004F60BA"/>
    <w:rsid w:val="004F7B35"/>
    <w:rsid w:val="005009BE"/>
    <w:rsid w:val="005017E2"/>
    <w:rsid w:val="005019AD"/>
    <w:rsid w:val="00503A79"/>
    <w:rsid w:val="0050687A"/>
    <w:rsid w:val="0051032F"/>
    <w:rsid w:val="005115D8"/>
    <w:rsid w:val="00511B55"/>
    <w:rsid w:val="00512603"/>
    <w:rsid w:val="0051509C"/>
    <w:rsid w:val="00517E1E"/>
    <w:rsid w:val="00520A2B"/>
    <w:rsid w:val="0052187B"/>
    <w:rsid w:val="00521BE6"/>
    <w:rsid w:val="0052428D"/>
    <w:rsid w:val="0052435A"/>
    <w:rsid w:val="005266BB"/>
    <w:rsid w:val="0052714F"/>
    <w:rsid w:val="005343C4"/>
    <w:rsid w:val="00535D50"/>
    <w:rsid w:val="00537DF5"/>
    <w:rsid w:val="00541424"/>
    <w:rsid w:val="0054170D"/>
    <w:rsid w:val="005429C3"/>
    <w:rsid w:val="0054512B"/>
    <w:rsid w:val="005463A9"/>
    <w:rsid w:val="00546836"/>
    <w:rsid w:val="00547017"/>
    <w:rsid w:val="00547348"/>
    <w:rsid w:val="005517FF"/>
    <w:rsid w:val="00551CB7"/>
    <w:rsid w:val="00552264"/>
    <w:rsid w:val="00552C7B"/>
    <w:rsid w:val="005561A0"/>
    <w:rsid w:val="00560F5C"/>
    <w:rsid w:val="00560FF6"/>
    <w:rsid w:val="00562C00"/>
    <w:rsid w:val="00563CB6"/>
    <w:rsid w:val="00564D05"/>
    <w:rsid w:val="00566665"/>
    <w:rsid w:val="00566729"/>
    <w:rsid w:val="00566EA6"/>
    <w:rsid w:val="005677A2"/>
    <w:rsid w:val="00572FBD"/>
    <w:rsid w:val="00573997"/>
    <w:rsid w:val="005752FC"/>
    <w:rsid w:val="00575C9C"/>
    <w:rsid w:val="00577529"/>
    <w:rsid w:val="0058043C"/>
    <w:rsid w:val="00580486"/>
    <w:rsid w:val="00581974"/>
    <w:rsid w:val="00581FDB"/>
    <w:rsid w:val="005830F3"/>
    <w:rsid w:val="00583E73"/>
    <w:rsid w:val="00583EBE"/>
    <w:rsid w:val="00584653"/>
    <w:rsid w:val="0058785B"/>
    <w:rsid w:val="00587F6D"/>
    <w:rsid w:val="0059090A"/>
    <w:rsid w:val="0059150D"/>
    <w:rsid w:val="005915B9"/>
    <w:rsid w:val="005922DC"/>
    <w:rsid w:val="00592790"/>
    <w:rsid w:val="00592F1A"/>
    <w:rsid w:val="0059459D"/>
    <w:rsid w:val="0059558D"/>
    <w:rsid w:val="005956D5"/>
    <w:rsid w:val="005961C4"/>
    <w:rsid w:val="00597B3B"/>
    <w:rsid w:val="005A46D0"/>
    <w:rsid w:val="005A745F"/>
    <w:rsid w:val="005A7AEB"/>
    <w:rsid w:val="005B016D"/>
    <w:rsid w:val="005B164C"/>
    <w:rsid w:val="005B31C2"/>
    <w:rsid w:val="005B3707"/>
    <w:rsid w:val="005B4289"/>
    <w:rsid w:val="005B509A"/>
    <w:rsid w:val="005B656C"/>
    <w:rsid w:val="005C10FB"/>
    <w:rsid w:val="005C43E8"/>
    <w:rsid w:val="005C4666"/>
    <w:rsid w:val="005C5AFD"/>
    <w:rsid w:val="005C5CE6"/>
    <w:rsid w:val="005D2C55"/>
    <w:rsid w:val="005D306F"/>
    <w:rsid w:val="005D3FE2"/>
    <w:rsid w:val="005D7769"/>
    <w:rsid w:val="005E0EEE"/>
    <w:rsid w:val="005E1031"/>
    <w:rsid w:val="005E1ADF"/>
    <w:rsid w:val="005E4A3C"/>
    <w:rsid w:val="005E549A"/>
    <w:rsid w:val="005E70D7"/>
    <w:rsid w:val="005E7918"/>
    <w:rsid w:val="005F00D4"/>
    <w:rsid w:val="005F0F31"/>
    <w:rsid w:val="005F11F8"/>
    <w:rsid w:val="005F34B4"/>
    <w:rsid w:val="005F5BB7"/>
    <w:rsid w:val="005F78DD"/>
    <w:rsid w:val="00601067"/>
    <w:rsid w:val="006023D9"/>
    <w:rsid w:val="00603B8A"/>
    <w:rsid w:val="00607160"/>
    <w:rsid w:val="00612ED4"/>
    <w:rsid w:val="00613780"/>
    <w:rsid w:val="00613DFA"/>
    <w:rsid w:val="00614429"/>
    <w:rsid w:val="00617849"/>
    <w:rsid w:val="00621012"/>
    <w:rsid w:val="00622275"/>
    <w:rsid w:val="00623130"/>
    <w:rsid w:val="00626895"/>
    <w:rsid w:val="00626E5F"/>
    <w:rsid w:val="00627DF7"/>
    <w:rsid w:val="0063037D"/>
    <w:rsid w:val="00633B7E"/>
    <w:rsid w:val="00633CFB"/>
    <w:rsid w:val="00634D6B"/>
    <w:rsid w:val="0063562C"/>
    <w:rsid w:val="006362A1"/>
    <w:rsid w:val="00636F9E"/>
    <w:rsid w:val="00640A94"/>
    <w:rsid w:val="006411B5"/>
    <w:rsid w:val="006413E8"/>
    <w:rsid w:val="0064149D"/>
    <w:rsid w:val="00645A00"/>
    <w:rsid w:val="006460FF"/>
    <w:rsid w:val="00646569"/>
    <w:rsid w:val="00647847"/>
    <w:rsid w:val="00650E3E"/>
    <w:rsid w:val="006523BA"/>
    <w:rsid w:val="00652C36"/>
    <w:rsid w:val="00653DEE"/>
    <w:rsid w:val="00654CF9"/>
    <w:rsid w:val="00654F2B"/>
    <w:rsid w:val="006558E2"/>
    <w:rsid w:val="006563EE"/>
    <w:rsid w:val="00660B45"/>
    <w:rsid w:val="00662A85"/>
    <w:rsid w:val="00663D58"/>
    <w:rsid w:val="00664CF8"/>
    <w:rsid w:val="00665923"/>
    <w:rsid w:val="006660EE"/>
    <w:rsid w:val="00666969"/>
    <w:rsid w:val="00666BC1"/>
    <w:rsid w:val="0066742F"/>
    <w:rsid w:val="006701E9"/>
    <w:rsid w:val="006704E3"/>
    <w:rsid w:val="00670835"/>
    <w:rsid w:val="00670D49"/>
    <w:rsid w:val="0067211D"/>
    <w:rsid w:val="00673A44"/>
    <w:rsid w:val="00673E1D"/>
    <w:rsid w:val="006742D5"/>
    <w:rsid w:val="00674A7E"/>
    <w:rsid w:val="00674CB7"/>
    <w:rsid w:val="006807EC"/>
    <w:rsid w:val="00680B40"/>
    <w:rsid w:val="00680D1F"/>
    <w:rsid w:val="00681785"/>
    <w:rsid w:val="006829EE"/>
    <w:rsid w:val="00683E6C"/>
    <w:rsid w:val="0068485F"/>
    <w:rsid w:val="006850A2"/>
    <w:rsid w:val="00685DB3"/>
    <w:rsid w:val="00686286"/>
    <w:rsid w:val="006915BC"/>
    <w:rsid w:val="00691EAC"/>
    <w:rsid w:val="0069337A"/>
    <w:rsid w:val="006944A6"/>
    <w:rsid w:val="00694908"/>
    <w:rsid w:val="00695F9A"/>
    <w:rsid w:val="00696652"/>
    <w:rsid w:val="00697A25"/>
    <w:rsid w:val="00697B2F"/>
    <w:rsid w:val="006A00FC"/>
    <w:rsid w:val="006A2E9F"/>
    <w:rsid w:val="006A339F"/>
    <w:rsid w:val="006A3ADD"/>
    <w:rsid w:val="006A3BEF"/>
    <w:rsid w:val="006B2CBE"/>
    <w:rsid w:val="006B376C"/>
    <w:rsid w:val="006B3CA6"/>
    <w:rsid w:val="006B6DCD"/>
    <w:rsid w:val="006B7441"/>
    <w:rsid w:val="006C038F"/>
    <w:rsid w:val="006C2CA5"/>
    <w:rsid w:val="006C3A4F"/>
    <w:rsid w:val="006C478E"/>
    <w:rsid w:val="006C4CB8"/>
    <w:rsid w:val="006D0878"/>
    <w:rsid w:val="006D0A84"/>
    <w:rsid w:val="006D0CDC"/>
    <w:rsid w:val="006D4A2D"/>
    <w:rsid w:val="006E004F"/>
    <w:rsid w:val="006E0354"/>
    <w:rsid w:val="006E055C"/>
    <w:rsid w:val="006E2316"/>
    <w:rsid w:val="006E3228"/>
    <w:rsid w:val="006E5EDD"/>
    <w:rsid w:val="006E6785"/>
    <w:rsid w:val="006E6AA6"/>
    <w:rsid w:val="006E72CD"/>
    <w:rsid w:val="006F013D"/>
    <w:rsid w:val="006F213D"/>
    <w:rsid w:val="006F2D7A"/>
    <w:rsid w:val="006F3E8B"/>
    <w:rsid w:val="006F4AB0"/>
    <w:rsid w:val="006F5762"/>
    <w:rsid w:val="006F5CC5"/>
    <w:rsid w:val="006F6EF8"/>
    <w:rsid w:val="006F783A"/>
    <w:rsid w:val="006F79BF"/>
    <w:rsid w:val="00701315"/>
    <w:rsid w:val="007019DB"/>
    <w:rsid w:val="00702DEF"/>
    <w:rsid w:val="00704C57"/>
    <w:rsid w:val="00704DAB"/>
    <w:rsid w:val="007072DB"/>
    <w:rsid w:val="00710A5D"/>
    <w:rsid w:val="00711553"/>
    <w:rsid w:val="00711B76"/>
    <w:rsid w:val="0071341F"/>
    <w:rsid w:val="00713975"/>
    <w:rsid w:val="00717222"/>
    <w:rsid w:val="00720444"/>
    <w:rsid w:val="00721E28"/>
    <w:rsid w:val="007231C7"/>
    <w:rsid w:val="0072334C"/>
    <w:rsid w:val="00724545"/>
    <w:rsid w:val="00724722"/>
    <w:rsid w:val="00725884"/>
    <w:rsid w:val="0072623F"/>
    <w:rsid w:val="0072755E"/>
    <w:rsid w:val="007275FC"/>
    <w:rsid w:val="00730C61"/>
    <w:rsid w:val="0073593E"/>
    <w:rsid w:val="00737834"/>
    <w:rsid w:val="00737951"/>
    <w:rsid w:val="00741DB8"/>
    <w:rsid w:val="00744653"/>
    <w:rsid w:val="007501AC"/>
    <w:rsid w:val="00750244"/>
    <w:rsid w:val="00750248"/>
    <w:rsid w:val="00750A36"/>
    <w:rsid w:val="00750DA1"/>
    <w:rsid w:val="0075104B"/>
    <w:rsid w:val="00751710"/>
    <w:rsid w:val="00751DF7"/>
    <w:rsid w:val="00752D6F"/>
    <w:rsid w:val="00754119"/>
    <w:rsid w:val="007547BE"/>
    <w:rsid w:val="0075509F"/>
    <w:rsid w:val="00756D19"/>
    <w:rsid w:val="00757C07"/>
    <w:rsid w:val="00760979"/>
    <w:rsid w:val="00761D0C"/>
    <w:rsid w:val="0076210B"/>
    <w:rsid w:val="00762EBA"/>
    <w:rsid w:val="00766A80"/>
    <w:rsid w:val="00766C7A"/>
    <w:rsid w:val="00767D96"/>
    <w:rsid w:val="00770A72"/>
    <w:rsid w:val="00771AC7"/>
    <w:rsid w:val="00772436"/>
    <w:rsid w:val="00772695"/>
    <w:rsid w:val="007733E9"/>
    <w:rsid w:val="007745A6"/>
    <w:rsid w:val="00774DE3"/>
    <w:rsid w:val="0077669E"/>
    <w:rsid w:val="00782229"/>
    <w:rsid w:val="007826F4"/>
    <w:rsid w:val="00782748"/>
    <w:rsid w:val="0078486B"/>
    <w:rsid w:val="00785049"/>
    <w:rsid w:val="00785B32"/>
    <w:rsid w:val="007911EC"/>
    <w:rsid w:val="007914CB"/>
    <w:rsid w:val="00791B14"/>
    <w:rsid w:val="00792FBF"/>
    <w:rsid w:val="00793BA6"/>
    <w:rsid w:val="0079510C"/>
    <w:rsid w:val="007954F4"/>
    <w:rsid w:val="007958A5"/>
    <w:rsid w:val="00796EF0"/>
    <w:rsid w:val="007A0D0C"/>
    <w:rsid w:val="007A23B3"/>
    <w:rsid w:val="007A28CD"/>
    <w:rsid w:val="007A60EC"/>
    <w:rsid w:val="007A6ED8"/>
    <w:rsid w:val="007A6F5F"/>
    <w:rsid w:val="007A7E96"/>
    <w:rsid w:val="007B0276"/>
    <w:rsid w:val="007B1C10"/>
    <w:rsid w:val="007B1DCA"/>
    <w:rsid w:val="007B58BF"/>
    <w:rsid w:val="007B6079"/>
    <w:rsid w:val="007B629B"/>
    <w:rsid w:val="007B69E9"/>
    <w:rsid w:val="007B7B7B"/>
    <w:rsid w:val="007C3A6D"/>
    <w:rsid w:val="007C3BC0"/>
    <w:rsid w:val="007C4EF0"/>
    <w:rsid w:val="007C6973"/>
    <w:rsid w:val="007C6B91"/>
    <w:rsid w:val="007D1C53"/>
    <w:rsid w:val="007D3248"/>
    <w:rsid w:val="007D43D3"/>
    <w:rsid w:val="007D54B8"/>
    <w:rsid w:val="007D580E"/>
    <w:rsid w:val="007D7E76"/>
    <w:rsid w:val="007E0184"/>
    <w:rsid w:val="007E2EA0"/>
    <w:rsid w:val="007E4C05"/>
    <w:rsid w:val="007E6C75"/>
    <w:rsid w:val="007E6CAC"/>
    <w:rsid w:val="007E6DF6"/>
    <w:rsid w:val="007E7531"/>
    <w:rsid w:val="007E7B0F"/>
    <w:rsid w:val="007F21C8"/>
    <w:rsid w:val="007F481E"/>
    <w:rsid w:val="007F538E"/>
    <w:rsid w:val="007F574D"/>
    <w:rsid w:val="007F6486"/>
    <w:rsid w:val="007F6662"/>
    <w:rsid w:val="007F6F59"/>
    <w:rsid w:val="008001CB"/>
    <w:rsid w:val="0080155F"/>
    <w:rsid w:val="00803412"/>
    <w:rsid w:val="008041A2"/>
    <w:rsid w:val="008074CF"/>
    <w:rsid w:val="0081034C"/>
    <w:rsid w:val="00810BD1"/>
    <w:rsid w:val="00812524"/>
    <w:rsid w:val="00817277"/>
    <w:rsid w:val="00817857"/>
    <w:rsid w:val="008178B8"/>
    <w:rsid w:val="008179D1"/>
    <w:rsid w:val="00817B06"/>
    <w:rsid w:val="00820211"/>
    <w:rsid w:val="008228D9"/>
    <w:rsid w:val="0082330C"/>
    <w:rsid w:val="00825DF2"/>
    <w:rsid w:val="008269A1"/>
    <w:rsid w:val="00826F19"/>
    <w:rsid w:val="00827ED5"/>
    <w:rsid w:val="00830152"/>
    <w:rsid w:val="00830271"/>
    <w:rsid w:val="00830829"/>
    <w:rsid w:val="00830ECF"/>
    <w:rsid w:val="0083530B"/>
    <w:rsid w:val="0083673B"/>
    <w:rsid w:val="008378B9"/>
    <w:rsid w:val="00840D14"/>
    <w:rsid w:val="008418A3"/>
    <w:rsid w:val="00843CA6"/>
    <w:rsid w:val="00843D54"/>
    <w:rsid w:val="00846795"/>
    <w:rsid w:val="00847C00"/>
    <w:rsid w:val="008524F6"/>
    <w:rsid w:val="0085340F"/>
    <w:rsid w:val="00854E2C"/>
    <w:rsid w:val="00854F4F"/>
    <w:rsid w:val="00855493"/>
    <w:rsid w:val="00857F56"/>
    <w:rsid w:val="008606E8"/>
    <w:rsid w:val="00860AE8"/>
    <w:rsid w:val="0086186D"/>
    <w:rsid w:val="00861CC5"/>
    <w:rsid w:val="00867047"/>
    <w:rsid w:val="00871AF2"/>
    <w:rsid w:val="00872B23"/>
    <w:rsid w:val="00872E62"/>
    <w:rsid w:val="0087350D"/>
    <w:rsid w:val="0087679B"/>
    <w:rsid w:val="00876A58"/>
    <w:rsid w:val="00877255"/>
    <w:rsid w:val="00877893"/>
    <w:rsid w:val="00880D7E"/>
    <w:rsid w:val="00880DE1"/>
    <w:rsid w:val="00882AF7"/>
    <w:rsid w:val="00886780"/>
    <w:rsid w:val="008868CD"/>
    <w:rsid w:val="00886A50"/>
    <w:rsid w:val="00890382"/>
    <w:rsid w:val="00890CBB"/>
    <w:rsid w:val="00892063"/>
    <w:rsid w:val="008929A0"/>
    <w:rsid w:val="00892CE2"/>
    <w:rsid w:val="00894036"/>
    <w:rsid w:val="00896DFA"/>
    <w:rsid w:val="00896FE2"/>
    <w:rsid w:val="00897314"/>
    <w:rsid w:val="008A2E50"/>
    <w:rsid w:val="008A58E2"/>
    <w:rsid w:val="008A5973"/>
    <w:rsid w:val="008A7286"/>
    <w:rsid w:val="008A76D8"/>
    <w:rsid w:val="008A7D8C"/>
    <w:rsid w:val="008B6047"/>
    <w:rsid w:val="008B720D"/>
    <w:rsid w:val="008B7406"/>
    <w:rsid w:val="008C2E5A"/>
    <w:rsid w:val="008C4066"/>
    <w:rsid w:val="008C69F0"/>
    <w:rsid w:val="008C75A0"/>
    <w:rsid w:val="008C7BAE"/>
    <w:rsid w:val="008C7E22"/>
    <w:rsid w:val="008C7F9D"/>
    <w:rsid w:val="008D11A2"/>
    <w:rsid w:val="008D263D"/>
    <w:rsid w:val="008D2CF3"/>
    <w:rsid w:val="008D409D"/>
    <w:rsid w:val="008D4A38"/>
    <w:rsid w:val="008D583B"/>
    <w:rsid w:val="008D5AA6"/>
    <w:rsid w:val="008D5AD4"/>
    <w:rsid w:val="008D640E"/>
    <w:rsid w:val="008D74E3"/>
    <w:rsid w:val="008E0FDD"/>
    <w:rsid w:val="008E15C2"/>
    <w:rsid w:val="008E2FAD"/>
    <w:rsid w:val="008E3C62"/>
    <w:rsid w:val="008E459E"/>
    <w:rsid w:val="008E490A"/>
    <w:rsid w:val="008E4999"/>
    <w:rsid w:val="008E4C03"/>
    <w:rsid w:val="008E5A79"/>
    <w:rsid w:val="008E75FB"/>
    <w:rsid w:val="008F0A28"/>
    <w:rsid w:val="008F0FA5"/>
    <w:rsid w:val="008F2612"/>
    <w:rsid w:val="008F2E8A"/>
    <w:rsid w:val="008F60CD"/>
    <w:rsid w:val="008F7748"/>
    <w:rsid w:val="0090021C"/>
    <w:rsid w:val="00902DEE"/>
    <w:rsid w:val="009036B4"/>
    <w:rsid w:val="009041B0"/>
    <w:rsid w:val="0090464C"/>
    <w:rsid w:val="009062A2"/>
    <w:rsid w:val="009068FB"/>
    <w:rsid w:val="009132F6"/>
    <w:rsid w:val="00913FB9"/>
    <w:rsid w:val="00914186"/>
    <w:rsid w:val="009145A9"/>
    <w:rsid w:val="00917CB1"/>
    <w:rsid w:val="009246F7"/>
    <w:rsid w:val="009249CC"/>
    <w:rsid w:val="00924F41"/>
    <w:rsid w:val="00925631"/>
    <w:rsid w:val="00926BC9"/>
    <w:rsid w:val="00927392"/>
    <w:rsid w:val="009279A7"/>
    <w:rsid w:val="009301BE"/>
    <w:rsid w:val="009301E2"/>
    <w:rsid w:val="00930DB3"/>
    <w:rsid w:val="00931247"/>
    <w:rsid w:val="009370BA"/>
    <w:rsid w:val="0094170C"/>
    <w:rsid w:val="00944875"/>
    <w:rsid w:val="00944EBE"/>
    <w:rsid w:val="00945253"/>
    <w:rsid w:val="00945DC9"/>
    <w:rsid w:val="00946F7D"/>
    <w:rsid w:val="0095026C"/>
    <w:rsid w:val="00951DDD"/>
    <w:rsid w:val="0095205D"/>
    <w:rsid w:val="009525DB"/>
    <w:rsid w:val="009553EF"/>
    <w:rsid w:val="00956449"/>
    <w:rsid w:val="00956570"/>
    <w:rsid w:val="00960642"/>
    <w:rsid w:val="00962D03"/>
    <w:rsid w:val="00966303"/>
    <w:rsid w:val="00966C56"/>
    <w:rsid w:val="00967AA1"/>
    <w:rsid w:val="00970F5A"/>
    <w:rsid w:val="009756DA"/>
    <w:rsid w:val="00977E4A"/>
    <w:rsid w:val="00981354"/>
    <w:rsid w:val="00981F27"/>
    <w:rsid w:val="0098538D"/>
    <w:rsid w:val="00986E0E"/>
    <w:rsid w:val="009906CB"/>
    <w:rsid w:val="00990A1A"/>
    <w:rsid w:val="009937D7"/>
    <w:rsid w:val="00993AB9"/>
    <w:rsid w:val="00995B6A"/>
    <w:rsid w:val="00995F73"/>
    <w:rsid w:val="009971E2"/>
    <w:rsid w:val="009A06EE"/>
    <w:rsid w:val="009A3B74"/>
    <w:rsid w:val="009A4652"/>
    <w:rsid w:val="009A6218"/>
    <w:rsid w:val="009A69C2"/>
    <w:rsid w:val="009A6BD0"/>
    <w:rsid w:val="009B149F"/>
    <w:rsid w:val="009B16E8"/>
    <w:rsid w:val="009B2B9D"/>
    <w:rsid w:val="009B4484"/>
    <w:rsid w:val="009B6FCB"/>
    <w:rsid w:val="009B780F"/>
    <w:rsid w:val="009B79A3"/>
    <w:rsid w:val="009C1609"/>
    <w:rsid w:val="009C3649"/>
    <w:rsid w:val="009C3D23"/>
    <w:rsid w:val="009C4301"/>
    <w:rsid w:val="009C44D6"/>
    <w:rsid w:val="009C48D2"/>
    <w:rsid w:val="009C513F"/>
    <w:rsid w:val="009C5ECC"/>
    <w:rsid w:val="009C716C"/>
    <w:rsid w:val="009D25DC"/>
    <w:rsid w:val="009D30D9"/>
    <w:rsid w:val="009D582F"/>
    <w:rsid w:val="009D7F25"/>
    <w:rsid w:val="009E02C2"/>
    <w:rsid w:val="009E0F6E"/>
    <w:rsid w:val="009E1AC4"/>
    <w:rsid w:val="009E1B72"/>
    <w:rsid w:val="009E1F2E"/>
    <w:rsid w:val="009E2F24"/>
    <w:rsid w:val="009E4E39"/>
    <w:rsid w:val="009E608E"/>
    <w:rsid w:val="009E7093"/>
    <w:rsid w:val="009F0553"/>
    <w:rsid w:val="009F0DA7"/>
    <w:rsid w:val="009F3A6D"/>
    <w:rsid w:val="009F3B6F"/>
    <w:rsid w:val="009F3BE4"/>
    <w:rsid w:val="009F3D0A"/>
    <w:rsid w:val="009F588E"/>
    <w:rsid w:val="009F67C2"/>
    <w:rsid w:val="00A0186F"/>
    <w:rsid w:val="00A02D6C"/>
    <w:rsid w:val="00A0323D"/>
    <w:rsid w:val="00A03886"/>
    <w:rsid w:val="00A04CB8"/>
    <w:rsid w:val="00A0693B"/>
    <w:rsid w:val="00A110D2"/>
    <w:rsid w:val="00A11328"/>
    <w:rsid w:val="00A143F7"/>
    <w:rsid w:val="00A16A09"/>
    <w:rsid w:val="00A16A0F"/>
    <w:rsid w:val="00A17439"/>
    <w:rsid w:val="00A17AF3"/>
    <w:rsid w:val="00A21BC4"/>
    <w:rsid w:val="00A2220E"/>
    <w:rsid w:val="00A22334"/>
    <w:rsid w:val="00A22BF2"/>
    <w:rsid w:val="00A2354F"/>
    <w:rsid w:val="00A23EB8"/>
    <w:rsid w:val="00A24651"/>
    <w:rsid w:val="00A24F83"/>
    <w:rsid w:val="00A253BE"/>
    <w:rsid w:val="00A267DD"/>
    <w:rsid w:val="00A27400"/>
    <w:rsid w:val="00A31CD5"/>
    <w:rsid w:val="00A33588"/>
    <w:rsid w:val="00A33ED7"/>
    <w:rsid w:val="00A34279"/>
    <w:rsid w:val="00A347A3"/>
    <w:rsid w:val="00A3693A"/>
    <w:rsid w:val="00A42200"/>
    <w:rsid w:val="00A43110"/>
    <w:rsid w:val="00A43AE0"/>
    <w:rsid w:val="00A443F1"/>
    <w:rsid w:val="00A47125"/>
    <w:rsid w:val="00A506B6"/>
    <w:rsid w:val="00A50984"/>
    <w:rsid w:val="00A5108F"/>
    <w:rsid w:val="00A514A1"/>
    <w:rsid w:val="00A51AA8"/>
    <w:rsid w:val="00A524FA"/>
    <w:rsid w:val="00A57897"/>
    <w:rsid w:val="00A60DB8"/>
    <w:rsid w:val="00A6298F"/>
    <w:rsid w:val="00A63D75"/>
    <w:rsid w:val="00A64C77"/>
    <w:rsid w:val="00A656AF"/>
    <w:rsid w:val="00A6585D"/>
    <w:rsid w:val="00A66038"/>
    <w:rsid w:val="00A70418"/>
    <w:rsid w:val="00A70819"/>
    <w:rsid w:val="00A70F7D"/>
    <w:rsid w:val="00A71E39"/>
    <w:rsid w:val="00A73806"/>
    <w:rsid w:val="00A75B8B"/>
    <w:rsid w:val="00A817DB"/>
    <w:rsid w:val="00A81923"/>
    <w:rsid w:val="00A820A3"/>
    <w:rsid w:val="00A82460"/>
    <w:rsid w:val="00A84425"/>
    <w:rsid w:val="00A84EE5"/>
    <w:rsid w:val="00A857B0"/>
    <w:rsid w:val="00A859B6"/>
    <w:rsid w:val="00A8668C"/>
    <w:rsid w:val="00A944E2"/>
    <w:rsid w:val="00A94B46"/>
    <w:rsid w:val="00A9509C"/>
    <w:rsid w:val="00A972BD"/>
    <w:rsid w:val="00A973DC"/>
    <w:rsid w:val="00A97DF7"/>
    <w:rsid w:val="00AA0D5A"/>
    <w:rsid w:val="00AA158E"/>
    <w:rsid w:val="00AA1679"/>
    <w:rsid w:val="00AA2FC8"/>
    <w:rsid w:val="00AA41E2"/>
    <w:rsid w:val="00AA47C6"/>
    <w:rsid w:val="00AA51B1"/>
    <w:rsid w:val="00AA5310"/>
    <w:rsid w:val="00AA546E"/>
    <w:rsid w:val="00AA56E7"/>
    <w:rsid w:val="00AA699F"/>
    <w:rsid w:val="00AB1728"/>
    <w:rsid w:val="00AB1D7B"/>
    <w:rsid w:val="00AB2892"/>
    <w:rsid w:val="00AB3DA8"/>
    <w:rsid w:val="00AB4BF0"/>
    <w:rsid w:val="00AB5284"/>
    <w:rsid w:val="00AB54AA"/>
    <w:rsid w:val="00AB67CE"/>
    <w:rsid w:val="00AB7D2C"/>
    <w:rsid w:val="00AC0918"/>
    <w:rsid w:val="00AC12D5"/>
    <w:rsid w:val="00AC1AA2"/>
    <w:rsid w:val="00AC201E"/>
    <w:rsid w:val="00AC268B"/>
    <w:rsid w:val="00AC2908"/>
    <w:rsid w:val="00AC3A76"/>
    <w:rsid w:val="00AC41E2"/>
    <w:rsid w:val="00AD10C9"/>
    <w:rsid w:val="00AD2CD8"/>
    <w:rsid w:val="00AD4ECC"/>
    <w:rsid w:val="00AD5443"/>
    <w:rsid w:val="00AD5684"/>
    <w:rsid w:val="00AD588B"/>
    <w:rsid w:val="00AD62D7"/>
    <w:rsid w:val="00AD69B5"/>
    <w:rsid w:val="00AD7131"/>
    <w:rsid w:val="00AE0BBF"/>
    <w:rsid w:val="00AE2338"/>
    <w:rsid w:val="00AE74F8"/>
    <w:rsid w:val="00AE75AC"/>
    <w:rsid w:val="00AE76EE"/>
    <w:rsid w:val="00AF0548"/>
    <w:rsid w:val="00AF12CF"/>
    <w:rsid w:val="00AF1498"/>
    <w:rsid w:val="00AF1965"/>
    <w:rsid w:val="00AF32D0"/>
    <w:rsid w:val="00AF362E"/>
    <w:rsid w:val="00AF41F9"/>
    <w:rsid w:val="00AF5A7F"/>
    <w:rsid w:val="00AF7B3B"/>
    <w:rsid w:val="00B03CAC"/>
    <w:rsid w:val="00B0469B"/>
    <w:rsid w:val="00B05714"/>
    <w:rsid w:val="00B06C91"/>
    <w:rsid w:val="00B13A66"/>
    <w:rsid w:val="00B13C3C"/>
    <w:rsid w:val="00B151DC"/>
    <w:rsid w:val="00B1609E"/>
    <w:rsid w:val="00B1790C"/>
    <w:rsid w:val="00B17957"/>
    <w:rsid w:val="00B224BE"/>
    <w:rsid w:val="00B225AC"/>
    <w:rsid w:val="00B23990"/>
    <w:rsid w:val="00B24ED5"/>
    <w:rsid w:val="00B254CC"/>
    <w:rsid w:val="00B25FB6"/>
    <w:rsid w:val="00B30C0B"/>
    <w:rsid w:val="00B319C4"/>
    <w:rsid w:val="00B31DA8"/>
    <w:rsid w:val="00B32AD1"/>
    <w:rsid w:val="00B33E0C"/>
    <w:rsid w:val="00B35C63"/>
    <w:rsid w:val="00B36485"/>
    <w:rsid w:val="00B40515"/>
    <w:rsid w:val="00B4286D"/>
    <w:rsid w:val="00B42CE2"/>
    <w:rsid w:val="00B44BE3"/>
    <w:rsid w:val="00B454BA"/>
    <w:rsid w:val="00B462E4"/>
    <w:rsid w:val="00B46781"/>
    <w:rsid w:val="00B4734A"/>
    <w:rsid w:val="00B478F0"/>
    <w:rsid w:val="00B50D55"/>
    <w:rsid w:val="00B51D24"/>
    <w:rsid w:val="00B523C4"/>
    <w:rsid w:val="00B52BE5"/>
    <w:rsid w:val="00B538A6"/>
    <w:rsid w:val="00B568F1"/>
    <w:rsid w:val="00B61E5D"/>
    <w:rsid w:val="00B61FC9"/>
    <w:rsid w:val="00B62C81"/>
    <w:rsid w:val="00B64866"/>
    <w:rsid w:val="00B65160"/>
    <w:rsid w:val="00B65AD8"/>
    <w:rsid w:val="00B6772B"/>
    <w:rsid w:val="00B70F79"/>
    <w:rsid w:val="00B718C7"/>
    <w:rsid w:val="00B74CD6"/>
    <w:rsid w:val="00B76550"/>
    <w:rsid w:val="00B76840"/>
    <w:rsid w:val="00B7742F"/>
    <w:rsid w:val="00B801CA"/>
    <w:rsid w:val="00B82645"/>
    <w:rsid w:val="00B82B8B"/>
    <w:rsid w:val="00B839A4"/>
    <w:rsid w:val="00B8491F"/>
    <w:rsid w:val="00B85832"/>
    <w:rsid w:val="00B87AE1"/>
    <w:rsid w:val="00B9176E"/>
    <w:rsid w:val="00B950DB"/>
    <w:rsid w:val="00B96289"/>
    <w:rsid w:val="00B97332"/>
    <w:rsid w:val="00B976BA"/>
    <w:rsid w:val="00BA0CC8"/>
    <w:rsid w:val="00BA1394"/>
    <w:rsid w:val="00BA15C0"/>
    <w:rsid w:val="00BA2039"/>
    <w:rsid w:val="00BA2EA2"/>
    <w:rsid w:val="00BA4471"/>
    <w:rsid w:val="00BA5AC9"/>
    <w:rsid w:val="00BA6180"/>
    <w:rsid w:val="00BA7EAA"/>
    <w:rsid w:val="00BB3C53"/>
    <w:rsid w:val="00BB49E1"/>
    <w:rsid w:val="00BB56DC"/>
    <w:rsid w:val="00BB660C"/>
    <w:rsid w:val="00BB68AA"/>
    <w:rsid w:val="00BC4AEA"/>
    <w:rsid w:val="00BC5924"/>
    <w:rsid w:val="00BC6BE7"/>
    <w:rsid w:val="00BC7610"/>
    <w:rsid w:val="00BC775B"/>
    <w:rsid w:val="00BD1421"/>
    <w:rsid w:val="00BD1475"/>
    <w:rsid w:val="00BD2F59"/>
    <w:rsid w:val="00BD326C"/>
    <w:rsid w:val="00BD4DAC"/>
    <w:rsid w:val="00BD6988"/>
    <w:rsid w:val="00BE0144"/>
    <w:rsid w:val="00BE2E20"/>
    <w:rsid w:val="00BE3455"/>
    <w:rsid w:val="00BE369A"/>
    <w:rsid w:val="00BE4C06"/>
    <w:rsid w:val="00BE6C94"/>
    <w:rsid w:val="00BE6FA6"/>
    <w:rsid w:val="00BF0FA1"/>
    <w:rsid w:val="00BF17D1"/>
    <w:rsid w:val="00BF1FE2"/>
    <w:rsid w:val="00BF256F"/>
    <w:rsid w:val="00BF56C5"/>
    <w:rsid w:val="00C00F3F"/>
    <w:rsid w:val="00C034E1"/>
    <w:rsid w:val="00C03D38"/>
    <w:rsid w:val="00C048CB"/>
    <w:rsid w:val="00C06A2C"/>
    <w:rsid w:val="00C07CE7"/>
    <w:rsid w:val="00C11195"/>
    <w:rsid w:val="00C1299A"/>
    <w:rsid w:val="00C13301"/>
    <w:rsid w:val="00C14A8A"/>
    <w:rsid w:val="00C1568F"/>
    <w:rsid w:val="00C1597E"/>
    <w:rsid w:val="00C17086"/>
    <w:rsid w:val="00C221BE"/>
    <w:rsid w:val="00C248B2"/>
    <w:rsid w:val="00C26F95"/>
    <w:rsid w:val="00C27176"/>
    <w:rsid w:val="00C31073"/>
    <w:rsid w:val="00C31F70"/>
    <w:rsid w:val="00C335D0"/>
    <w:rsid w:val="00C36154"/>
    <w:rsid w:val="00C366CB"/>
    <w:rsid w:val="00C3684A"/>
    <w:rsid w:val="00C36C9D"/>
    <w:rsid w:val="00C371F2"/>
    <w:rsid w:val="00C37B4B"/>
    <w:rsid w:val="00C37EC9"/>
    <w:rsid w:val="00C4155C"/>
    <w:rsid w:val="00C42C85"/>
    <w:rsid w:val="00C441BC"/>
    <w:rsid w:val="00C44396"/>
    <w:rsid w:val="00C449F9"/>
    <w:rsid w:val="00C4507E"/>
    <w:rsid w:val="00C4580E"/>
    <w:rsid w:val="00C46448"/>
    <w:rsid w:val="00C47C1D"/>
    <w:rsid w:val="00C50785"/>
    <w:rsid w:val="00C51C85"/>
    <w:rsid w:val="00C57E13"/>
    <w:rsid w:val="00C637BE"/>
    <w:rsid w:val="00C643A8"/>
    <w:rsid w:val="00C64583"/>
    <w:rsid w:val="00C65D1E"/>
    <w:rsid w:val="00C670E2"/>
    <w:rsid w:val="00C67537"/>
    <w:rsid w:val="00C67E70"/>
    <w:rsid w:val="00C7030B"/>
    <w:rsid w:val="00C71E01"/>
    <w:rsid w:val="00C73654"/>
    <w:rsid w:val="00C7644C"/>
    <w:rsid w:val="00C76C31"/>
    <w:rsid w:val="00C77D2B"/>
    <w:rsid w:val="00C80226"/>
    <w:rsid w:val="00C85DA0"/>
    <w:rsid w:val="00C91754"/>
    <w:rsid w:val="00C953C9"/>
    <w:rsid w:val="00C95E00"/>
    <w:rsid w:val="00C968B9"/>
    <w:rsid w:val="00CA0309"/>
    <w:rsid w:val="00CA0632"/>
    <w:rsid w:val="00CA1452"/>
    <w:rsid w:val="00CA1DC5"/>
    <w:rsid w:val="00CA39FF"/>
    <w:rsid w:val="00CA6141"/>
    <w:rsid w:val="00CB0206"/>
    <w:rsid w:val="00CB0B0A"/>
    <w:rsid w:val="00CB348B"/>
    <w:rsid w:val="00CB3DF4"/>
    <w:rsid w:val="00CB52A2"/>
    <w:rsid w:val="00CB5F50"/>
    <w:rsid w:val="00CB6FB4"/>
    <w:rsid w:val="00CB79E2"/>
    <w:rsid w:val="00CC25D7"/>
    <w:rsid w:val="00CC38E9"/>
    <w:rsid w:val="00CC431E"/>
    <w:rsid w:val="00CC4E4B"/>
    <w:rsid w:val="00CC4F58"/>
    <w:rsid w:val="00CC5152"/>
    <w:rsid w:val="00CC5C56"/>
    <w:rsid w:val="00CC5C74"/>
    <w:rsid w:val="00CC5F57"/>
    <w:rsid w:val="00CC621D"/>
    <w:rsid w:val="00CC72AC"/>
    <w:rsid w:val="00CC7843"/>
    <w:rsid w:val="00CD19F4"/>
    <w:rsid w:val="00CD24DA"/>
    <w:rsid w:val="00CD5728"/>
    <w:rsid w:val="00CD7446"/>
    <w:rsid w:val="00CE01FF"/>
    <w:rsid w:val="00CE19C2"/>
    <w:rsid w:val="00CE21CE"/>
    <w:rsid w:val="00CE263C"/>
    <w:rsid w:val="00CE522E"/>
    <w:rsid w:val="00CE5FF0"/>
    <w:rsid w:val="00CE63CB"/>
    <w:rsid w:val="00CE6B32"/>
    <w:rsid w:val="00CF177B"/>
    <w:rsid w:val="00CF29D6"/>
    <w:rsid w:val="00CF40C9"/>
    <w:rsid w:val="00CF5945"/>
    <w:rsid w:val="00CF6F22"/>
    <w:rsid w:val="00CF72AE"/>
    <w:rsid w:val="00CF772D"/>
    <w:rsid w:val="00D00CF6"/>
    <w:rsid w:val="00D01CA0"/>
    <w:rsid w:val="00D04EC6"/>
    <w:rsid w:val="00D06268"/>
    <w:rsid w:val="00D129CA"/>
    <w:rsid w:val="00D156D0"/>
    <w:rsid w:val="00D169E3"/>
    <w:rsid w:val="00D172CB"/>
    <w:rsid w:val="00D20562"/>
    <w:rsid w:val="00D21654"/>
    <w:rsid w:val="00D21DA7"/>
    <w:rsid w:val="00D238D0"/>
    <w:rsid w:val="00D2402F"/>
    <w:rsid w:val="00D2407E"/>
    <w:rsid w:val="00D252E4"/>
    <w:rsid w:val="00D25FDB"/>
    <w:rsid w:val="00D26082"/>
    <w:rsid w:val="00D2634F"/>
    <w:rsid w:val="00D3225F"/>
    <w:rsid w:val="00D32C00"/>
    <w:rsid w:val="00D33539"/>
    <w:rsid w:val="00D34B3C"/>
    <w:rsid w:val="00D34CC3"/>
    <w:rsid w:val="00D35ECF"/>
    <w:rsid w:val="00D35ED9"/>
    <w:rsid w:val="00D364D5"/>
    <w:rsid w:val="00D367CD"/>
    <w:rsid w:val="00D36922"/>
    <w:rsid w:val="00D37411"/>
    <w:rsid w:val="00D3746F"/>
    <w:rsid w:val="00D4188A"/>
    <w:rsid w:val="00D44D5C"/>
    <w:rsid w:val="00D468C5"/>
    <w:rsid w:val="00D46A95"/>
    <w:rsid w:val="00D513FD"/>
    <w:rsid w:val="00D531C7"/>
    <w:rsid w:val="00D54532"/>
    <w:rsid w:val="00D5647F"/>
    <w:rsid w:val="00D56784"/>
    <w:rsid w:val="00D56CBB"/>
    <w:rsid w:val="00D60091"/>
    <w:rsid w:val="00D60464"/>
    <w:rsid w:val="00D60F2C"/>
    <w:rsid w:val="00D63B15"/>
    <w:rsid w:val="00D640CD"/>
    <w:rsid w:val="00D64234"/>
    <w:rsid w:val="00D64CFE"/>
    <w:rsid w:val="00D65F30"/>
    <w:rsid w:val="00D66254"/>
    <w:rsid w:val="00D6637D"/>
    <w:rsid w:val="00D66C2C"/>
    <w:rsid w:val="00D6749B"/>
    <w:rsid w:val="00D67CD5"/>
    <w:rsid w:val="00D703B9"/>
    <w:rsid w:val="00D70C53"/>
    <w:rsid w:val="00D718B7"/>
    <w:rsid w:val="00D74106"/>
    <w:rsid w:val="00D7501D"/>
    <w:rsid w:val="00D766FE"/>
    <w:rsid w:val="00D77166"/>
    <w:rsid w:val="00D81589"/>
    <w:rsid w:val="00D81F10"/>
    <w:rsid w:val="00D822EB"/>
    <w:rsid w:val="00D848E4"/>
    <w:rsid w:val="00D9329E"/>
    <w:rsid w:val="00D9394A"/>
    <w:rsid w:val="00D93AF4"/>
    <w:rsid w:val="00D94B5A"/>
    <w:rsid w:val="00D9591E"/>
    <w:rsid w:val="00D97238"/>
    <w:rsid w:val="00DA022C"/>
    <w:rsid w:val="00DA17B2"/>
    <w:rsid w:val="00DA20FF"/>
    <w:rsid w:val="00DA33D9"/>
    <w:rsid w:val="00DA4065"/>
    <w:rsid w:val="00DA487C"/>
    <w:rsid w:val="00DA582F"/>
    <w:rsid w:val="00DA583E"/>
    <w:rsid w:val="00DA5840"/>
    <w:rsid w:val="00DA6341"/>
    <w:rsid w:val="00DB0EC5"/>
    <w:rsid w:val="00DB411D"/>
    <w:rsid w:val="00DB5269"/>
    <w:rsid w:val="00DC03D5"/>
    <w:rsid w:val="00DC180B"/>
    <w:rsid w:val="00DC1AC2"/>
    <w:rsid w:val="00DC1DF3"/>
    <w:rsid w:val="00DC2963"/>
    <w:rsid w:val="00DC4769"/>
    <w:rsid w:val="00DC62A8"/>
    <w:rsid w:val="00DD020D"/>
    <w:rsid w:val="00DD4D29"/>
    <w:rsid w:val="00DD5C37"/>
    <w:rsid w:val="00DD66AD"/>
    <w:rsid w:val="00DD6E01"/>
    <w:rsid w:val="00DE253D"/>
    <w:rsid w:val="00DE333B"/>
    <w:rsid w:val="00DE33D5"/>
    <w:rsid w:val="00DE36A4"/>
    <w:rsid w:val="00DE36BD"/>
    <w:rsid w:val="00DF04D3"/>
    <w:rsid w:val="00DF08DA"/>
    <w:rsid w:val="00DF0E16"/>
    <w:rsid w:val="00DF176D"/>
    <w:rsid w:val="00DF26D3"/>
    <w:rsid w:val="00DF26D7"/>
    <w:rsid w:val="00DF3BB5"/>
    <w:rsid w:val="00DF76A5"/>
    <w:rsid w:val="00E018F5"/>
    <w:rsid w:val="00E02889"/>
    <w:rsid w:val="00E03B14"/>
    <w:rsid w:val="00E14867"/>
    <w:rsid w:val="00E15ACC"/>
    <w:rsid w:val="00E2050C"/>
    <w:rsid w:val="00E2165B"/>
    <w:rsid w:val="00E22FCF"/>
    <w:rsid w:val="00E252C9"/>
    <w:rsid w:val="00E2559C"/>
    <w:rsid w:val="00E25A01"/>
    <w:rsid w:val="00E25B84"/>
    <w:rsid w:val="00E26D48"/>
    <w:rsid w:val="00E27557"/>
    <w:rsid w:val="00E279AE"/>
    <w:rsid w:val="00E27CBE"/>
    <w:rsid w:val="00E3135C"/>
    <w:rsid w:val="00E32C02"/>
    <w:rsid w:val="00E32EB1"/>
    <w:rsid w:val="00E330E6"/>
    <w:rsid w:val="00E3380C"/>
    <w:rsid w:val="00E33B51"/>
    <w:rsid w:val="00E40BFB"/>
    <w:rsid w:val="00E40ED5"/>
    <w:rsid w:val="00E43491"/>
    <w:rsid w:val="00E43630"/>
    <w:rsid w:val="00E451BD"/>
    <w:rsid w:val="00E46056"/>
    <w:rsid w:val="00E4637F"/>
    <w:rsid w:val="00E472F4"/>
    <w:rsid w:val="00E47D54"/>
    <w:rsid w:val="00E515B1"/>
    <w:rsid w:val="00E52044"/>
    <w:rsid w:val="00E52406"/>
    <w:rsid w:val="00E56E47"/>
    <w:rsid w:val="00E57DE2"/>
    <w:rsid w:val="00E62FE6"/>
    <w:rsid w:val="00E642D5"/>
    <w:rsid w:val="00E6774A"/>
    <w:rsid w:val="00E67D64"/>
    <w:rsid w:val="00E67F6A"/>
    <w:rsid w:val="00E72793"/>
    <w:rsid w:val="00E73FFD"/>
    <w:rsid w:val="00E767BF"/>
    <w:rsid w:val="00E76AA2"/>
    <w:rsid w:val="00E83B59"/>
    <w:rsid w:val="00E8435F"/>
    <w:rsid w:val="00E846C2"/>
    <w:rsid w:val="00E87063"/>
    <w:rsid w:val="00E87C85"/>
    <w:rsid w:val="00E91798"/>
    <w:rsid w:val="00E923F0"/>
    <w:rsid w:val="00E92977"/>
    <w:rsid w:val="00E92B2D"/>
    <w:rsid w:val="00E92B4E"/>
    <w:rsid w:val="00E92D6F"/>
    <w:rsid w:val="00E93666"/>
    <w:rsid w:val="00E9410E"/>
    <w:rsid w:val="00E944FB"/>
    <w:rsid w:val="00E9462F"/>
    <w:rsid w:val="00E97CE1"/>
    <w:rsid w:val="00E97F60"/>
    <w:rsid w:val="00EA042F"/>
    <w:rsid w:val="00EA0CD9"/>
    <w:rsid w:val="00EA18D3"/>
    <w:rsid w:val="00EA33E8"/>
    <w:rsid w:val="00EA54EC"/>
    <w:rsid w:val="00EA5EAC"/>
    <w:rsid w:val="00EA6E01"/>
    <w:rsid w:val="00EA759E"/>
    <w:rsid w:val="00EA7DB9"/>
    <w:rsid w:val="00EB4CDA"/>
    <w:rsid w:val="00EB6A75"/>
    <w:rsid w:val="00EB6E46"/>
    <w:rsid w:val="00EB6EF2"/>
    <w:rsid w:val="00EB7399"/>
    <w:rsid w:val="00EB7F5C"/>
    <w:rsid w:val="00EC04AA"/>
    <w:rsid w:val="00EC0FB4"/>
    <w:rsid w:val="00EC199A"/>
    <w:rsid w:val="00EC2165"/>
    <w:rsid w:val="00EC40C4"/>
    <w:rsid w:val="00EC4447"/>
    <w:rsid w:val="00EC462A"/>
    <w:rsid w:val="00ED1402"/>
    <w:rsid w:val="00ED16C4"/>
    <w:rsid w:val="00ED2F32"/>
    <w:rsid w:val="00ED38B7"/>
    <w:rsid w:val="00ED48B7"/>
    <w:rsid w:val="00ED66D4"/>
    <w:rsid w:val="00ED6CA7"/>
    <w:rsid w:val="00EE0B14"/>
    <w:rsid w:val="00EE2E5A"/>
    <w:rsid w:val="00EE42B3"/>
    <w:rsid w:val="00EE4608"/>
    <w:rsid w:val="00EE4C83"/>
    <w:rsid w:val="00EE5599"/>
    <w:rsid w:val="00EE60CC"/>
    <w:rsid w:val="00EF0338"/>
    <w:rsid w:val="00EF4EC5"/>
    <w:rsid w:val="00EF76FC"/>
    <w:rsid w:val="00EF779E"/>
    <w:rsid w:val="00F000DB"/>
    <w:rsid w:val="00F010EC"/>
    <w:rsid w:val="00F02180"/>
    <w:rsid w:val="00F03E98"/>
    <w:rsid w:val="00F0400A"/>
    <w:rsid w:val="00F06DDC"/>
    <w:rsid w:val="00F12A46"/>
    <w:rsid w:val="00F13BA7"/>
    <w:rsid w:val="00F16205"/>
    <w:rsid w:val="00F2049F"/>
    <w:rsid w:val="00F20B0D"/>
    <w:rsid w:val="00F25325"/>
    <w:rsid w:val="00F26642"/>
    <w:rsid w:val="00F34E44"/>
    <w:rsid w:val="00F37716"/>
    <w:rsid w:val="00F37F22"/>
    <w:rsid w:val="00F4070D"/>
    <w:rsid w:val="00F443AB"/>
    <w:rsid w:val="00F51E91"/>
    <w:rsid w:val="00F52791"/>
    <w:rsid w:val="00F52F68"/>
    <w:rsid w:val="00F55EC6"/>
    <w:rsid w:val="00F569E4"/>
    <w:rsid w:val="00F57585"/>
    <w:rsid w:val="00F57F82"/>
    <w:rsid w:val="00F60FC8"/>
    <w:rsid w:val="00F616BE"/>
    <w:rsid w:val="00F62974"/>
    <w:rsid w:val="00F63317"/>
    <w:rsid w:val="00F65001"/>
    <w:rsid w:val="00F65212"/>
    <w:rsid w:val="00F657ED"/>
    <w:rsid w:val="00F66F29"/>
    <w:rsid w:val="00F6706A"/>
    <w:rsid w:val="00F706CE"/>
    <w:rsid w:val="00F70F65"/>
    <w:rsid w:val="00F712AA"/>
    <w:rsid w:val="00F7451A"/>
    <w:rsid w:val="00F74B76"/>
    <w:rsid w:val="00F751AE"/>
    <w:rsid w:val="00F7610F"/>
    <w:rsid w:val="00F76377"/>
    <w:rsid w:val="00F768F5"/>
    <w:rsid w:val="00F80B9A"/>
    <w:rsid w:val="00F80ECD"/>
    <w:rsid w:val="00F828B7"/>
    <w:rsid w:val="00F83A79"/>
    <w:rsid w:val="00F84618"/>
    <w:rsid w:val="00F85B18"/>
    <w:rsid w:val="00F87AC6"/>
    <w:rsid w:val="00F90A97"/>
    <w:rsid w:val="00F91800"/>
    <w:rsid w:val="00F92089"/>
    <w:rsid w:val="00F9279F"/>
    <w:rsid w:val="00F97E78"/>
    <w:rsid w:val="00FA1020"/>
    <w:rsid w:val="00FA172B"/>
    <w:rsid w:val="00FA1A4C"/>
    <w:rsid w:val="00FA2834"/>
    <w:rsid w:val="00FA36A1"/>
    <w:rsid w:val="00FB2666"/>
    <w:rsid w:val="00FB276E"/>
    <w:rsid w:val="00FB3CD2"/>
    <w:rsid w:val="00FB4FD9"/>
    <w:rsid w:val="00FB5622"/>
    <w:rsid w:val="00FB569E"/>
    <w:rsid w:val="00FB5B96"/>
    <w:rsid w:val="00FB720B"/>
    <w:rsid w:val="00FB744A"/>
    <w:rsid w:val="00FC0986"/>
    <w:rsid w:val="00FC0C03"/>
    <w:rsid w:val="00FC1C43"/>
    <w:rsid w:val="00FC21DA"/>
    <w:rsid w:val="00FC35E6"/>
    <w:rsid w:val="00FC4123"/>
    <w:rsid w:val="00FC5537"/>
    <w:rsid w:val="00FC7873"/>
    <w:rsid w:val="00FC7A28"/>
    <w:rsid w:val="00FC7AE7"/>
    <w:rsid w:val="00FD072F"/>
    <w:rsid w:val="00FD0EF6"/>
    <w:rsid w:val="00FD74E6"/>
    <w:rsid w:val="00FD787D"/>
    <w:rsid w:val="00FE2527"/>
    <w:rsid w:val="00FE5F3C"/>
    <w:rsid w:val="00FE6ED7"/>
    <w:rsid w:val="00FE7554"/>
    <w:rsid w:val="00FF0BF6"/>
    <w:rsid w:val="00FF2927"/>
    <w:rsid w:val="00FF3AB5"/>
    <w:rsid w:val="00FF3D68"/>
    <w:rsid w:val="00FF4A3E"/>
  </w:rsids>
  <m:mathPr>
    <m:mathFont m:val="Cambria Math"/>
    <m:brkBin m:val="before"/>
    <m:brkBinSub m:val="--"/>
    <m:smallFrac m:val="0"/>
    <m:dispDef/>
    <m:lMargin m:val="0"/>
    <m:rMargin m:val="0"/>
    <m:defJc m:val="centerGroup"/>
    <m:wrapIndent m:val="1440"/>
    <m:intLim m:val="subSup"/>
    <m:naryLim m:val="undOvr"/>
  </m:mathPr>
  <w:themeFontLang w:val="en-US"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36C9C4C"/>
  <w15:docId w15:val="{D659199B-2A10-4FCC-B3E8-7CAC04A20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semiHidden="1"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emiHidden/>
    <w:qFormat/>
    <w:rsid w:val="00F37F22"/>
    <w:pPr>
      <w:spacing w:after="200" w:line="276" w:lineRule="auto"/>
    </w:pPr>
    <w:rPr>
      <w:rFonts w:asciiTheme="minorHAnsi" w:eastAsiaTheme="minorHAnsi" w:hAnsiTheme="minorHAnsi" w:cstheme="minorBidi"/>
      <w:sz w:val="22"/>
      <w:szCs w:val="22"/>
      <w:lang w:val="fr-FR"/>
    </w:rPr>
  </w:style>
  <w:style w:type="paragraph" w:styleId="Heading1">
    <w:name w:val="heading 1"/>
    <w:basedOn w:val="Normal"/>
    <w:next w:val="Normal"/>
    <w:link w:val="Heading1Char"/>
    <w:uiPriority w:val="9"/>
    <w:semiHidden/>
    <w:qFormat/>
    <w:rsid w:val="00F37F22"/>
    <w:pPr>
      <w:keepNext/>
      <w:keepLines/>
      <w:spacing w:before="480" w:after="0"/>
      <w:outlineLvl w:val="0"/>
    </w:pPr>
    <w:rPr>
      <w:rFonts w:asciiTheme="majorHAnsi" w:eastAsiaTheme="majorEastAsia" w:hAnsiTheme="majorHAnsi" w:cstheme="majorBidi"/>
      <w:b/>
      <w:bCs/>
      <w:color w:val="244357" w:themeColor="accent1" w:themeShade="BF"/>
      <w:sz w:val="28"/>
      <w:szCs w:val="28"/>
    </w:rPr>
  </w:style>
  <w:style w:type="paragraph" w:styleId="Heading2">
    <w:name w:val="heading 2"/>
    <w:basedOn w:val="Normal"/>
    <w:next w:val="Normal"/>
    <w:link w:val="Heading2Char"/>
    <w:uiPriority w:val="9"/>
    <w:semiHidden/>
    <w:qFormat/>
    <w:rsid w:val="00F37F22"/>
    <w:pPr>
      <w:keepNext/>
      <w:keepLines/>
      <w:spacing w:before="200" w:after="0"/>
      <w:outlineLvl w:val="1"/>
    </w:pPr>
    <w:rPr>
      <w:rFonts w:asciiTheme="majorHAnsi" w:eastAsiaTheme="majorEastAsia" w:hAnsiTheme="majorHAnsi" w:cstheme="majorBidi"/>
      <w:b/>
      <w:bCs/>
      <w:color w:val="305B75" w:themeColor="accent1"/>
      <w:sz w:val="26"/>
      <w:szCs w:val="26"/>
    </w:rPr>
  </w:style>
  <w:style w:type="paragraph" w:styleId="Heading3">
    <w:name w:val="heading 3"/>
    <w:basedOn w:val="Normal"/>
    <w:next w:val="Normal"/>
    <w:link w:val="Heading3Char"/>
    <w:uiPriority w:val="9"/>
    <w:semiHidden/>
    <w:qFormat/>
    <w:rsid w:val="00F37F22"/>
    <w:pPr>
      <w:keepNext/>
      <w:keepLines/>
      <w:spacing w:before="200" w:after="0"/>
      <w:outlineLvl w:val="2"/>
    </w:pPr>
    <w:rPr>
      <w:rFonts w:asciiTheme="majorHAnsi" w:eastAsiaTheme="majorEastAsia" w:hAnsiTheme="majorHAnsi" w:cstheme="majorBidi"/>
      <w:b/>
      <w:bCs/>
      <w:color w:val="305B75" w:themeColor="accent1"/>
    </w:rPr>
  </w:style>
  <w:style w:type="paragraph" w:styleId="Heading4">
    <w:name w:val="heading 4"/>
    <w:basedOn w:val="Normal"/>
    <w:next w:val="Normal"/>
    <w:semiHidden/>
    <w:qFormat/>
    <w:pPr>
      <w:keepNext/>
      <w:tabs>
        <w:tab w:val="center"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spacing w:after="19"/>
      <w:jc w:val="center"/>
      <w:outlineLvl w:val="3"/>
    </w:pPr>
    <w:rPr>
      <w:b/>
      <w:bCs/>
    </w:rPr>
  </w:style>
  <w:style w:type="paragraph" w:styleId="Heading5">
    <w:name w:val="heading 5"/>
    <w:basedOn w:val="Normal"/>
    <w:next w:val="Normal"/>
    <w:semiHidden/>
    <w:qFormat/>
    <w:pPr>
      <w:keepNext/>
      <w:spacing w:before="60" w:after="60"/>
      <w:outlineLvl w:val="4"/>
    </w:pPr>
    <w:rPr>
      <w:b/>
      <w:bCs/>
      <w:sz w:val="20"/>
      <w:szCs w:val="20"/>
    </w:rPr>
  </w:style>
  <w:style w:type="paragraph" w:styleId="Heading6">
    <w:name w:val="heading 6"/>
    <w:basedOn w:val="Normal"/>
    <w:next w:val="Normal"/>
    <w:semiHidden/>
    <w:qFormat/>
    <w:pPr>
      <w:keepNext/>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ind w:left="360" w:hanging="360"/>
      <w:outlineLvl w:val="5"/>
    </w:pPr>
    <w:rPr>
      <w:b/>
      <w:bCs/>
      <w:caps/>
    </w:rPr>
  </w:style>
  <w:style w:type="paragraph" w:styleId="Heading7">
    <w:name w:val="heading 7"/>
    <w:basedOn w:val="Normal"/>
    <w:next w:val="Normal"/>
    <w:semiHidden/>
    <w:qFormat/>
    <w:pPr>
      <w:spacing w:before="240" w:after="60"/>
      <w:outlineLvl w:val="6"/>
    </w:pPr>
  </w:style>
  <w:style w:type="paragraph" w:styleId="Heading8">
    <w:name w:val="heading 8"/>
    <w:basedOn w:val="Normal"/>
    <w:next w:val="Normal"/>
    <w:semiHidden/>
    <w:qFormat/>
    <w:pPr>
      <w:spacing w:before="240" w:after="60"/>
      <w:outlineLvl w:val="7"/>
    </w:pPr>
    <w:rPr>
      <w:i/>
      <w:iCs/>
    </w:rPr>
  </w:style>
  <w:style w:type="paragraph" w:styleId="Heading9">
    <w:name w:val="heading 9"/>
    <w:basedOn w:val="Normal"/>
    <w:next w:val="Normal"/>
    <w:semiHidden/>
    <w:qFormat/>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NHUpdateTitle">
    <w:name w:val="MNH Update Title"/>
    <w:basedOn w:val="Heading1"/>
    <w:semiHidden/>
    <w:rPr>
      <w:rFonts w:ascii="GoudyOlSt BT" w:hAnsi="GoudyOlSt BT"/>
      <w:bCs w:val="0"/>
      <w:color w:val="0000FF"/>
      <w:sz w:val="72"/>
      <w:szCs w:val="20"/>
    </w:rPr>
  </w:style>
  <w:style w:type="paragraph" w:customStyle="1" w:styleId="MNHUpdateBodyText">
    <w:name w:val="MNH Update Body Text"/>
    <w:basedOn w:val="BodyText"/>
    <w:semiHidden/>
    <w:pPr>
      <w:spacing w:after="0"/>
    </w:pPr>
    <w:rPr>
      <w:rFonts w:ascii="Book Antiqua" w:hAnsi="Book Antiqua"/>
      <w:sz w:val="21"/>
      <w:szCs w:val="20"/>
    </w:rPr>
  </w:style>
  <w:style w:type="paragraph" w:styleId="BodyText">
    <w:name w:val="Body Text"/>
    <w:basedOn w:val="Normal"/>
    <w:link w:val="BodyTextChar"/>
    <w:uiPriority w:val="99"/>
    <w:semiHidden/>
    <w:rsid w:val="00F37F22"/>
    <w:pPr>
      <w:spacing w:after="120"/>
    </w:pPr>
  </w:style>
  <w:style w:type="paragraph" w:customStyle="1" w:styleId="BlurbTitle1">
    <w:name w:val="Blurb Title 1"/>
    <w:basedOn w:val="Heading1"/>
    <w:semiHidden/>
    <w:rPr>
      <w:rFonts w:ascii="GoudyOlSt BT" w:hAnsi="GoudyOlSt BT"/>
      <w:color w:val="0000FF"/>
      <w:sz w:val="24"/>
      <w:szCs w:val="20"/>
    </w:rPr>
  </w:style>
  <w:style w:type="paragraph" w:customStyle="1" w:styleId="TagLine">
    <w:name w:val="Tag Line"/>
    <w:basedOn w:val="MNHUpdateBodyText"/>
    <w:semiHidden/>
    <w:rPr>
      <w:rFonts w:ascii="GoudyOlSt BT" w:hAnsi="GoudyOlSt BT"/>
      <w:sz w:val="22"/>
    </w:rPr>
  </w:style>
  <w:style w:type="paragraph" w:customStyle="1" w:styleId="MNHUpdateBulletLevel1">
    <w:name w:val="MNH Update Bullet Level 1"/>
    <w:basedOn w:val="BodyText"/>
    <w:semiHidden/>
    <w:pPr>
      <w:numPr>
        <w:numId w:val="1"/>
      </w:numPr>
    </w:pPr>
    <w:rPr>
      <w:rFonts w:ascii="Book Antiqua" w:hAnsi="Book Antiqua"/>
      <w:sz w:val="21"/>
      <w:szCs w:val="20"/>
    </w:rPr>
  </w:style>
  <w:style w:type="paragraph" w:customStyle="1" w:styleId="MNHUpdateVersoText">
    <w:name w:val="MNH Update Verso Text"/>
    <w:basedOn w:val="BodyTextIndent3"/>
    <w:semiHidden/>
    <w:pPr>
      <w:autoSpaceDE w:val="0"/>
      <w:autoSpaceDN w:val="0"/>
      <w:spacing w:after="0"/>
      <w:ind w:left="0"/>
    </w:pPr>
    <w:rPr>
      <w:rFonts w:ascii="Book Antiqua" w:hAnsi="Book Antiqua"/>
      <w:sz w:val="17"/>
      <w:szCs w:val="24"/>
    </w:rPr>
  </w:style>
  <w:style w:type="paragraph" w:styleId="BodyTextIndent3">
    <w:name w:val="Body Text Indent 3"/>
    <w:basedOn w:val="Normal"/>
    <w:semiHidden/>
    <w:pPr>
      <w:spacing w:after="120"/>
      <w:ind w:left="360"/>
    </w:pPr>
    <w:rPr>
      <w:sz w:val="16"/>
      <w:szCs w:val="16"/>
    </w:rPr>
  </w:style>
  <w:style w:type="paragraph" w:styleId="Footer">
    <w:name w:val="footer"/>
    <w:basedOn w:val="Normal"/>
    <w:link w:val="FooterChar"/>
    <w:uiPriority w:val="99"/>
    <w:semiHidden/>
    <w:rsid w:val="00F37F22"/>
    <w:pPr>
      <w:tabs>
        <w:tab w:val="center" w:pos="4680"/>
        <w:tab w:val="right" w:pos="9360"/>
      </w:tabs>
      <w:spacing w:after="0" w:line="240" w:lineRule="auto"/>
    </w:pPr>
  </w:style>
  <w:style w:type="paragraph" w:styleId="BodyTextIndent">
    <w:name w:val="Body Text Indent"/>
    <w:basedOn w:val="Normal"/>
    <w:semiHidden/>
    <w:pPr>
      <w:autoSpaceDE w:val="0"/>
      <w:autoSpaceDN w:val="0"/>
      <w:adjustRightInd w:val="0"/>
      <w:jc w:val="both"/>
    </w:pPr>
  </w:style>
  <w:style w:type="paragraph" w:styleId="BodyText2">
    <w:name w:val="Body Text 2"/>
    <w:basedOn w:val="Normal"/>
    <w:link w:val="BodyText2Char"/>
    <w:uiPriority w:val="99"/>
    <w:semiHidden/>
    <w:rsid w:val="00F37F22"/>
    <w:rPr>
      <w:color w:val="FF0000"/>
    </w:rPr>
  </w:style>
  <w:style w:type="paragraph" w:styleId="Header">
    <w:name w:val="header"/>
    <w:basedOn w:val="Normal"/>
    <w:link w:val="HeaderChar"/>
    <w:uiPriority w:val="99"/>
    <w:semiHidden/>
    <w:rsid w:val="00F37F22"/>
    <w:pPr>
      <w:tabs>
        <w:tab w:val="center" w:pos="4680"/>
        <w:tab w:val="right" w:pos="9360"/>
      </w:tabs>
      <w:spacing w:after="0" w:line="240" w:lineRule="auto"/>
    </w:pPr>
  </w:style>
  <w:style w:type="paragraph" w:styleId="BodyText3">
    <w:name w:val="Body Text 3"/>
    <w:basedOn w:val="Normal"/>
    <w:semiHidden/>
    <w:rPr>
      <w:sz w:val="20"/>
      <w:szCs w:val="20"/>
    </w:rPr>
  </w:style>
  <w:style w:type="paragraph" w:styleId="Title">
    <w:name w:val="Title"/>
    <w:basedOn w:val="Normal"/>
    <w:link w:val="TitleChar"/>
    <w:uiPriority w:val="10"/>
    <w:semiHidden/>
    <w:qFormat/>
    <w:rsid w:val="00F37F22"/>
    <w:pPr>
      <w:spacing w:before="240" w:after="60" w:line="240" w:lineRule="atLeast"/>
      <w:jc w:val="center"/>
      <w:outlineLvl w:val="0"/>
    </w:pPr>
    <w:rPr>
      <w:rFonts w:ascii="Cambria" w:eastAsia="Times New Roman" w:hAnsi="Cambria"/>
      <w:b/>
      <w:bCs/>
      <w:kern w:val="28"/>
      <w:sz w:val="32"/>
      <w:szCs w:val="32"/>
    </w:rPr>
  </w:style>
  <w:style w:type="paragraph" w:customStyle="1" w:styleId="Level1">
    <w:name w:val="Level 1"/>
    <w:basedOn w:val="Normal"/>
    <w:semiHidden/>
    <w:pPr>
      <w:widowControl w:val="0"/>
      <w:numPr>
        <w:numId w:val="2"/>
      </w:numPr>
      <w:autoSpaceDE w:val="0"/>
      <w:autoSpaceDN w:val="0"/>
      <w:adjustRightInd w:val="0"/>
      <w:ind w:left="360"/>
      <w:outlineLvl w:val="0"/>
    </w:pPr>
    <w:rPr>
      <w:sz w:val="20"/>
    </w:rPr>
  </w:style>
  <w:style w:type="paragraph" w:customStyle="1" w:styleId="a">
    <w:name w:val="_"/>
    <w:basedOn w:val="Normal"/>
    <w:semiHidden/>
    <w:pPr>
      <w:widowControl w:val="0"/>
      <w:autoSpaceDE w:val="0"/>
      <w:autoSpaceDN w:val="0"/>
      <w:ind w:left="1080" w:hanging="360"/>
    </w:pPr>
  </w:style>
  <w:style w:type="character" w:styleId="PageNumber">
    <w:name w:val="page number"/>
    <w:semiHidden/>
    <w:rPr>
      <w:sz w:val="24"/>
      <w:szCs w:val="24"/>
    </w:rPr>
  </w:style>
  <w:style w:type="paragraph" w:styleId="BodyTextIndent2">
    <w:name w:val="Body Text Indent 2"/>
    <w:basedOn w:val="Normal"/>
    <w:semiHidden/>
    <w:pPr>
      <w:spacing w:after="120" w:line="480" w:lineRule="auto"/>
      <w:ind w:left="360"/>
    </w:pPr>
  </w:style>
  <w:style w:type="paragraph" w:customStyle="1" w:styleId="Bullet1">
    <w:name w:val="Bullet 1"/>
    <w:basedOn w:val="Normal"/>
    <w:semiHidden/>
    <w:pPr>
      <w:numPr>
        <w:numId w:val="13"/>
      </w:numPr>
    </w:pPr>
  </w:style>
  <w:style w:type="paragraph" w:customStyle="1" w:styleId="Bullet2">
    <w:name w:val="Bullet 2"/>
    <w:basedOn w:val="Normal"/>
    <w:semiHidden/>
    <w:pPr>
      <w:numPr>
        <w:ilvl w:val="3"/>
        <w:numId w:val="11"/>
      </w:numPr>
    </w:pPr>
  </w:style>
  <w:style w:type="paragraph" w:styleId="TOC6">
    <w:name w:val="toc 6"/>
    <w:basedOn w:val="Normal"/>
    <w:next w:val="Normal"/>
    <w:autoRedefine/>
    <w:uiPriority w:val="39"/>
    <w:semiHidden/>
    <w:rsid w:val="00F37F22"/>
    <w:pPr>
      <w:spacing w:after="100" w:line="259" w:lineRule="auto"/>
      <w:ind w:left="1100"/>
    </w:pPr>
    <w:rPr>
      <w:rFonts w:eastAsiaTheme="minorEastAsia"/>
    </w:rPr>
  </w:style>
  <w:style w:type="paragraph" w:styleId="TOC5">
    <w:name w:val="toc 5"/>
    <w:basedOn w:val="Normal"/>
    <w:next w:val="Normal"/>
    <w:autoRedefine/>
    <w:uiPriority w:val="39"/>
    <w:semiHidden/>
    <w:rsid w:val="00F37F22"/>
    <w:pPr>
      <w:spacing w:after="100" w:line="259" w:lineRule="auto"/>
      <w:ind w:left="880"/>
    </w:pPr>
    <w:rPr>
      <w:rFonts w:eastAsiaTheme="minorEastAsia"/>
    </w:rPr>
  </w:style>
  <w:style w:type="paragraph" w:styleId="ListNumber">
    <w:name w:val="List Number"/>
    <w:basedOn w:val="Normal"/>
    <w:semiHidden/>
    <w:pPr>
      <w:numPr>
        <w:numId w:val="29"/>
      </w:numPr>
    </w:pPr>
  </w:style>
  <w:style w:type="paragraph" w:styleId="TOC3">
    <w:name w:val="toc 3"/>
    <w:basedOn w:val="Normal"/>
    <w:next w:val="Normal"/>
    <w:autoRedefine/>
    <w:uiPriority w:val="39"/>
    <w:semiHidden/>
    <w:rsid w:val="00F37F22"/>
    <w:pPr>
      <w:spacing w:after="100" w:line="259" w:lineRule="auto"/>
      <w:ind w:left="440"/>
    </w:pPr>
    <w:rPr>
      <w:rFonts w:eastAsiaTheme="minorEastAsia"/>
    </w:rPr>
  </w:style>
  <w:style w:type="paragraph" w:styleId="NormalWeb">
    <w:name w:val="Normal (Web)"/>
    <w:basedOn w:val="Normal"/>
    <w:uiPriority w:val="99"/>
    <w:semiHidden/>
    <w:rsid w:val="00F37F22"/>
    <w:pPr>
      <w:spacing w:before="100" w:beforeAutospacing="1" w:after="100" w:afterAutospacing="1"/>
    </w:pPr>
    <w:rPr>
      <w:rFonts w:ascii="Arial Unicode MS" w:eastAsia="Arial Unicode MS" w:hAnsi="Arial Unicode MS" w:cs="Arial Unicode MS"/>
      <w:color w:val="666666"/>
    </w:rPr>
  </w:style>
  <w:style w:type="character" w:styleId="Hyperlink">
    <w:name w:val="Hyperlink"/>
    <w:basedOn w:val="DefaultParagraphFont"/>
    <w:uiPriority w:val="99"/>
    <w:rsid w:val="00F37F22"/>
    <w:rPr>
      <w:color w:val="0000FF"/>
      <w:u w:val="single"/>
    </w:rPr>
  </w:style>
  <w:style w:type="paragraph" w:customStyle="1" w:styleId="BulletList">
    <w:name w:val="Bullet List"/>
    <w:basedOn w:val="Normal"/>
    <w:uiPriority w:val="99"/>
    <w:semiHidden/>
    <w:rsid w:val="00F37F22"/>
    <w:pPr>
      <w:numPr>
        <w:numId w:val="66"/>
      </w:numPr>
    </w:pPr>
  </w:style>
  <w:style w:type="paragraph" w:customStyle="1" w:styleId="BulletList2">
    <w:name w:val="Bullet List 2"/>
    <w:basedOn w:val="BulletList"/>
    <w:uiPriority w:val="99"/>
    <w:semiHidden/>
    <w:rsid w:val="00F37F22"/>
    <w:pPr>
      <w:numPr>
        <w:numId w:val="0"/>
      </w:numPr>
      <w:tabs>
        <w:tab w:val="num" w:pos="720"/>
      </w:tabs>
      <w:ind w:left="720" w:hanging="360"/>
    </w:pPr>
    <w:rPr>
      <w:rFonts w:eastAsia="MS Mincho"/>
    </w:rPr>
  </w:style>
  <w:style w:type="paragraph" w:styleId="ListBullet">
    <w:name w:val="List Bullet"/>
    <w:basedOn w:val="Normal"/>
    <w:autoRedefine/>
    <w:semiHidden/>
    <w:pPr>
      <w:numPr>
        <w:ilvl w:val="1"/>
        <w:numId w:val="26"/>
      </w:numPr>
      <w:jc w:val="both"/>
    </w:pPr>
  </w:style>
  <w:style w:type="paragraph" w:styleId="FootnoteText">
    <w:name w:val="footnote text"/>
    <w:basedOn w:val="Normal"/>
    <w:link w:val="FootnoteTextChar"/>
    <w:uiPriority w:val="99"/>
    <w:semiHidden/>
    <w:rsid w:val="00F37F22"/>
    <w:rPr>
      <w:sz w:val="20"/>
      <w:szCs w:val="20"/>
    </w:rPr>
  </w:style>
  <w:style w:type="paragraph" w:styleId="DocumentMap">
    <w:name w:val="Document Map"/>
    <w:basedOn w:val="Normal"/>
    <w:semiHidden/>
    <w:pPr>
      <w:shd w:val="clear" w:color="auto" w:fill="000080"/>
    </w:pPr>
  </w:style>
  <w:style w:type="character" w:styleId="FollowedHyperlink">
    <w:name w:val="FollowedHyperlink"/>
    <w:uiPriority w:val="99"/>
    <w:semiHidden/>
    <w:rsid w:val="00F37F22"/>
    <w:rPr>
      <w:color w:val="800080"/>
      <w:u w:val="single"/>
    </w:rPr>
  </w:style>
  <w:style w:type="paragraph" w:styleId="Subtitle">
    <w:name w:val="Subtitle"/>
    <w:basedOn w:val="Normal"/>
    <w:link w:val="SubtitleChar"/>
    <w:uiPriority w:val="11"/>
    <w:semiHidden/>
    <w:qFormat/>
    <w:rsid w:val="00F37F22"/>
    <w:pPr>
      <w:spacing w:after="60" w:line="240" w:lineRule="atLeast"/>
      <w:jc w:val="center"/>
      <w:outlineLvl w:val="1"/>
    </w:pPr>
    <w:rPr>
      <w:rFonts w:ascii="Cambria" w:eastAsia="Times New Roman" w:hAnsi="Cambria"/>
    </w:rPr>
  </w:style>
  <w:style w:type="paragraph" w:styleId="EndnoteText">
    <w:name w:val="endnote text"/>
    <w:basedOn w:val="Normal"/>
    <w:semiHidden/>
    <w:rPr>
      <w:sz w:val="20"/>
      <w:szCs w:val="20"/>
    </w:rPr>
  </w:style>
  <w:style w:type="character" w:styleId="EndnoteReference">
    <w:name w:val="endnote reference"/>
    <w:uiPriority w:val="99"/>
    <w:semiHidden/>
    <w:rsid w:val="00F37F22"/>
    <w:rPr>
      <w:rFonts w:ascii="Times New Roman" w:hAnsi="Times New Roman" w:cs="Times New Roman" w:hint="default"/>
      <w:vertAlign w:val="superscript"/>
    </w:rPr>
  </w:style>
  <w:style w:type="paragraph" w:styleId="BalloonText">
    <w:name w:val="Balloon Text"/>
    <w:basedOn w:val="Normal"/>
    <w:link w:val="BalloonTextChar"/>
    <w:uiPriority w:val="99"/>
    <w:semiHidden/>
    <w:rsid w:val="00F37F22"/>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rsid w:val="00F37F22"/>
    <w:rPr>
      <w:sz w:val="16"/>
      <w:szCs w:val="16"/>
    </w:rPr>
  </w:style>
  <w:style w:type="paragraph" w:styleId="CommentText">
    <w:name w:val="annotation text"/>
    <w:basedOn w:val="Normal"/>
    <w:link w:val="CommentTextChar"/>
    <w:uiPriority w:val="99"/>
    <w:semiHidden/>
    <w:rsid w:val="00F37F22"/>
    <w:pPr>
      <w:spacing w:after="120" w:line="240" w:lineRule="auto"/>
    </w:pPr>
    <w:rPr>
      <w:rFonts w:ascii="Adobe Garamond Pro" w:eastAsia="Calibri" w:hAnsi="Adobe Garamond Pro" w:cs="Times New Roman"/>
      <w:sz w:val="20"/>
      <w:szCs w:val="20"/>
    </w:rPr>
  </w:style>
  <w:style w:type="paragraph" w:styleId="CommentSubject">
    <w:name w:val="annotation subject"/>
    <w:basedOn w:val="CommentText"/>
    <w:next w:val="CommentText"/>
    <w:link w:val="CommentSubjectChar"/>
    <w:uiPriority w:val="99"/>
    <w:semiHidden/>
    <w:rsid w:val="00F37F22"/>
    <w:rPr>
      <w:b/>
      <w:bCs/>
    </w:rPr>
  </w:style>
  <w:style w:type="paragraph" w:styleId="ListBullet2">
    <w:name w:val="List Bullet 2"/>
    <w:basedOn w:val="Normal"/>
    <w:autoRedefine/>
    <w:semiHidden/>
    <w:pPr>
      <w:tabs>
        <w:tab w:val="left" w:pos="3240"/>
      </w:tabs>
      <w:jc w:val="both"/>
    </w:pPr>
  </w:style>
  <w:style w:type="paragraph" w:styleId="ListBullet3">
    <w:name w:val="List Bullet 3"/>
    <w:basedOn w:val="Normal"/>
    <w:semiHidden/>
    <w:pPr>
      <w:numPr>
        <w:numId w:val="18"/>
      </w:numPr>
    </w:pPr>
  </w:style>
  <w:style w:type="paragraph" w:customStyle="1" w:styleId="JHPEvenListBullet1">
    <w:name w:val="JHP_Even_ListBullet1"/>
    <w:basedOn w:val="Normal"/>
    <w:link w:val="JHPEvenListBullet1Char"/>
    <w:semiHidden/>
    <w:pPr>
      <w:numPr>
        <w:numId w:val="37"/>
      </w:numPr>
      <w:spacing w:before="120"/>
    </w:pPr>
  </w:style>
  <w:style w:type="paragraph" w:customStyle="1" w:styleId="JHPEvenListBullet2">
    <w:name w:val="JHP_Even_ListBullet2"/>
    <w:basedOn w:val="Normal"/>
    <w:link w:val="JHPEvenListBullet2CharChar"/>
    <w:semiHidden/>
    <w:pPr>
      <w:numPr>
        <w:numId w:val="22"/>
      </w:numPr>
      <w:spacing w:before="120"/>
    </w:pPr>
  </w:style>
  <w:style w:type="paragraph" w:styleId="TableofFigures">
    <w:name w:val="table of figures"/>
    <w:basedOn w:val="Normal"/>
    <w:next w:val="Normal"/>
    <w:semiHidden/>
    <w:pPr>
      <w:ind w:left="720" w:hanging="720"/>
    </w:pPr>
    <w:rPr>
      <w:b/>
      <w:bCs/>
      <w:sz w:val="20"/>
      <w:szCs w:val="20"/>
    </w:rPr>
  </w:style>
  <w:style w:type="character" w:styleId="FootnoteReference">
    <w:name w:val="footnote reference"/>
    <w:uiPriority w:val="99"/>
    <w:semiHidden/>
    <w:rsid w:val="00F37F22"/>
    <w:rPr>
      <w:vertAlign w:val="superscript"/>
    </w:rPr>
  </w:style>
  <w:style w:type="paragraph" w:customStyle="1" w:styleId="ChapterTitle">
    <w:name w:val="Chapter Title"/>
    <w:basedOn w:val="JHPchaptertitle"/>
    <w:link w:val="ChapterTitleChar"/>
    <w:semiHidden/>
    <w:qFormat/>
    <w:rsid w:val="00F37F22"/>
  </w:style>
  <w:style w:type="paragraph" w:customStyle="1" w:styleId="ChapterHeading">
    <w:name w:val="Chapter Heading"/>
    <w:basedOn w:val="Normal"/>
    <w:semiHidden/>
    <w:pPr>
      <w:jc w:val="center"/>
    </w:pPr>
    <w:rPr>
      <w:b/>
      <w:caps/>
      <w:szCs w:val="20"/>
    </w:rPr>
  </w:style>
  <w:style w:type="table" w:styleId="TableGrid">
    <w:name w:val="Table Grid"/>
    <w:basedOn w:val="TableNormal"/>
    <w:uiPriority w:val="59"/>
    <w:rsid w:val="00F37F2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semiHidden/>
    <w:qFormat/>
    <w:pPr>
      <w:spacing w:before="120" w:after="120"/>
    </w:pPr>
    <w:rPr>
      <w:b/>
      <w:bCs/>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napToGrid w:val="0"/>
    </w:rPr>
  </w:style>
  <w:style w:type="paragraph" w:styleId="TableofAuthorities">
    <w:name w:val="table of authorities"/>
    <w:basedOn w:val="Normal"/>
    <w:next w:val="Normal"/>
    <w:semiHidden/>
    <w:pPr>
      <w:ind w:left="240" w:hanging="240"/>
    </w:pPr>
  </w:style>
  <w:style w:type="paragraph" w:styleId="TOAHeading">
    <w:name w:val="toa heading"/>
    <w:basedOn w:val="Normal"/>
    <w:next w:val="Normal"/>
    <w:semiHidden/>
    <w:pPr>
      <w:spacing w:before="120"/>
    </w:pPr>
    <w:rPr>
      <w:rFonts w:ascii="Arial" w:hAnsi="Arial" w:cs="Arial"/>
      <w:b/>
      <w:bCs/>
    </w:rPr>
  </w:style>
  <w:style w:type="paragraph" w:styleId="TOC1">
    <w:name w:val="toc 1"/>
    <w:basedOn w:val="Normal"/>
    <w:next w:val="Normal"/>
    <w:autoRedefine/>
    <w:uiPriority w:val="39"/>
    <w:rsid w:val="00F37F22"/>
    <w:pPr>
      <w:tabs>
        <w:tab w:val="right" w:leader="dot" w:pos="9350"/>
      </w:tabs>
      <w:spacing w:after="120"/>
    </w:pPr>
    <w:rPr>
      <w:rFonts w:ascii="Century Gothic" w:hAnsi="Century Gothic"/>
      <w:b/>
      <w:noProof/>
      <w:sz w:val="24"/>
    </w:rPr>
  </w:style>
  <w:style w:type="paragraph" w:styleId="TOC2">
    <w:name w:val="toc 2"/>
    <w:basedOn w:val="Normal"/>
    <w:next w:val="Normal"/>
    <w:autoRedefine/>
    <w:uiPriority w:val="39"/>
    <w:rsid w:val="00F37F22"/>
    <w:pPr>
      <w:tabs>
        <w:tab w:val="right" w:leader="dot" w:pos="9350"/>
      </w:tabs>
      <w:spacing w:after="60"/>
      <w:ind w:left="220"/>
    </w:pPr>
    <w:rPr>
      <w:rFonts w:ascii="Century Gothic" w:hAnsi="Century Gothic"/>
      <w:noProof/>
    </w:rPr>
  </w:style>
  <w:style w:type="paragraph" w:styleId="TOC4">
    <w:name w:val="toc 4"/>
    <w:basedOn w:val="Normal"/>
    <w:next w:val="Normal"/>
    <w:autoRedefine/>
    <w:uiPriority w:val="39"/>
    <w:semiHidden/>
    <w:rsid w:val="00F37F22"/>
    <w:pPr>
      <w:spacing w:after="100" w:line="259" w:lineRule="auto"/>
      <w:ind w:left="660"/>
    </w:pPr>
    <w:rPr>
      <w:rFonts w:eastAsiaTheme="minorEastAsia"/>
    </w:rPr>
  </w:style>
  <w:style w:type="paragraph" w:styleId="TOC7">
    <w:name w:val="toc 7"/>
    <w:basedOn w:val="Normal"/>
    <w:next w:val="Normal"/>
    <w:autoRedefine/>
    <w:uiPriority w:val="39"/>
    <w:semiHidden/>
    <w:rsid w:val="00F37F22"/>
    <w:pPr>
      <w:spacing w:after="100" w:line="259" w:lineRule="auto"/>
      <w:ind w:left="1320"/>
    </w:pPr>
    <w:rPr>
      <w:rFonts w:eastAsiaTheme="minorEastAsia"/>
    </w:rPr>
  </w:style>
  <w:style w:type="paragraph" w:styleId="TOC8">
    <w:name w:val="toc 8"/>
    <w:basedOn w:val="Normal"/>
    <w:next w:val="Normal"/>
    <w:autoRedefine/>
    <w:uiPriority w:val="39"/>
    <w:semiHidden/>
    <w:rsid w:val="00F37F22"/>
    <w:pPr>
      <w:spacing w:after="100" w:line="259" w:lineRule="auto"/>
      <w:ind w:left="1540"/>
    </w:pPr>
    <w:rPr>
      <w:rFonts w:eastAsiaTheme="minorEastAsia"/>
    </w:rPr>
  </w:style>
  <w:style w:type="paragraph" w:styleId="TOC9">
    <w:name w:val="toc 9"/>
    <w:basedOn w:val="Normal"/>
    <w:next w:val="Normal"/>
    <w:autoRedefine/>
    <w:uiPriority w:val="39"/>
    <w:semiHidden/>
    <w:rsid w:val="00F37F22"/>
    <w:pPr>
      <w:spacing w:after="100" w:line="259" w:lineRule="auto"/>
      <w:ind w:left="1760"/>
    </w:pPr>
    <w:rPr>
      <w:rFonts w:eastAsiaTheme="minorEastAsia"/>
    </w:rPr>
  </w:style>
  <w:style w:type="paragraph" w:customStyle="1" w:styleId="JHPChapterHeading">
    <w:name w:val="JHP_ChapterHeading"/>
    <w:basedOn w:val="Normal"/>
    <w:semiHidden/>
    <w:pPr>
      <w:jc w:val="center"/>
    </w:pPr>
    <w:rPr>
      <w:rFonts w:ascii="Helvetica" w:hAnsi="Helvetica"/>
      <w:b/>
      <w:bCs/>
      <w:caps/>
    </w:rPr>
  </w:style>
  <w:style w:type="paragraph" w:customStyle="1" w:styleId="JHPChapterTitle0">
    <w:name w:val="JHP_ChapterTitle"/>
    <w:basedOn w:val="Normal"/>
    <w:link w:val="JHPChapterTitleChar"/>
    <w:semiHidden/>
    <w:pPr>
      <w:jc w:val="center"/>
      <w:outlineLvl w:val="0"/>
    </w:pPr>
    <w:rPr>
      <w:rFonts w:ascii="Helvetica" w:hAnsi="Helvetica"/>
      <w:b/>
      <w:bCs/>
      <w:caps/>
      <w:sz w:val="36"/>
    </w:rPr>
  </w:style>
  <w:style w:type="paragraph" w:customStyle="1" w:styleId="JHPHeading1">
    <w:name w:val="JHP_Heading1"/>
    <w:basedOn w:val="Normal"/>
    <w:semiHidden/>
    <w:pPr>
      <w:spacing w:before="120" w:after="60"/>
      <w:ind w:right="2160"/>
      <w:outlineLvl w:val="1"/>
    </w:pPr>
    <w:rPr>
      <w:rFonts w:ascii="Helvetica" w:hAnsi="Helvetica"/>
      <w:b/>
      <w:bCs/>
      <w:caps/>
    </w:rPr>
  </w:style>
  <w:style w:type="paragraph" w:customStyle="1" w:styleId="JHPBodyText">
    <w:name w:val="JHP_BodyText"/>
    <w:basedOn w:val="Normal"/>
    <w:link w:val="JHPBodyTextChar"/>
    <w:semiHidden/>
    <w:rsid w:val="00F37F22"/>
    <w:pPr>
      <w:ind w:left="2160"/>
    </w:pPr>
    <w:rPr>
      <w:rFonts w:ascii="Adobe Garamond Pro" w:hAnsi="Adobe Garamond Pro"/>
      <w:lang w:val="x-none" w:eastAsia="x-none"/>
    </w:rPr>
  </w:style>
  <w:style w:type="paragraph" w:customStyle="1" w:styleId="JHPHeading2">
    <w:name w:val="JHP_Heading2"/>
    <w:basedOn w:val="Normal"/>
    <w:semiHidden/>
    <w:pPr>
      <w:tabs>
        <w:tab w:val="right" w:pos="2160"/>
        <w:tab w:val="left" w:pos="2520"/>
      </w:tabs>
      <w:spacing w:before="120" w:after="60"/>
      <w:outlineLvl w:val="2"/>
    </w:pPr>
    <w:rPr>
      <w:rFonts w:ascii="Helvetica" w:hAnsi="Helvetica"/>
      <w:b/>
      <w:bCs/>
    </w:rPr>
  </w:style>
  <w:style w:type="paragraph" w:customStyle="1" w:styleId="JHPHeading3">
    <w:name w:val="JHP_Heading3"/>
    <w:basedOn w:val="Normal"/>
    <w:semiHidden/>
    <w:pPr>
      <w:spacing w:before="120" w:after="60"/>
      <w:ind w:right="2160"/>
      <w:outlineLvl w:val="3"/>
    </w:pPr>
    <w:rPr>
      <w:rFonts w:ascii="Helvetica" w:hAnsi="Helvetica"/>
      <w:b/>
      <w:bCs/>
      <w:i/>
      <w:iCs/>
    </w:rPr>
  </w:style>
  <w:style w:type="paragraph" w:customStyle="1" w:styleId="JHPHeading4">
    <w:name w:val="JHP_Heading4"/>
    <w:basedOn w:val="Normal"/>
    <w:semiHidden/>
    <w:pPr>
      <w:spacing w:before="120" w:after="60"/>
      <w:ind w:right="2160"/>
      <w:outlineLvl w:val="4"/>
    </w:pPr>
    <w:rPr>
      <w:rFonts w:ascii="Helvetica" w:hAnsi="Helvetica"/>
      <w:i/>
      <w:iCs/>
    </w:rPr>
  </w:style>
  <w:style w:type="paragraph" w:customStyle="1" w:styleId="JHPListBullet1">
    <w:name w:val="JHP_ListBullet1"/>
    <w:basedOn w:val="Normal"/>
    <w:link w:val="JHPListBullet1Char"/>
    <w:semiHidden/>
    <w:pPr>
      <w:numPr>
        <w:numId w:val="34"/>
      </w:numPr>
      <w:spacing w:before="120"/>
      <w:ind w:right="2160"/>
    </w:pPr>
  </w:style>
  <w:style w:type="character" w:customStyle="1" w:styleId="JHPListBullet1Char">
    <w:name w:val="JHP_ListBullet1 Char"/>
    <w:link w:val="JHPListBullet1"/>
    <w:semiHidden/>
    <w:rsid w:val="0087679B"/>
    <w:rPr>
      <w:rFonts w:asciiTheme="minorHAnsi" w:eastAsiaTheme="minorHAnsi" w:hAnsiTheme="minorHAnsi" w:cstheme="minorBidi"/>
      <w:sz w:val="22"/>
      <w:szCs w:val="22"/>
      <w:lang w:val="fr-FR"/>
    </w:rPr>
  </w:style>
  <w:style w:type="paragraph" w:customStyle="1" w:styleId="JHPListBullet2">
    <w:name w:val="JHP_ListBullet2"/>
    <w:basedOn w:val="Normal"/>
    <w:semiHidden/>
    <w:pPr>
      <w:numPr>
        <w:numId w:val="35"/>
      </w:numPr>
      <w:spacing w:before="120"/>
      <w:ind w:right="2160"/>
    </w:pPr>
  </w:style>
  <w:style w:type="paragraph" w:customStyle="1" w:styleId="JHPListBullet3">
    <w:name w:val="JHP_ListBullet3"/>
    <w:basedOn w:val="Normal"/>
    <w:pPr>
      <w:numPr>
        <w:numId w:val="24"/>
      </w:numPr>
      <w:spacing w:before="120"/>
      <w:ind w:right="2160"/>
    </w:pPr>
  </w:style>
  <w:style w:type="paragraph" w:customStyle="1" w:styleId="JHPTableofFigures">
    <w:name w:val="JHP_Table of Figures"/>
    <w:basedOn w:val="Normal"/>
    <w:link w:val="JHPTableofFiguresChar"/>
    <w:semiHidden/>
    <w:pPr>
      <w:spacing w:after="60"/>
      <w:ind w:left="1440" w:hanging="1440"/>
    </w:pPr>
    <w:rPr>
      <w:rFonts w:ascii="Helvetica" w:hAnsi="Helvetica"/>
      <w:b/>
      <w:bCs/>
      <w:sz w:val="18"/>
      <w:szCs w:val="20"/>
      <w:lang w:val="pt-BR"/>
    </w:rPr>
  </w:style>
  <w:style w:type="paragraph" w:customStyle="1" w:styleId="JHPHeaderFooter">
    <w:name w:val="JHP_Header/Footer"/>
    <w:uiPriority w:val="99"/>
    <w:semiHidden/>
    <w:qFormat/>
    <w:rsid w:val="00F37F22"/>
    <w:pPr>
      <w:tabs>
        <w:tab w:val="right" w:pos="9360"/>
      </w:tabs>
      <w:spacing w:line="240" w:lineRule="atLeast"/>
    </w:pPr>
    <w:rPr>
      <w:rFonts w:ascii="Helvetica LT Std" w:eastAsia="Calibri" w:hAnsi="Helvetica LT Std"/>
      <w:b/>
      <w:i/>
      <w:szCs w:val="22"/>
    </w:rPr>
  </w:style>
  <w:style w:type="paragraph" w:customStyle="1" w:styleId="JHPTableEmphasis">
    <w:name w:val="JHP_TableEmphasis"/>
    <w:basedOn w:val="Normal"/>
    <w:semiHidden/>
    <w:rPr>
      <w:rFonts w:ascii="Helvetica" w:hAnsi="Helvetica"/>
      <w:b/>
      <w:bCs/>
      <w:sz w:val="18"/>
      <w:szCs w:val="20"/>
    </w:rPr>
  </w:style>
  <w:style w:type="paragraph" w:customStyle="1" w:styleId="JHPTableBullets">
    <w:name w:val="JHP_TableBullets"/>
    <w:basedOn w:val="JHPListBullet2"/>
    <w:semiHidden/>
    <w:pPr>
      <w:numPr>
        <w:numId w:val="25"/>
      </w:numPr>
      <w:spacing w:before="0"/>
      <w:ind w:right="0"/>
    </w:pPr>
    <w:rPr>
      <w:rFonts w:ascii="Helvetica" w:hAnsi="Helvetica"/>
      <w:bCs/>
      <w:sz w:val="18"/>
    </w:rPr>
  </w:style>
  <w:style w:type="paragraph" w:customStyle="1" w:styleId="JHPCallout">
    <w:name w:val="JHP_Call out"/>
    <w:basedOn w:val="JHPBodyText"/>
    <w:semiHidden/>
    <w:pPr>
      <w:pBdr>
        <w:top w:val="single" w:sz="12" w:space="1" w:color="auto"/>
        <w:bottom w:val="single" w:sz="12" w:space="1" w:color="auto"/>
      </w:pBdr>
      <w:ind w:left="360" w:right="2520"/>
    </w:pPr>
    <w:rPr>
      <w:rFonts w:ascii="Helvetica" w:hAnsi="Helvetica"/>
      <w:sz w:val="20"/>
      <w:szCs w:val="20"/>
      <w:lang w:val="pt-PT"/>
    </w:rPr>
  </w:style>
  <w:style w:type="paragraph" w:customStyle="1" w:styleId="JHPTableofFiguresIndented">
    <w:name w:val="JHP_Table of Figures Indented"/>
    <w:basedOn w:val="JHPTableofFigures"/>
    <w:semiHidden/>
    <w:pPr>
      <w:tabs>
        <w:tab w:val="left" w:pos="3960"/>
      </w:tabs>
      <w:ind w:left="3600"/>
    </w:pPr>
  </w:style>
  <w:style w:type="character" w:customStyle="1" w:styleId="DONOTTRANSLATE">
    <w:name w:val="DO_NOT_TRANSLATE"/>
    <w:semiHidden/>
    <w:rPr>
      <w:rFonts w:ascii="Courier New" w:hAnsi="Courier New" w:cs="Courier New"/>
      <w:noProof/>
      <w:color w:val="800000"/>
    </w:rPr>
  </w:style>
  <w:style w:type="paragraph" w:customStyle="1" w:styleId="Draftfooter">
    <w:name w:val="Draft footer"/>
    <w:basedOn w:val="Normal"/>
    <w:semiHidden/>
    <w:pPr>
      <w:widowControl w:val="0"/>
      <w:autoSpaceDE w:val="0"/>
      <w:autoSpaceDN w:val="0"/>
      <w:adjustRightInd w:val="0"/>
    </w:pPr>
    <w:rPr>
      <w:sz w:val="20"/>
      <w:szCs w:val="20"/>
    </w:rPr>
  </w:style>
  <w:style w:type="paragraph" w:customStyle="1" w:styleId="Tablebullets">
    <w:name w:val="Table bullets"/>
    <w:basedOn w:val="Normal"/>
    <w:semiHidden/>
    <w:rPr>
      <w:sz w:val="20"/>
      <w:szCs w:val="20"/>
    </w:rPr>
  </w:style>
  <w:style w:type="character" w:customStyle="1" w:styleId="tw4winError">
    <w:name w:val="tw4winError"/>
    <w:semiHidden/>
    <w:rPr>
      <w:rFonts w:ascii="Courier New" w:hAnsi="Courier New" w:cs="Courier New"/>
      <w:color w:val="00FF00"/>
      <w:sz w:val="40"/>
      <w:szCs w:val="40"/>
    </w:rPr>
  </w:style>
  <w:style w:type="character" w:customStyle="1" w:styleId="tw4winExternal">
    <w:name w:val="tw4winExternal"/>
    <w:semiHidden/>
    <w:rPr>
      <w:rFonts w:ascii="Courier New" w:hAnsi="Courier New" w:cs="Courier New"/>
      <w:noProof/>
      <w:color w:val="808080"/>
    </w:rPr>
  </w:style>
  <w:style w:type="character" w:customStyle="1" w:styleId="tw4winInternal">
    <w:name w:val="tw4winInternal"/>
    <w:semiHidden/>
    <w:rPr>
      <w:rFonts w:ascii="Courier New" w:hAnsi="Courier New" w:cs="Courier New"/>
      <w:noProof/>
      <w:color w:val="FF0000"/>
    </w:rPr>
  </w:style>
  <w:style w:type="character" w:customStyle="1" w:styleId="tw4winJump">
    <w:name w:val="tw4winJump"/>
    <w:semiHidden/>
    <w:rPr>
      <w:rFonts w:ascii="Courier New" w:hAnsi="Courier New" w:cs="Courier New"/>
      <w:noProof/>
      <w:color w:val="008080"/>
    </w:rPr>
  </w:style>
  <w:style w:type="character" w:customStyle="1" w:styleId="tw4winMark">
    <w:name w:val="tw4winMark"/>
    <w:semiHidden/>
    <w:rPr>
      <w:rFonts w:ascii="Courier New" w:hAnsi="Courier New" w:cs="Courier New"/>
      <w:vanish/>
      <w:color w:val="800080"/>
      <w:sz w:val="24"/>
      <w:szCs w:val="24"/>
      <w:vertAlign w:val="subscript"/>
    </w:rPr>
  </w:style>
  <w:style w:type="character" w:customStyle="1" w:styleId="tw4winPopup">
    <w:name w:val="tw4winPopup"/>
    <w:semiHidden/>
    <w:rPr>
      <w:rFonts w:ascii="Courier New" w:hAnsi="Courier New" w:cs="Courier New"/>
      <w:noProof/>
      <w:color w:val="008000"/>
    </w:rPr>
  </w:style>
  <w:style w:type="character" w:customStyle="1" w:styleId="tw4winTerm">
    <w:name w:val="tw4winTerm"/>
    <w:semiHidden/>
    <w:rPr>
      <w:color w:val="0000FF"/>
    </w:rPr>
  </w:style>
  <w:style w:type="paragraph" w:customStyle="1" w:styleId="JHPEvenBodyText">
    <w:name w:val="JHP_Even_BodyText"/>
    <w:basedOn w:val="JHPBodyText"/>
    <w:link w:val="JHPEvenBodyTextChar"/>
    <w:semiHidden/>
  </w:style>
  <w:style w:type="paragraph" w:customStyle="1" w:styleId="JHPEvenListBullet3">
    <w:name w:val="JHP_Even_ListBullet3"/>
    <w:basedOn w:val="Normal"/>
    <w:semiHidden/>
    <w:pPr>
      <w:numPr>
        <w:ilvl w:val="4"/>
        <w:numId w:val="23"/>
      </w:numPr>
      <w:tabs>
        <w:tab w:val="clear" w:pos="1080"/>
        <w:tab w:val="num" w:pos="3240"/>
      </w:tabs>
      <w:spacing w:before="120"/>
      <w:ind w:left="3240"/>
    </w:pPr>
  </w:style>
  <w:style w:type="paragraph" w:customStyle="1" w:styleId="JHPEvenHeading1">
    <w:name w:val="JHP_Even_Heading1"/>
    <w:basedOn w:val="Normal"/>
    <w:next w:val="JHPEvenBodyText"/>
    <w:semiHidden/>
    <w:pPr>
      <w:spacing w:after="60"/>
      <w:ind w:left="2160"/>
      <w:outlineLvl w:val="1"/>
    </w:pPr>
    <w:rPr>
      <w:rFonts w:ascii="Helvetica" w:hAnsi="Helvetica"/>
      <w:b/>
      <w:bCs/>
      <w:caps/>
    </w:rPr>
  </w:style>
  <w:style w:type="paragraph" w:customStyle="1" w:styleId="JHPEvenHeading2">
    <w:name w:val="JHP_Even_Heading2"/>
    <w:basedOn w:val="Normal"/>
    <w:next w:val="JHPEvenBodyText"/>
    <w:semiHidden/>
    <w:pPr>
      <w:spacing w:before="120" w:after="60"/>
      <w:ind w:left="2160"/>
      <w:outlineLvl w:val="2"/>
    </w:pPr>
    <w:rPr>
      <w:rFonts w:ascii="Helvetica" w:hAnsi="Helvetica"/>
      <w:b/>
      <w:bCs/>
    </w:rPr>
  </w:style>
  <w:style w:type="paragraph" w:customStyle="1" w:styleId="JHPEvenHeading3">
    <w:name w:val="JHP_Even_Heading3"/>
    <w:basedOn w:val="JHPEvenBodyText"/>
    <w:next w:val="JHPEvenBodyText"/>
    <w:semiHidden/>
    <w:pPr>
      <w:spacing w:before="120" w:after="60"/>
      <w:outlineLvl w:val="3"/>
    </w:pPr>
    <w:rPr>
      <w:rFonts w:ascii="Helvetica" w:hAnsi="Helvetica"/>
      <w:b/>
      <w:bCs/>
      <w:i/>
      <w:iCs/>
    </w:rPr>
  </w:style>
  <w:style w:type="paragraph" w:customStyle="1" w:styleId="JHPEvenHeading4">
    <w:name w:val="JHP_Even_Heading4"/>
    <w:basedOn w:val="Normal"/>
    <w:next w:val="JHPEvenBodyText"/>
    <w:semiHidden/>
    <w:pPr>
      <w:spacing w:before="120" w:after="60"/>
      <w:ind w:left="2160"/>
      <w:outlineLvl w:val="4"/>
    </w:pPr>
    <w:rPr>
      <w:rFonts w:ascii="Helvetica" w:hAnsi="Helvetica"/>
      <w:i/>
      <w:iCs/>
    </w:rPr>
  </w:style>
  <w:style w:type="table" w:customStyle="1" w:styleId="Table">
    <w:name w:val="Table"/>
    <w:basedOn w:val="TableNormal"/>
    <w:semiHidden/>
    <w:rPr>
      <w:rFonts w:ascii="Helvetica" w:hAnsi="Helvetica"/>
      <w:sz w:val="1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115" w:type="dxa"/>
        <w:bottom w:w="43" w:type="dxa"/>
        <w:right w:w="115" w:type="dxa"/>
      </w:tblCellMar>
    </w:tblPr>
    <w:tblStylePr w:type="firstRow">
      <w:rPr>
        <w:rFonts w:ascii="Helvetica" w:hAnsi="Helvetica"/>
        <w:b/>
        <w:i w:val="0"/>
        <w:caps/>
        <w:smallCaps w:val="0"/>
        <w:color w:val="FFFFFF"/>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4C4C4C"/>
      </w:tcPr>
    </w:tblStylePr>
  </w:style>
  <w:style w:type="numbering" w:styleId="111111">
    <w:name w:val="Outline List 2"/>
    <w:basedOn w:val="NoList"/>
    <w:semiHidden/>
    <w:pPr>
      <w:numPr>
        <w:numId w:val="19"/>
      </w:numPr>
    </w:pPr>
  </w:style>
  <w:style w:type="numbering" w:styleId="1ai">
    <w:name w:val="Outline List 1"/>
    <w:basedOn w:val="NoList"/>
    <w:semiHidden/>
    <w:pPr>
      <w:numPr>
        <w:numId w:val="20"/>
      </w:numPr>
    </w:pPr>
  </w:style>
  <w:style w:type="numbering" w:styleId="ArticleSection">
    <w:name w:val="Outline List 3"/>
    <w:basedOn w:val="NoList"/>
    <w:semiHidden/>
    <w:pPr>
      <w:numPr>
        <w:numId w:val="21"/>
      </w:numPr>
    </w:pPr>
  </w:style>
  <w:style w:type="paragraph" w:styleId="BlockText">
    <w:name w:val="Block Text"/>
    <w:basedOn w:val="Normal"/>
    <w:semiHidden/>
    <w:pPr>
      <w:spacing w:after="120"/>
      <w:ind w:left="1440" w:right="1440"/>
    </w:pPr>
  </w:style>
  <w:style w:type="paragraph" w:styleId="BodyTextFirstIndent">
    <w:name w:val="Body Text First Indent"/>
    <w:basedOn w:val="BodyText"/>
    <w:semiHidden/>
    <w:pPr>
      <w:ind w:firstLine="210"/>
    </w:pPr>
  </w:style>
  <w:style w:type="paragraph" w:styleId="BodyTextFirstIndent2">
    <w:name w:val="Body Text First Indent 2"/>
    <w:basedOn w:val="BodyTextIndent"/>
    <w:semiHidden/>
    <w:pPr>
      <w:autoSpaceDE/>
      <w:autoSpaceDN/>
      <w:adjustRightInd/>
      <w:spacing w:after="120"/>
      <w:ind w:left="360" w:firstLine="210"/>
      <w:jc w:val="left"/>
    </w:pPr>
  </w:style>
  <w:style w:type="paragraph" w:styleId="Closing">
    <w:name w:val="Closing"/>
    <w:basedOn w:val="Normal"/>
    <w:semiHidden/>
    <w:pPr>
      <w:ind w:left="4320"/>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Pr>
      <w:rFonts w:ascii="Arial" w:hAnsi="Arial" w:cs="Arial"/>
      <w:sz w:val="20"/>
      <w:szCs w:val="20"/>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uiPriority w:val="99"/>
    <w:semiHidden/>
    <w:rsid w:val="00F37F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LineNumber">
    <w:name w:val="line number"/>
    <w:basedOn w:val="DefaultParagraphFont"/>
    <w:semiHidden/>
  </w:style>
  <w:style w:type="paragraph" w:styleId="List">
    <w:name w:val="List"/>
    <w:basedOn w:val="Normal"/>
    <w:semiHidden/>
    <w:pPr>
      <w:ind w:left="360" w:hanging="360"/>
    </w:pPr>
  </w:style>
  <w:style w:type="paragraph" w:styleId="List2">
    <w:name w:val="List 2"/>
    <w:basedOn w:val="Normal"/>
    <w:semiHidden/>
    <w:pPr>
      <w:ind w:left="720" w:hanging="360"/>
    </w:pPr>
  </w:style>
  <w:style w:type="paragraph" w:styleId="List3">
    <w:name w:val="List 3"/>
    <w:basedOn w:val="Normal"/>
    <w:semiHidden/>
    <w:pPr>
      <w:ind w:left="1080" w:hanging="360"/>
    </w:pPr>
  </w:style>
  <w:style w:type="paragraph" w:styleId="List4">
    <w:name w:val="List 4"/>
    <w:basedOn w:val="Normal"/>
    <w:semiHidden/>
    <w:pPr>
      <w:ind w:left="1440" w:hanging="360"/>
    </w:pPr>
  </w:style>
  <w:style w:type="paragraph" w:styleId="List5">
    <w:name w:val="List 5"/>
    <w:basedOn w:val="Normal"/>
    <w:semiHidden/>
    <w:pPr>
      <w:ind w:left="1800" w:hanging="360"/>
    </w:pPr>
  </w:style>
  <w:style w:type="paragraph" w:styleId="ListBullet4">
    <w:name w:val="List Bullet 4"/>
    <w:basedOn w:val="Normal"/>
    <w:semiHidden/>
    <w:pPr>
      <w:numPr>
        <w:numId w:val="27"/>
      </w:numPr>
    </w:pPr>
  </w:style>
  <w:style w:type="paragraph" w:styleId="ListBullet5">
    <w:name w:val="List Bullet 5"/>
    <w:basedOn w:val="Normal"/>
    <w:semiHidden/>
    <w:pPr>
      <w:numPr>
        <w:numId w:val="28"/>
      </w:numPr>
    </w:pPr>
  </w:style>
  <w:style w:type="paragraph" w:styleId="ListContinue">
    <w:name w:val="List Continue"/>
    <w:basedOn w:val="Normal"/>
    <w:semiHidden/>
    <w:pPr>
      <w:spacing w:after="120"/>
      <w:ind w:left="360"/>
    </w:pPr>
  </w:style>
  <w:style w:type="paragraph" w:styleId="ListContinue2">
    <w:name w:val="List Continue 2"/>
    <w:basedOn w:val="Normal"/>
    <w:semiHidden/>
    <w:pPr>
      <w:spacing w:after="120"/>
      <w:ind w:left="720"/>
    </w:pPr>
  </w:style>
  <w:style w:type="paragraph" w:styleId="ListContinue3">
    <w:name w:val="List Continue 3"/>
    <w:basedOn w:val="Normal"/>
    <w:semiHidden/>
    <w:pPr>
      <w:spacing w:after="120"/>
      <w:ind w:left="1080"/>
    </w:pPr>
  </w:style>
  <w:style w:type="paragraph" w:styleId="ListContinue4">
    <w:name w:val="List Continue 4"/>
    <w:basedOn w:val="Normal"/>
    <w:semiHidden/>
    <w:pPr>
      <w:spacing w:after="120"/>
      <w:ind w:left="1440"/>
    </w:pPr>
  </w:style>
  <w:style w:type="paragraph" w:styleId="ListContinue5">
    <w:name w:val="List Continue 5"/>
    <w:basedOn w:val="Normal"/>
    <w:semiHidden/>
    <w:pPr>
      <w:spacing w:after="120"/>
      <w:ind w:left="1800"/>
    </w:pPr>
  </w:style>
  <w:style w:type="paragraph" w:styleId="ListNumber2">
    <w:name w:val="List Number 2"/>
    <w:basedOn w:val="Normal"/>
    <w:semiHidden/>
    <w:pPr>
      <w:numPr>
        <w:numId w:val="30"/>
      </w:numPr>
    </w:pPr>
  </w:style>
  <w:style w:type="paragraph" w:styleId="ListNumber3">
    <w:name w:val="List Number 3"/>
    <w:basedOn w:val="Normal"/>
    <w:semiHidden/>
    <w:pPr>
      <w:numPr>
        <w:numId w:val="31"/>
      </w:numPr>
    </w:pPr>
  </w:style>
  <w:style w:type="paragraph" w:styleId="ListNumber4">
    <w:name w:val="List Number 4"/>
    <w:basedOn w:val="Normal"/>
    <w:semiHidden/>
    <w:pPr>
      <w:numPr>
        <w:numId w:val="32"/>
      </w:numPr>
    </w:pPr>
  </w:style>
  <w:style w:type="paragraph" w:styleId="ListNumber5">
    <w:name w:val="List Number 5"/>
    <w:basedOn w:val="Normal"/>
    <w:semiHidden/>
    <w:pPr>
      <w:numPr>
        <w:numId w:val="33"/>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semiHidden/>
    <w:pPr>
      <w:ind w:left="720"/>
    </w:pPr>
  </w:style>
  <w:style w:type="paragraph" w:styleId="NoteHeading">
    <w:name w:val="Note Heading"/>
    <w:basedOn w:val="Normal"/>
    <w:next w:val="Normal"/>
    <w:semiHidden/>
  </w:style>
  <w:style w:type="paragraph" w:styleId="PlainText">
    <w:name w:val="Plain Text"/>
    <w:basedOn w:val="Normal"/>
    <w:link w:val="PlainTextChar"/>
    <w:semiHidden/>
    <w:rsid w:val="00F37F22"/>
    <w:rPr>
      <w:rFonts w:ascii="Courier New" w:hAnsi="Courier New"/>
      <w:sz w:val="20"/>
      <w:szCs w:val="20"/>
      <w:lang w:val="x-none" w:eastAsia="x-none"/>
    </w:rPr>
  </w:style>
  <w:style w:type="paragraph" w:styleId="Salutation">
    <w:name w:val="Salutation"/>
    <w:basedOn w:val="Normal"/>
    <w:next w:val="Normal"/>
    <w:semiHidden/>
  </w:style>
  <w:style w:type="paragraph" w:styleId="Signature">
    <w:name w:val="Signature"/>
    <w:basedOn w:val="Normal"/>
    <w:semiHidden/>
    <w:pPr>
      <w:ind w:left="4320"/>
    </w:pPr>
  </w:style>
  <w:style w:type="character" w:styleId="Strong">
    <w:name w:val="Strong"/>
    <w:uiPriority w:val="22"/>
    <w:semiHidden/>
    <w:qFormat/>
    <w:rPr>
      <w:b/>
      <w:bCs/>
    </w:rPr>
  </w:style>
  <w:style w:type="table" w:styleId="Table3Deffects1">
    <w:name w:val="Table 3D effects 1"/>
    <w:basedOn w:val="TableNormal"/>
    <w:semiHidden/>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JHPBodyTextChar">
    <w:name w:val="JHP_BodyText Char"/>
    <w:link w:val="JHPBodyText"/>
    <w:semiHidden/>
    <w:rsid w:val="00F37F22"/>
    <w:rPr>
      <w:rFonts w:ascii="Adobe Garamond Pro" w:eastAsiaTheme="minorHAnsi" w:hAnsi="Adobe Garamond Pro" w:cstheme="minorBidi"/>
      <w:sz w:val="22"/>
      <w:szCs w:val="22"/>
      <w:lang w:val="x-none" w:eastAsia="x-none"/>
    </w:rPr>
  </w:style>
  <w:style w:type="character" w:customStyle="1" w:styleId="line-15">
    <w:name w:val="line-1.5"/>
    <w:basedOn w:val="DefaultParagraphFont"/>
    <w:semiHidden/>
  </w:style>
  <w:style w:type="table" w:customStyle="1" w:styleId="JHPTables">
    <w:name w:val="JHP_Tables"/>
    <w:basedOn w:val="TableNormal"/>
    <w:rPr>
      <w:rFonts w:ascii="Helvetica" w:eastAsia="MS Mincho" w:hAnsi="Helvetica"/>
      <w:sz w:val="18"/>
    </w:rPr>
    <w:tblPr>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3" w:type="dxa"/>
        <w:left w:w="115" w:type="dxa"/>
        <w:bottom w:w="43" w:type="dxa"/>
        <w:right w:w="115" w:type="dxa"/>
      </w:tblCellMar>
    </w:tblPr>
    <w:trPr>
      <w:jc w:val="center"/>
    </w:trPr>
    <w:tcPr>
      <w:shd w:val="clear" w:color="auto" w:fill="auto"/>
    </w:tcPr>
    <w:tblStylePr w:type="firstRow">
      <w:pPr>
        <w:wordWrap/>
        <w:jc w:val="center"/>
      </w:pPr>
      <w:rPr>
        <w:rFonts w:ascii="Helvetica" w:hAnsi="Helvetica"/>
        <w:b/>
        <w:i w:val="0"/>
        <w:caps/>
        <w:smallCaps w:val="0"/>
        <w:color w:val="000000"/>
        <w:sz w:val="18"/>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CCCCCC"/>
      </w:tcPr>
    </w:tblStylePr>
  </w:style>
  <w:style w:type="character" w:customStyle="1" w:styleId="JHPTableofFiguresChar">
    <w:name w:val="JHP_Table of Figures Char"/>
    <w:link w:val="JHPTableofFigures"/>
    <w:semiHidden/>
    <w:rsid w:val="0087679B"/>
    <w:rPr>
      <w:rFonts w:ascii="Helvetica" w:eastAsiaTheme="minorHAnsi" w:hAnsi="Helvetica" w:cstheme="minorBidi"/>
      <w:b/>
      <w:bCs/>
      <w:sz w:val="18"/>
      <w:lang w:val="pt-BR"/>
    </w:rPr>
  </w:style>
  <w:style w:type="paragraph" w:customStyle="1" w:styleId="JHPEvenCallout">
    <w:name w:val="JHP_Even_Call out"/>
    <w:basedOn w:val="JHPCallout"/>
    <w:semiHidden/>
    <w:pPr>
      <w:ind w:left="2520" w:right="360"/>
    </w:pPr>
    <w:rPr>
      <w:lang w:val="en-US"/>
    </w:rPr>
  </w:style>
  <w:style w:type="paragraph" w:customStyle="1" w:styleId="ChapterHeadodd">
    <w:name w:val="Chapter Head odd"/>
    <w:basedOn w:val="Normal"/>
    <w:next w:val="Normal"/>
    <w:autoRedefine/>
    <w:semiHidden/>
    <w:rPr>
      <w:rFonts w:ascii="Arial" w:hAnsi="Arial"/>
      <w:i/>
      <w:iCs/>
    </w:rPr>
  </w:style>
  <w:style w:type="paragraph" w:customStyle="1" w:styleId="Technical3">
    <w:name w:val="Technical[3]"/>
    <w:basedOn w:val="Normal"/>
    <w:semiHidden/>
    <w:pPr>
      <w:widowControl w:val="0"/>
    </w:pPr>
    <w:rPr>
      <w:b/>
      <w:szCs w:val="20"/>
    </w:rPr>
  </w:style>
  <w:style w:type="character" w:customStyle="1" w:styleId="b1">
    <w:name w:val="b1"/>
    <w:semiHidden/>
    <w:rPr>
      <w:b/>
      <w:bCs/>
    </w:rPr>
  </w:style>
  <w:style w:type="paragraph" w:customStyle="1" w:styleId="JHPImperative">
    <w:name w:val="JHP_Imperative"/>
    <w:basedOn w:val="Normal"/>
    <w:semiHidden/>
    <w:pPr>
      <w:pBdr>
        <w:top w:val="single" w:sz="8" w:space="1" w:color="auto"/>
        <w:left w:val="single" w:sz="8" w:space="4" w:color="auto"/>
        <w:bottom w:val="single" w:sz="8" w:space="1" w:color="auto"/>
        <w:right w:val="single" w:sz="8" w:space="4" w:color="auto"/>
      </w:pBdr>
      <w:shd w:val="clear" w:color="auto" w:fill="E0E0E0"/>
      <w:ind w:right="2160"/>
      <w:jc w:val="center"/>
    </w:pPr>
    <w:rPr>
      <w:rFonts w:ascii="Helvetica" w:hAnsi="Helvetica"/>
      <w:sz w:val="20"/>
    </w:rPr>
  </w:style>
  <w:style w:type="paragraph" w:customStyle="1" w:styleId="JHPEvenImperative">
    <w:name w:val="JHP_Even_Imperative"/>
    <w:basedOn w:val="Normal"/>
    <w:semiHidden/>
    <w:pPr>
      <w:pBdr>
        <w:top w:val="single" w:sz="4" w:space="1" w:color="auto"/>
        <w:left w:val="single" w:sz="4" w:space="4" w:color="auto"/>
        <w:bottom w:val="single" w:sz="4" w:space="1" w:color="auto"/>
        <w:right w:val="single" w:sz="4" w:space="4" w:color="auto"/>
      </w:pBdr>
      <w:shd w:val="clear" w:color="auto" w:fill="E0E0E0"/>
      <w:ind w:left="2160"/>
      <w:jc w:val="center"/>
    </w:pPr>
    <w:rPr>
      <w:rFonts w:ascii="Helvetica" w:hAnsi="Helvetica"/>
      <w:sz w:val="20"/>
      <w:szCs w:val="20"/>
    </w:rPr>
  </w:style>
  <w:style w:type="paragraph" w:customStyle="1" w:styleId="JHPTableBullets2">
    <w:name w:val="JHP_TableBullets2"/>
    <w:basedOn w:val="Normal"/>
    <w:semiHidden/>
    <w:pPr>
      <w:numPr>
        <w:ilvl w:val="1"/>
        <w:numId w:val="36"/>
      </w:numPr>
      <w:jc w:val="both"/>
    </w:pPr>
    <w:rPr>
      <w:rFonts w:ascii="Helvetica" w:hAnsi="Helvetica" w:cs="Arial"/>
      <w:sz w:val="20"/>
    </w:rPr>
  </w:style>
  <w:style w:type="character" w:customStyle="1" w:styleId="15linespa">
    <w:name w:val="1.5 line spa"/>
    <w:semiHidden/>
  </w:style>
  <w:style w:type="paragraph" w:customStyle="1" w:styleId="BullLg1">
    <w:name w:val="Bull Lg 1"/>
    <w:basedOn w:val="Normal"/>
    <w:semiHidden/>
    <w:pPr>
      <w:widowControl w:val="0"/>
    </w:pPr>
  </w:style>
  <w:style w:type="paragraph" w:customStyle="1" w:styleId="iudlndscpftr">
    <w:name w:val="iudlndscpftr"/>
    <w:basedOn w:val="Normal"/>
    <w:semiHidden/>
    <w:pPr>
      <w:widowControl w:val="0"/>
      <w:autoSpaceDE w:val="0"/>
      <w:autoSpaceDN w:val="0"/>
      <w:adjustRightInd w:val="0"/>
    </w:pPr>
  </w:style>
  <w:style w:type="character" w:customStyle="1" w:styleId="Title1">
    <w:name w:val="Title1"/>
    <w:semiHidden/>
    <w:rPr>
      <w:rFonts w:ascii="Times New Roman" w:hAnsi="Times New Roman"/>
      <w:b/>
      <w:sz w:val="36"/>
    </w:rPr>
  </w:style>
  <w:style w:type="character" w:customStyle="1" w:styleId="JHPEvenListBullet2CharChar">
    <w:name w:val="JHP_Even_ListBullet2 Char Char"/>
    <w:link w:val="JHPEvenListBullet2"/>
    <w:semiHidden/>
    <w:rsid w:val="00665923"/>
    <w:rPr>
      <w:rFonts w:asciiTheme="minorHAnsi" w:eastAsiaTheme="minorHAnsi" w:hAnsiTheme="minorHAnsi" w:cstheme="minorBidi"/>
      <w:sz w:val="22"/>
      <w:szCs w:val="22"/>
      <w:lang w:val="fr-FR"/>
    </w:rPr>
  </w:style>
  <w:style w:type="paragraph" w:customStyle="1" w:styleId="JHPNumberedlist1">
    <w:name w:val="JHP_Numbered list"/>
    <w:basedOn w:val="JHPBodyText"/>
    <w:semiHidden/>
    <w:rsid w:val="00DD6E01"/>
    <w:pPr>
      <w:tabs>
        <w:tab w:val="num" w:pos="2340"/>
      </w:tabs>
      <w:spacing w:before="180"/>
      <w:ind w:left="2340" w:hanging="360"/>
    </w:pPr>
  </w:style>
  <w:style w:type="character" w:customStyle="1" w:styleId="JHPEvenBodyTextChar">
    <w:name w:val="JHP_Even_BodyText Char"/>
    <w:basedOn w:val="JHPBodyTextChar"/>
    <w:link w:val="JHPEvenBodyText"/>
    <w:semiHidden/>
    <w:rsid w:val="0087679B"/>
    <w:rPr>
      <w:rFonts w:ascii="Adobe Garamond Pro" w:eastAsiaTheme="minorHAnsi" w:hAnsi="Adobe Garamond Pro" w:cstheme="minorBidi"/>
      <w:sz w:val="22"/>
      <w:szCs w:val="22"/>
      <w:lang w:val="x-none" w:eastAsia="x-none"/>
    </w:rPr>
  </w:style>
  <w:style w:type="paragraph" w:customStyle="1" w:styleId="EvenNumberedList">
    <w:name w:val="Even Numbered List"/>
    <w:basedOn w:val="JHPNumberedlist1"/>
    <w:semiHidden/>
  </w:style>
  <w:style w:type="character" w:customStyle="1" w:styleId="JHPChapterTitleChar">
    <w:name w:val="JHP_ChapterTitle Char"/>
    <w:link w:val="JHPChapterTitle0"/>
    <w:semiHidden/>
    <w:rsid w:val="0087679B"/>
    <w:rPr>
      <w:rFonts w:ascii="Helvetica" w:eastAsiaTheme="minorHAnsi" w:hAnsi="Helvetica" w:cstheme="minorBidi"/>
      <w:b/>
      <w:bCs/>
      <w:caps/>
      <w:sz w:val="36"/>
      <w:szCs w:val="22"/>
      <w:lang w:val="fr-FR"/>
    </w:rPr>
  </w:style>
  <w:style w:type="character" w:customStyle="1" w:styleId="JHPEvenListBullet1Char">
    <w:name w:val="JHP_Even_ListBullet1 Char"/>
    <w:link w:val="JHPEvenListBullet1"/>
    <w:semiHidden/>
    <w:rsid w:val="00665923"/>
    <w:rPr>
      <w:rFonts w:asciiTheme="minorHAnsi" w:eastAsiaTheme="minorHAnsi" w:hAnsiTheme="minorHAnsi" w:cstheme="minorBidi"/>
      <w:sz w:val="22"/>
      <w:szCs w:val="22"/>
      <w:lang w:val="fr-FR"/>
    </w:rPr>
  </w:style>
  <w:style w:type="table" w:customStyle="1" w:styleId="TableGrid10">
    <w:name w:val="Table Grid1"/>
    <w:basedOn w:val="TableNormal"/>
    <w:next w:val="TableGrid"/>
    <w:uiPriority w:val="59"/>
    <w:rsid w:val="0041728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3-Accent51">
    <w:name w:val="Medium Grid 3 - Accent 51"/>
    <w:hidden/>
    <w:uiPriority w:val="99"/>
    <w:semiHidden/>
    <w:rsid w:val="00EE60CC"/>
    <w:rPr>
      <w:sz w:val="24"/>
      <w:szCs w:val="24"/>
      <w:lang w:val="en-GB"/>
    </w:rPr>
  </w:style>
  <w:style w:type="paragraph" w:customStyle="1" w:styleId="LightShading-Accent51">
    <w:name w:val="Light Shading - Accent 51"/>
    <w:hidden/>
    <w:uiPriority w:val="99"/>
    <w:semiHidden/>
    <w:rsid w:val="00187CE4"/>
    <w:rPr>
      <w:sz w:val="24"/>
      <w:szCs w:val="24"/>
      <w:lang w:val="en-GB"/>
    </w:rPr>
  </w:style>
  <w:style w:type="character" w:customStyle="1" w:styleId="CommentTextChar">
    <w:name w:val="Comment Text Char"/>
    <w:basedOn w:val="DefaultParagraphFont"/>
    <w:link w:val="CommentText"/>
    <w:uiPriority w:val="99"/>
    <w:semiHidden/>
    <w:rsid w:val="00F37F22"/>
    <w:rPr>
      <w:rFonts w:ascii="Adobe Garamond Pro" w:eastAsia="Calibri" w:hAnsi="Adobe Garamond Pro"/>
      <w:lang w:val="fr-FR"/>
    </w:rPr>
  </w:style>
  <w:style w:type="paragraph" w:customStyle="1" w:styleId="DarkList-Accent31">
    <w:name w:val="Dark List - Accent 31"/>
    <w:hidden/>
    <w:uiPriority w:val="99"/>
    <w:semiHidden/>
    <w:rsid w:val="00C46448"/>
    <w:rPr>
      <w:sz w:val="24"/>
      <w:szCs w:val="24"/>
      <w:lang w:val="en-GB"/>
    </w:rPr>
  </w:style>
  <w:style w:type="paragraph" w:customStyle="1" w:styleId="LightGrid-Accent31">
    <w:name w:val="Light Grid - Accent 31"/>
    <w:basedOn w:val="Normal"/>
    <w:uiPriority w:val="34"/>
    <w:semiHidden/>
    <w:qFormat/>
    <w:rsid w:val="003B750C"/>
    <w:pPr>
      <w:ind w:left="720"/>
      <w:contextualSpacing/>
    </w:pPr>
  </w:style>
  <w:style w:type="paragraph" w:styleId="Revision">
    <w:name w:val="Revision"/>
    <w:uiPriority w:val="99"/>
    <w:semiHidden/>
    <w:rsid w:val="00F37F22"/>
    <w:rPr>
      <w:rFonts w:ascii="Calibri" w:eastAsia="Calibri" w:hAnsi="Calibri"/>
      <w:sz w:val="24"/>
      <w:szCs w:val="24"/>
    </w:rPr>
  </w:style>
  <w:style w:type="character" w:customStyle="1" w:styleId="HeaderChar">
    <w:name w:val="Header Char"/>
    <w:basedOn w:val="DefaultParagraphFont"/>
    <w:link w:val="Header"/>
    <w:uiPriority w:val="99"/>
    <w:semiHidden/>
    <w:rsid w:val="00F37F22"/>
    <w:rPr>
      <w:rFonts w:asciiTheme="minorHAnsi" w:eastAsiaTheme="minorHAnsi" w:hAnsiTheme="minorHAnsi" w:cstheme="minorBidi"/>
      <w:sz w:val="22"/>
      <w:szCs w:val="22"/>
      <w:lang w:val="fr-FR"/>
    </w:rPr>
  </w:style>
  <w:style w:type="paragraph" w:customStyle="1" w:styleId="Normal1">
    <w:name w:val="Normal1"/>
    <w:next w:val="Normal"/>
    <w:semiHidden/>
    <w:qFormat/>
    <w:rsid w:val="00323B10"/>
    <w:rPr>
      <w:sz w:val="24"/>
      <w:szCs w:val="24"/>
      <w:lang w:val="en-GB"/>
    </w:rPr>
  </w:style>
  <w:style w:type="paragraph" w:styleId="ListParagraph">
    <w:name w:val="List Paragraph"/>
    <w:basedOn w:val="Normal"/>
    <w:link w:val="ListParagraphChar"/>
    <w:uiPriority w:val="1"/>
    <w:qFormat/>
    <w:rsid w:val="00F37F22"/>
    <w:pPr>
      <w:ind w:left="720"/>
      <w:contextualSpacing/>
    </w:pPr>
  </w:style>
  <w:style w:type="paragraph" w:customStyle="1" w:styleId="MCHIPtablebullet3">
    <w:name w:val="MCHIP_table bullet 3"/>
    <w:basedOn w:val="Normal"/>
    <w:link w:val="MCHIPtablebullet3Char"/>
    <w:semiHidden/>
    <w:rsid w:val="00F37F22"/>
    <w:pPr>
      <w:ind w:left="1440" w:hanging="360"/>
    </w:pPr>
    <w:rPr>
      <w:rFonts w:ascii="Calibri" w:eastAsia="Calibri" w:hAnsi="Calibri" w:cs="Times New Roman"/>
    </w:rPr>
  </w:style>
  <w:style w:type="paragraph" w:customStyle="1" w:styleId="MCHIPtablebullet">
    <w:name w:val="MCHIP_table bullet"/>
    <w:basedOn w:val="ListParagraph"/>
    <w:link w:val="MCHIPtablebulletChar"/>
    <w:uiPriority w:val="99"/>
    <w:semiHidden/>
    <w:rsid w:val="00F37F22"/>
    <w:pPr>
      <w:numPr>
        <w:numId w:val="72"/>
      </w:numPr>
      <w:spacing w:before="120" w:after="0" w:line="240" w:lineRule="auto"/>
      <w:contextualSpacing w:val="0"/>
    </w:pPr>
    <w:rPr>
      <w:rFonts w:ascii="Franklin Gothic Book" w:eastAsia="Times New Roman" w:hAnsi="Franklin Gothic Book" w:cs="Times New Roman"/>
      <w:sz w:val="20"/>
      <w:szCs w:val="18"/>
    </w:rPr>
  </w:style>
  <w:style w:type="character" w:customStyle="1" w:styleId="MCHIPtablebulletChar">
    <w:name w:val="MCHIP_table bullet Char"/>
    <w:link w:val="MCHIPtablebullet"/>
    <w:uiPriority w:val="99"/>
    <w:semiHidden/>
    <w:locked/>
    <w:rsid w:val="00F37F22"/>
    <w:rPr>
      <w:rFonts w:ascii="Franklin Gothic Book" w:hAnsi="Franklin Gothic Book"/>
      <w:szCs w:val="18"/>
      <w:lang w:val="fr-FR"/>
    </w:rPr>
  </w:style>
  <w:style w:type="character" w:customStyle="1" w:styleId="FooterChar">
    <w:name w:val="Footer Char"/>
    <w:basedOn w:val="DefaultParagraphFont"/>
    <w:link w:val="Footer"/>
    <w:uiPriority w:val="99"/>
    <w:semiHidden/>
    <w:rsid w:val="00F37F22"/>
    <w:rPr>
      <w:rFonts w:asciiTheme="minorHAnsi" w:eastAsiaTheme="minorHAnsi" w:hAnsiTheme="minorHAnsi" w:cstheme="minorBidi"/>
      <w:sz w:val="22"/>
      <w:szCs w:val="22"/>
      <w:lang w:val="fr-FR"/>
    </w:rPr>
  </w:style>
  <w:style w:type="paragraph" w:customStyle="1" w:styleId="JHPchaptertitle">
    <w:name w:val="JHP_chapter title"/>
    <w:basedOn w:val="Normal"/>
    <w:link w:val="JHPchaptertitleChar0"/>
    <w:semiHidden/>
    <w:qFormat/>
    <w:rsid w:val="00F37F22"/>
    <w:pPr>
      <w:pBdr>
        <w:bottom w:val="single" w:sz="4" w:space="1" w:color="auto"/>
      </w:pBdr>
      <w:spacing w:after="120" w:line="240" w:lineRule="auto"/>
    </w:pPr>
    <w:rPr>
      <w:rFonts w:ascii="Century Gothic" w:hAnsi="Century Gothic" w:cs="Arial"/>
      <w:sz w:val="36"/>
      <w:szCs w:val="36"/>
    </w:rPr>
  </w:style>
  <w:style w:type="paragraph" w:customStyle="1" w:styleId="JHPheading10">
    <w:name w:val="JHP_heading 1"/>
    <w:basedOn w:val="Normal"/>
    <w:link w:val="JHPheading1Char"/>
    <w:semiHidden/>
    <w:qFormat/>
    <w:rsid w:val="00F37F22"/>
    <w:pPr>
      <w:spacing w:before="120" w:after="60"/>
    </w:pPr>
    <w:rPr>
      <w:rFonts w:ascii="Century Gothic" w:hAnsi="Century Gothic" w:cs="Arial"/>
      <w:sz w:val="32"/>
      <w:szCs w:val="24"/>
    </w:rPr>
  </w:style>
  <w:style w:type="paragraph" w:customStyle="1" w:styleId="JHPheading20">
    <w:name w:val="JHP_heading 2"/>
    <w:basedOn w:val="Normal"/>
    <w:link w:val="JHPheading2Char"/>
    <w:semiHidden/>
    <w:qFormat/>
    <w:rsid w:val="00F37F22"/>
    <w:pPr>
      <w:spacing w:before="120" w:after="60"/>
    </w:pPr>
    <w:rPr>
      <w:rFonts w:ascii="Century Gothic" w:hAnsi="Century Gothic" w:cs="Arial"/>
      <w:b/>
      <w:sz w:val="24"/>
      <w:szCs w:val="24"/>
    </w:rPr>
  </w:style>
  <w:style w:type="paragraph" w:customStyle="1" w:styleId="JHPheading30">
    <w:name w:val="JHP_heading 3"/>
    <w:basedOn w:val="Normal"/>
    <w:link w:val="JHPheading3Char"/>
    <w:semiHidden/>
    <w:qFormat/>
    <w:rsid w:val="00F37F22"/>
    <w:pPr>
      <w:spacing w:before="120" w:after="60"/>
    </w:pPr>
    <w:rPr>
      <w:rFonts w:ascii="Century Gothic" w:hAnsi="Century Gothic" w:cs="Arial"/>
      <w:sz w:val="24"/>
      <w:szCs w:val="24"/>
    </w:rPr>
  </w:style>
  <w:style w:type="paragraph" w:customStyle="1" w:styleId="JHPheading40">
    <w:name w:val="JHP_heading 4"/>
    <w:basedOn w:val="Normal"/>
    <w:link w:val="JHPheading4Char"/>
    <w:semiHidden/>
    <w:qFormat/>
    <w:rsid w:val="00F37F22"/>
    <w:pPr>
      <w:spacing w:before="120" w:after="60"/>
    </w:pPr>
    <w:rPr>
      <w:rFonts w:ascii="Century Gothic" w:hAnsi="Century Gothic" w:cs="Arial"/>
      <w:i/>
      <w:sz w:val="24"/>
      <w:szCs w:val="24"/>
    </w:rPr>
  </w:style>
  <w:style w:type="paragraph" w:customStyle="1" w:styleId="JHPbullet10">
    <w:name w:val="JHP_bullet 1"/>
    <w:basedOn w:val="ListParagraph"/>
    <w:link w:val="JHPbullet1Char"/>
    <w:semiHidden/>
    <w:qFormat/>
    <w:rsid w:val="00F37F22"/>
    <w:pPr>
      <w:numPr>
        <w:numId w:val="137"/>
      </w:numPr>
      <w:spacing w:before="120" w:after="0" w:line="240" w:lineRule="auto"/>
      <w:contextualSpacing w:val="0"/>
    </w:pPr>
    <w:rPr>
      <w:rFonts w:ascii="Adobe Garamond Pro" w:eastAsia="Calibri" w:hAnsi="Adobe Garamond Pro"/>
      <w:sz w:val="24"/>
      <w:szCs w:val="24"/>
    </w:rPr>
  </w:style>
  <w:style w:type="paragraph" w:customStyle="1" w:styleId="JHPbullet20">
    <w:name w:val="JHP_bullet 2"/>
    <w:basedOn w:val="Normal"/>
    <w:link w:val="JHPbullet2Char"/>
    <w:semiHidden/>
    <w:qFormat/>
    <w:rsid w:val="00F37F22"/>
    <w:pPr>
      <w:numPr>
        <w:numId w:val="43"/>
      </w:numPr>
      <w:spacing w:before="120" w:after="0" w:line="240" w:lineRule="auto"/>
    </w:pPr>
    <w:rPr>
      <w:rFonts w:ascii="Adobe Garamond Pro" w:eastAsia="Calibri" w:hAnsi="Adobe Garamond Pro" w:cs="Times New Roman"/>
      <w:sz w:val="24"/>
      <w:szCs w:val="24"/>
    </w:rPr>
  </w:style>
  <w:style w:type="paragraph" w:customStyle="1" w:styleId="JHPbullet30">
    <w:name w:val="JHP_bullet 3"/>
    <w:basedOn w:val="MCHIPtablebullet3"/>
    <w:link w:val="JHPbullet3Char"/>
    <w:semiHidden/>
    <w:qFormat/>
    <w:rsid w:val="00F37F22"/>
    <w:pPr>
      <w:spacing w:before="120" w:after="0" w:line="240" w:lineRule="auto"/>
      <w:ind w:left="1080"/>
    </w:pPr>
    <w:rPr>
      <w:rFonts w:ascii="Adobe Garamond Pro" w:hAnsi="Adobe Garamond Pro"/>
      <w:sz w:val="24"/>
    </w:rPr>
  </w:style>
  <w:style w:type="paragraph" w:customStyle="1" w:styleId="JHPbodytext0">
    <w:name w:val="JHP_body text"/>
    <w:basedOn w:val="Normal"/>
    <w:link w:val="JHPbodytextChar0"/>
    <w:semiHidden/>
    <w:qFormat/>
    <w:rsid w:val="00F37F22"/>
    <w:pPr>
      <w:spacing w:after="0" w:line="240" w:lineRule="auto"/>
    </w:pPr>
    <w:rPr>
      <w:rFonts w:ascii="Adobe Garamond Pro" w:hAnsi="Adobe Garamond Pro"/>
      <w:sz w:val="24"/>
      <w:szCs w:val="24"/>
    </w:rPr>
  </w:style>
  <w:style w:type="paragraph" w:customStyle="1" w:styleId="JHPnumberedlist">
    <w:name w:val="JHP_numbered list"/>
    <w:basedOn w:val="Normal"/>
    <w:link w:val="JHPnumberedlistChar"/>
    <w:semiHidden/>
    <w:qFormat/>
    <w:rsid w:val="00F37F22"/>
    <w:pPr>
      <w:numPr>
        <w:numId w:val="47"/>
      </w:numPr>
      <w:spacing w:before="120" w:after="0" w:line="240" w:lineRule="auto"/>
    </w:pPr>
    <w:rPr>
      <w:rFonts w:ascii="Adobe Garamond Pro" w:eastAsia="Calibri" w:hAnsi="Adobe Garamond Pro" w:cs="Times New Roman"/>
      <w:sz w:val="24"/>
      <w:szCs w:val="24"/>
    </w:rPr>
  </w:style>
  <w:style w:type="paragraph" w:customStyle="1" w:styleId="JHPtablefiguretitle">
    <w:name w:val="JHP_table/figure title"/>
    <w:basedOn w:val="Normal"/>
    <w:link w:val="JHPtablefiguretitleChar"/>
    <w:semiHidden/>
    <w:qFormat/>
    <w:rsid w:val="00F37F22"/>
    <w:pPr>
      <w:spacing w:after="60"/>
    </w:pPr>
    <w:rPr>
      <w:rFonts w:ascii="Arial" w:hAnsi="Arial" w:cs="Arial"/>
      <w:b/>
      <w:sz w:val="20"/>
    </w:rPr>
  </w:style>
  <w:style w:type="paragraph" w:customStyle="1" w:styleId="JHPtablebullet10">
    <w:name w:val="JHP_table bullet 1"/>
    <w:basedOn w:val="MCHIPtablebullet"/>
    <w:semiHidden/>
    <w:qFormat/>
    <w:rsid w:val="00F37F22"/>
    <w:pPr>
      <w:spacing w:before="0"/>
    </w:pPr>
    <w:rPr>
      <w:rFonts w:ascii="Arial" w:hAnsi="Arial" w:cs="Arial"/>
    </w:rPr>
  </w:style>
  <w:style w:type="paragraph" w:customStyle="1" w:styleId="JHPtablebullet21">
    <w:name w:val="JHP_table bullet 2"/>
    <w:basedOn w:val="Normal"/>
    <w:semiHidden/>
    <w:rsid w:val="00F37F22"/>
    <w:pPr>
      <w:spacing w:after="0"/>
    </w:pPr>
    <w:rPr>
      <w:rFonts w:ascii="Arial" w:hAnsi="Arial" w:cs="Arial"/>
      <w:sz w:val="20"/>
      <w:szCs w:val="20"/>
    </w:rPr>
  </w:style>
  <w:style w:type="paragraph" w:customStyle="1" w:styleId="JHPtabletext">
    <w:name w:val="JHP_table text"/>
    <w:basedOn w:val="Normal"/>
    <w:semiHidden/>
    <w:qFormat/>
    <w:rsid w:val="00F37F22"/>
    <w:pPr>
      <w:spacing w:after="0"/>
    </w:pPr>
    <w:rPr>
      <w:rFonts w:ascii="Arial" w:hAnsi="Arial" w:cs="Arial"/>
      <w:sz w:val="20"/>
    </w:rPr>
  </w:style>
  <w:style w:type="paragraph" w:customStyle="1" w:styleId="JHPheaderfooter0">
    <w:name w:val="JHP_header/footer"/>
    <w:basedOn w:val="Footer"/>
    <w:semiHidden/>
    <w:qFormat/>
    <w:rsid w:val="00F37F22"/>
    <w:pPr>
      <w:tabs>
        <w:tab w:val="clear" w:pos="4680"/>
      </w:tabs>
    </w:pPr>
    <w:rPr>
      <w:rFonts w:ascii="Arial" w:hAnsi="Arial" w:cs="Arial"/>
      <w:b/>
      <w:i/>
      <w:sz w:val="20"/>
      <w:szCs w:val="20"/>
    </w:rPr>
  </w:style>
  <w:style w:type="paragraph" w:customStyle="1" w:styleId="JHPnumberedtable">
    <w:name w:val="JHP_numbered table"/>
    <w:basedOn w:val="Normal"/>
    <w:link w:val="JHPnumberedtableChar"/>
    <w:semiHidden/>
    <w:qFormat/>
    <w:rsid w:val="00F37F22"/>
    <w:pPr>
      <w:numPr>
        <w:numId w:val="46"/>
      </w:numPr>
      <w:spacing w:after="0" w:line="240" w:lineRule="auto"/>
    </w:pPr>
    <w:rPr>
      <w:rFonts w:ascii="Arial" w:eastAsia="Calibri" w:hAnsi="Arial" w:cs="Times New Roman"/>
      <w:sz w:val="20"/>
    </w:rPr>
  </w:style>
  <w:style w:type="paragraph" w:customStyle="1" w:styleId="JhpiegoHeading1">
    <w:name w:val="Jhpiego_Heading 1"/>
    <w:basedOn w:val="JHPheading10"/>
    <w:link w:val="JhpiegoHeading1Char"/>
    <w:semiHidden/>
    <w:qFormat/>
    <w:rsid w:val="00F37F22"/>
  </w:style>
  <w:style w:type="character" w:customStyle="1" w:styleId="JHPchaptertitleChar0">
    <w:name w:val="JHP_chapter title Char"/>
    <w:basedOn w:val="DefaultParagraphFont"/>
    <w:link w:val="JHPchaptertitle"/>
    <w:semiHidden/>
    <w:rsid w:val="00F37F22"/>
    <w:rPr>
      <w:rFonts w:ascii="Century Gothic" w:eastAsiaTheme="minorHAnsi" w:hAnsi="Century Gothic" w:cs="Arial"/>
      <w:sz w:val="36"/>
      <w:szCs w:val="36"/>
      <w:lang w:val="fr-FR"/>
    </w:rPr>
  </w:style>
  <w:style w:type="character" w:customStyle="1" w:styleId="ChapterTitleChar">
    <w:name w:val="Chapter Title Char"/>
    <w:basedOn w:val="JHPchaptertitleChar0"/>
    <w:link w:val="ChapterTitle"/>
    <w:semiHidden/>
    <w:rsid w:val="00F37F22"/>
    <w:rPr>
      <w:rFonts w:ascii="Century Gothic" w:eastAsiaTheme="minorHAnsi" w:hAnsi="Century Gothic" w:cs="Arial"/>
      <w:sz w:val="36"/>
      <w:szCs w:val="36"/>
      <w:lang w:val="fr-FR"/>
    </w:rPr>
  </w:style>
  <w:style w:type="paragraph" w:customStyle="1" w:styleId="JhpiegoHeading2">
    <w:name w:val="Jhpiego_Heading2"/>
    <w:basedOn w:val="JHPheading20"/>
    <w:link w:val="JhpiegoHeading2Char"/>
    <w:semiHidden/>
    <w:qFormat/>
    <w:rsid w:val="00F37F22"/>
  </w:style>
  <w:style w:type="character" w:customStyle="1" w:styleId="JHPheading1Char">
    <w:name w:val="JHP_heading 1 Char"/>
    <w:basedOn w:val="DefaultParagraphFont"/>
    <w:link w:val="JHPheading10"/>
    <w:semiHidden/>
    <w:rsid w:val="00F37F22"/>
    <w:rPr>
      <w:rFonts w:ascii="Century Gothic" w:eastAsiaTheme="minorHAnsi" w:hAnsi="Century Gothic" w:cs="Arial"/>
      <w:sz w:val="32"/>
      <w:szCs w:val="24"/>
      <w:lang w:val="fr-FR"/>
    </w:rPr>
  </w:style>
  <w:style w:type="character" w:customStyle="1" w:styleId="JhpiegoHeading1Char">
    <w:name w:val="Jhpiego_Heading 1 Char"/>
    <w:basedOn w:val="JHPheading1Char"/>
    <w:link w:val="JhpiegoHeading1"/>
    <w:semiHidden/>
    <w:rsid w:val="00F37F22"/>
    <w:rPr>
      <w:rFonts w:ascii="Century Gothic" w:eastAsiaTheme="minorHAnsi" w:hAnsi="Century Gothic" w:cs="Arial"/>
      <w:sz w:val="32"/>
      <w:szCs w:val="24"/>
      <w:lang w:val="fr-FR"/>
    </w:rPr>
  </w:style>
  <w:style w:type="paragraph" w:customStyle="1" w:styleId="JhpiegoHeading3">
    <w:name w:val="Jhpiego_Heading3"/>
    <w:basedOn w:val="JHPheading30"/>
    <w:link w:val="JhpiegoHeading3Char"/>
    <w:semiHidden/>
    <w:qFormat/>
    <w:rsid w:val="00F37F22"/>
  </w:style>
  <w:style w:type="character" w:customStyle="1" w:styleId="JHPheading2Char">
    <w:name w:val="JHP_heading 2 Char"/>
    <w:basedOn w:val="DefaultParagraphFont"/>
    <w:link w:val="JHPheading20"/>
    <w:semiHidden/>
    <w:rsid w:val="00F37F22"/>
    <w:rPr>
      <w:rFonts w:ascii="Century Gothic" w:eastAsiaTheme="minorHAnsi" w:hAnsi="Century Gothic" w:cs="Arial"/>
      <w:b/>
      <w:sz w:val="24"/>
      <w:szCs w:val="24"/>
      <w:lang w:val="fr-FR"/>
    </w:rPr>
  </w:style>
  <w:style w:type="character" w:customStyle="1" w:styleId="JhpiegoHeading2Char">
    <w:name w:val="Jhpiego_Heading2 Char"/>
    <w:basedOn w:val="JHPheading2Char"/>
    <w:link w:val="JhpiegoHeading2"/>
    <w:semiHidden/>
    <w:rsid w:val="00F37F22"/>
    <w:rPr>
      <w:rFonts w:ascii="Century Gothic" w:eastAsiaTheme="minorHAnsi" w:hAnsi="Century Gothic" w:cs="Arial"/>
      <w:b/>
      <w:sz w:val="24"/>
      <w:szCs w:val="24"/>
      <w:lang w:val="fr-FR"/>
    </w:rPr>
  </w:style>
  <w:style w:type="paragraph" w:customStyle="1" w:styleId="JhpiegoHeading4">
    <w:name w:val="Jhpiego_Heading4"/>
    <w:basedOn w:val="JHPheading40"/>
    <w:link w:val="JhpiegoHeading4Char"/>
    <w:semiHidden/>
    <w:qFormat/>
    <w:rsid w:val="00F37F22"/>
  </w:style>
  <w:style w:type="character" w:customStyle="1" w:styleId="JHPheading3Char">
    <w:name w:val="JHP_heading 3 Char"/>
    <w:basedOn w:val="DefaultParagraphFont"/>
    <w:link w:val="JHPheading30"/>
    <w:semiHidden/>
    <w:rsid w:val="00F37F22"/>
    <w:rPr>
      <w:rFonts w:ascii="Century Gothic" w:eastAsiaTheme="minorHAnsi" w:hAnsi="Century Gothic" w:cs="Arial"/>
      <w:sz w:val="24"/>
      <w:szCs w:val="24"/>
      <w:lang w:val="fr-FR"/>
    </w:rPr>
  </w:style>
  <w:style w:type="character" w:customStyle="1" w:styleId="JhpiegoHeading3Char">
    <w:name w:val="Jhpiego_Heading3 Char"/>
    <w:basedOn w:val="JHPheading3Char"/>
    <w:link w:val="JhpiegoHeading3"/>
    <w:semiHidden/>
    <w:rsid w:val="00F37F22"/>
    <w:rPr>
      <w:rFonts w:ascii="Century Gothic" w:eastAsiaTheme="minorHAnsi" w:hAnsi="Century Gothic" w:cs="Arial"/>
      <w:sz w:val="24"/>
      <w:szCs w:val="24"/>
      <w:lang w:val="fr-FR"/>
    </w:rPr>
  </w:style>
  <w:style w:type="paragraph" w:customStyle="1" w:styleId="JhpiegoBullet10">
    <w:name w:val="Jhpiego_Bullet1"/>
    <w:basedOn w:val="JHPbullet10"/>
    <w:link w:val="JhpiegoBullet1Char"/>
    <w:semiHidden/>
    <w:rsid w:val="00F37F22"/>
    <w:pPr>
      <w:ind w:left="360"/>
    </w:pPr>
  </w:style>
  <w:style w:type="character" w:customStyle="1" w:styleId="JHPheading4Char">
    <w:name w:val="JHP_heading 4 Char"/>
    <w:basedOn w:val="DefaultParagraphFont"/>
    <w:link w:val="JHPheading40"/>
    <w:semiHidden/>
    <w:rsid w:val="00F37F22"/>
    <w:rPr>
      <w:rFonts w:ascii="Century Gothic" w:eastAsiaTheme="minorHAnsi" w:hAnsi="Century Gothic" w:cs="Arial"/>
      <w:i/>
      <w:sz w:val="24"/>
      <w:szCs w:val="24"/>
      <w:lang w:val="fr-FR"/>
    </w:rPr>
  </w:style>
  <w:style w:type="character" w:customStyle="1" w:styleId="JhpiegoHeading4Char">
    <w:name w:val="Jhpiego_Heading4 Char"/>
    <w:basedOn w:val="JHPheading4Char"/>
    <w:link w:val="JhpiegoHeading4"/>
    <w:semiHidden/>
    <w:rsid w:val="00F37F22"/>
    <w:rPr>
      <w:rFonts w:ascii="Century Gothic" w:eastAsiaTheme="minorHAnsi" w:hAnsi="Century Gothic" w:cs="Arial"/>
      <w:i/>
      <w:sz w:val="24"/>
      <w:szCs w:val="24"/>
      <w:lang w:val="fr-FR"/>
    </w:rPr>
  </w:style>
  <w:style w:type="paragraph" w:customStyle="1" w:styleId="Jhpiegobullet2">
    <w:name w:val="Jhpiego_bullet2"/>
    <w:basedOn w:val="JHPbullet20"/>
    <w:link w:val="Jhpiegobullet2Char"/>
    <w:semiHidden/>
    <w:qFormat/>
    <w:rsid w:val="00F37F22"/>
  </w:style>
  <w:style w:type="character" w:customStyle="1" w:styleId="ListParagraphChar">
    <w:name w:val="List Paragraph Char"/>
    <w:basedOn w:val="DefaultParagraphFont"/>
    <w:link w:val="ListParagraph"/>
    <w:uiPriority w:val="34"/>
    <w:rsid w:val="00F37F22"/>
    <w:rPr>
      <w:rFonts w:asciiTheme="minorHAnsi" w:eastAsiaTheme="minorHAnsi" w:hAnsiTheme="minorHAnsi" w:cstheme="minorBidi"/>
      <w:sz w:val="22"/>
      <w:szCs w:val="22"/>
      <w:lang w:val="fr-FR"/>
    </w:rPr>
  </w:style>
  <w:style w:type="character" w:customStyle="1" w:styleId="JHPbullet1Char">
    <w:name w:val="JHP_bullet 1 Char"/>
    <w:basedOn w:val="ListParagraphChar"/>
    <w:link w:val="JHPbullet10"/>
    <w:semiHidden/>
    <w:rsid w:val="00F37F22"/>
    <w:rPr>
      <w:rFonts w:ascii="Adobe Garamond Pro" w:eastAsia="Calibri" w:hAnsi="Adobe Garamond Pro" w:cstheme="minorBidi"/>
      <w:sz w:val="24"/>
      <w:szCs w:val="24"/>
      <w:lang w:val="fr-FR"/>
    </w:rPr>
  </w:style>
  <w:style w:type="character" w:customStyle="1" w:styleId="JhpiegoBullet1Char">
    <w:name w:val="Jhpiego_Bullet1 Char"/>
    <w:basedOn w:val="DefaultParagraphFont"/>
    <w:link w:val="JhpiegoBullet10"/>
    <w:semiHidden/>
    <w:rsid w:val="00F37F22"/>
    <w:rPr>
      <w:rFonts w:ascii="Adobe Garamond Pro" w:eastAsia="Calibri" w:hAnsi="Adobe Garamond Pro"/>
      <w:sz w:val="24"/>
      <w:szCs w:val="24"/>
      <w:lang w:val="fr-FR"/>
    </w:rPr>
  </w:style>
  <w:style w:type="paragraph" w:customStyle="1" w:styleId="Jhpiegobullet3">
    <w:name w:val="Jhpiego_bullet3"/>
    <w:basedOn w:val="Normal"/>
    <w:link w:val="Jhpiegobullet3Char"/>
    <w:semiHidden/>
    <w:qFormat/>
    <w:rsid w:val="00F37F22"/>
    <w:pPr>
      <w:tabs>
        <w:tab w:val="left" w:pos="360"/>
      </w:tabs>
      <w:spacing w:before="120" w:after="0" w:line="240" w:lineRule="auto"/>
      <w:ind w:left="1080" w:hanging="360"/>
    </w:pPr>
    <w:rPr>
      <w:rFonts w:ascii="Adobe Garamond Pro" w:eastAsia="Calibri" w:hAnsi="Adobe Garamond Pro" w:cs="Times New Roman"/>
      <w:sz w:val="24"/>
    </w:rPr>
  </w:style>
  <w:style w:type="character" w:customStyle="1" w:styleId="JHPbullet2Char">
    <w:name w:val="JHP_bullet 2 Char"/>
    <w:basedOn w:val="DefaultParagraphFont"/>
    <w:link w:val="JHPbullet20"/>
    <w:semiHidden/>
    <w:rsid w:val="00F37F22"/>
    <w:rPr>
      <w:rFonts w:ascii="Adobe Garamond Pro" w:eastAsia="Calibri" w:hAnsi="Adobe Garamond Pro"/>
      <w:sz w:val="24"/>
      <w:szCs w:val="24"/>
      <w:lang w:val="fr-FR"/>
    </w:rPr>
  </w:style>
  <w:style w:type="character" w:customStyle="1" w:styleId="Jhpiegobullet2Char">
    <w:name w:val="Jhpiego_bullet2 Char"/>
    <w:basedOn w:val="DefaultParagraphFont"/>
    <w:link w:val="Jhpiegobullet2"/>
    <w:semiHidden/>
    <w:rsid w:val="00F37F22"/>
    <w:rPr>
      <w:rFonts w:ascii="Adobe Garamond Pro" w:eastAsia="Calibri" w:hAnsi="Adobe Garamond Pro"/>
      <w:sz w:val="24"/>
      <w:szCs w:val="24"/>
      <w:lang w:val="fr-FR"/>
    </w:rPr>
  </w:style>
  <w:style w:type="paragraph" w:customStyle="1" w:styleId="JhpiegoBodytext">
    <w:name w:val="Jhpiego_Bodytext"/>
    <w:basedOn w:val="JHPbodytext0"/>
    <w:link w:val="JhpiegoBodytextChar"/>
    <w:semiHidden/>
    <w:qFormat/>
    <w:rsid w:val="00F37F22"/>
  </w:style>
  <w:style w:type="character" w:customStyle="1" w:styleId="MCHIPtablebullet3Char">
    <w:name w:val="MCHIP_table bullet 3 Char"/>
    <w:basedOn w:val="DefaultParagraphFont"/>
    <w:link w:val="MCHIPtablebullet3"/>
    <w:semiHidden/>
    <w:rsid w:val="00F37F22"/>
    <w:rPr>
      <w:rFonts w:ascii="Calibri" w:eastAsia="Calibri" w:hAnsi="Calibri"/>
      <w:sz w:val="22"/>
      <w:szCs w:val="22"/>
      <w:lang w:val="fr-FR"/>
    </w:rPr>
  </w:style>
  <w:style w:type="character" w:customStyle="1" w:styleId="JHPbullet3Char">
    <w:name w:val="JHP_bullet 3 Char"/>
    <w:basedOn w:val="MCHIPtablebullet3Char"/>
    <w:link w:val="JHPbullet30"/>
    <w:semiHidden/>
    <w:rsid w:val="00F37F22"/>
    <w:rPr>
      <w:rFonts w:ascii="Adobe Garamond Pro" w:eastAsia="Calibri" w:hAnsi="Adobe Garamond Pro"/>
      <w:sz w:val="24"/>
      <w:szCs w:val="22"/>
      <w:lang w:val="fr-FR"/>
    </w:rPr>
  </w:style>
  <w:style w:type="character" w:customStyle="1" w:styleId="Jhpiegobullet3Char">
    <w:name w:val="Jhpiego_bullet3 Char"/>
    <w:basedOn w:val="DefaultParagraphFont"/>
    <w:link w:val="Jhpiegobullet3"/>
    <w:semiHidden/>
    <w:rsid w:val="00F37F22"/>
    <w:rPr>
      <w:rFonts w:ascii="Adobe Garamond Pro" w:eastAsia="Calibri" w:hAnsi="Adobe Garamond Pro"/>
      <w:sz w:val="24"/>
      <w:szCs w:val="22"/>
      <w:lang w:val="fr-FR"/>
    </w:rPr>
  </w:style>
  <w:style w:type="paragraph" w:customStyle="1" w:styleId="Jhpiegonumbers">
    <w:name w:val="Jhpiego_numbers"/>
    <w:basedOn w:val="JHPnumberedlist"/>
    <w:link w:val="JhpiegonumbersChar"/>
    <w:semiHidden/>
    <w:qFormat/>
    <w:rsid w:val="00F37F22"/>
  </w:style>
  <w:style w:type="character" w:customStyle="1" w:styleId="JHPbodytextChar0">
    <w:name w:val="JHP_body text Char"/>
    <w:basedOn w:val="DefaultParagraphFont"/>
    <w:link w:val="JHPbodytext0"/>
    <w:semiHidden/>
    <w:rsid w:val="00F37F22"/>
    <w:rPr>
      <w:rFonts w:ascii="Adobe Garamond Pro" w:eastAsiaTheme="minorHAnsi" w:hAnsi="Adobe Garamond Pro" w:cstheme="minorBidi"/>
      <w:sz w:val="24"/>
      <w:szCs w:val="24"/>
      <w:lang w:val="fr-FR"/>
    </w:rPr>
  </w:style>
  <w:style w:type="character" w:customStyle="1" w:styleId="JhpiegoBodytextChar">
    <w:name w:val="Jhpiego_Bodytext Char"/>
    <w:basedOn w:val="JHPbodytextChar0"/>
    <w:link w:val="JhpiegoBodytext"/>
    <w:semiHidden/>
    <w:rsid w:val="00F37F22"/>
    <w:rPr>
      <w:rFonts w:ascii="Adobe Garamond Pro" w:eastAsiaTheme="minorHAnsi" w:hAnsi="Adobe Garamond Pro" w:cstheme="minorBidi"/>
      <w:sz w:val="24"/>
      <w:szCs w:val="24"/>
      <w:lang w:val="fr-FR"/>
    </w:rPr>
  </w:style>
  <w:style w:type="paragraph" w:customStyle="1" w:styleId="JhpiegoTabletitle">
    <w:name w:val="Jhpiego_Tabletitle"/>
    <w:basedOn w:val="JHPtablefiguretitle"/>
    <w:link w:val="JhpiegoTabletitleChar"/>
    <w:semiHidden/>
    <w:qFormat/>
    <w:rsid w:val="00F37F22"/>
  </w:style>
  <w:style w:type="character" w:customStyle="1" w:styleId="JHPnumberedlistChar">
    <w:name w:val="JHP_numbered list Char"/>
    <w:basedOn w:val="DefaultParagraphFont"/>
    <w:link w:val="JHPnumberedlist"/>
    <w:semiHidden/>
    <w:rsid w:val="00F37F22"/>
    <w:rPr>
      <w:rFonts w:ascii="Adobe Garamond Pro" w:eastAsia="Calibri" w:hAnsi="Adobe Garamond Pro"/>
      <w:sz w:val="24"/>
      <w:szCs w:val="24"/>
      <w:lang w:val="fr-FR"/>
    </w:rPr>
  </w:style>
  <w:style w:type="character" w:customStyle="1" w:styleId="JhpiegonumbersChar">
    <w:name w:val="Jhpiego_numbers Char"/>
    <w:basedOn w:val="JHPnumberedlistChar"/>
    <w:link w:val="Jhpiegonumbers"/>
    <w:semiHidden/>
    <w:rsid w:val="00F37F22"/>
    <w:rPr>
      <w:rFonts w:ascii="Adobe Garamond Pro" w:eastAsia="Calibri" w:hAnsi="Adobe Garamond Pro"/>
      <w:sz w:val="24"/>
      <w:szCs w:val="24"/>
      <w:lang w:val="fr-FR"/>
    </w:rPr>
  </w:style>
  <w:style w:type="paragraph" w:customStyle="1" w:styleId="Jhpiegotablenumber">
    <w:name w:val="Jhpiego_tablenumber"/>
    <w:basedOn w:val="JHPnumberedtable"/>
    <w:link w:val="JhpiegotablenumberChar"/>
    <w:semiHidden/>
    <w:qFormat/>
    <w:rsid w:val="00F37F22"/>
    <w:pPr>
      <w:ind w:left="360"/>
    </w:pPr>
  </w:style>
  <w:style w:type="character" w:customStyle="1" w:styleId="JHPtablefiguretitleChar">
    <w:name w:val="JHP_table/figure title Char"/>
    <w:basedOn w:val="DefaultParagraphFont"/>
    <w:link w:val="JHPtablefiguretitle"/>
    <w:semiHidden/>
    <w:rsid w:val="00F37F22"/>
    <w:rPr>
      <w:rFonts w:ascii="Arial" w:eastAsiaTheme="minorHAnsi" w:hAnsi="Arial" w:cs="Arial"/>
      <w:b/>
      <w:szCs w:val="22"/>
      <w:lang w:val="fr-FR"/>
    </w:rPr>
  </w:style>
  <w:style w:type="character" w:customStyle="1" w:styleId="JhpiegoTabletitleChar">
    <w:name w:val="Jhpiego_Tabletitle Char"/>
    <w:basedOn w:val="JHPtablefiguretitleChar"/>
    <w:link w:val="JhpiegoTabletitle"/>
    <w:semiHidden/>
    <w:rsid w:val="00F37F22"/>
    <w:rPr>
      <w:rFonts w:ascii="Arial" w:eastAsiaTheme="minorHAnsi" w:hAnsi="Arial" w:cs="Arial"/>
      <w:b/>
      <w:szCs w:val="22"/>
      <w:lang w:val="fr-FR"/>
    </w:rPr>
  </w:style>
  <w:style w:type="character" w:customStyle="1" w:styleId="JHPnumberedtableChar">
    <w:name w:val="JHP_numbered table Char"/>
    <w:basedOn w:val="DefaultParagraphFont"/>
    <w:link w:val="JHPnumberedtable"/>
    <w:semiHidden/>
    <w:rsid w:val="00F37F22"/>
    <w:rPr>
      <w:rFonts w:ascii="Arial" w:eastAsia="Calibri" w:hAnsi="Arial"/>
      <w:szCs w:val="22"/>
      <w:lang w:val="fr-FR"/>
    </w:rPr>
  </w:style>
  <w:style w:type="character" w:customStyle="1" w:styleId="JhpiegotablenumberChar">
    <w:name w:val="Jhpiego_tablenumber Char"/>
    <w:basedOn w:val="JHPnumberedtableChar"/>
    <w:link w:val="Jhpiegotablenumber"/>
    <w:semiHidden/>
    <w:rsid w:val="00F37F22"/>
    <w:rPr>
      <w:rFonts w:ascii="Arial" w:eastAsia="Calibri" w:hAnsi="Arial"/>
      <w:szCs w:val="22"/>
      <w:lang w:val="fr-FR"/>
    </w:rPr>
  </w:style>
  <w:style w:type="paragraph" w:customStyle="1" w:styleId="JHPUnitHeader">
    <w:name w:val="JHP_UnitHeader"/>
    <w:basedOn w:val="Normal"/>
    <w:link w:val="JHPUnitHeaderChar"/>
    <w:autoRedefine/>
    <w:semiHidden/>
    <w:qFormat/>
    <w:rsid w:val="00F37F22"/>
    <w:pPr>
      <w:pageBreakBefore/>
      <w:tabs>
        <w:tab w:val="left" w:pos="720"/>
      </w:tabs>
      <w:spacing w:after="240" w:line="240" w:lineRule="auto"/>
      <w:jc w:val="center"/>
      <w:outlineLvl w:val="0"/>
    </w:pPr>
    <w:rPr>
      <w:rFonts w:ascii="Arial" w:hAnsi="Arial" w:cs="Arial"/>
      <w:b/>
      <w:bCs/>
      <w:caps/>
      <w:sz w:val="44"/>
      <w:szCs w:val="44"/>
    </w:rPr>
  </w:style>
  <w:style w:type="character" w:customStyle="1" w:styleId="JHPUnitHeaderChar">
    <w:name w:val="JHP_UnitHeader Char"/>
    <w:basedOn w:val="DefaultParagraphFont"/>
    <w:link w:val="JHPUnitHeader"/>
    <w:semiHidden/>
    <w:rsid w:val="00F37F22"/>
    <w:rPr>
      <w:rFonts w:ascii="Arial" w:eastAsiaTheme="minorHAnsi" w:hAnsi="Arial" w:cs="Arial"/>
      <w:b/>
      <w:bCs/>
      <w:caps/>
      <w:sz w:val="44"/>
      <w:szCs w:val="44"/>
      <w:lang w:val="fr-FR"/>
    </w:rPr>
  </w:style>
  <w:style w:type="character" w:customStyle="1" w:styleId="TitleChar">
    <w:name w:val="Title Char"/>
    <w:basedOn w:val="DefaultParagraphFont"/>
    <w:link w:val="Title"/>
    <w:uiPriority w:val="10"/>
    <w:semiHidden/>
    <w:rsid w:val="00F37F22"/>
    <w:rPr>
      <w:rFonts w:ascii="Cambria" w:hAnsi="Cambria" w:cstheme="minorBidi"/>
      <w:b/>
      <w:bCs/>
      <w:kern w:val="28"/>
      <w:sz w:val="32"/>
      <w:szCs w:val="32"/>
      <w:lang w:val="fr-FR"/>
    </w:rPr>
  </w:style>
  <w:style w:type="character" w:customStyle="1" w:styleId="BalloonTextChar">
    <w:name w:val="Balloon Text Char"/>
    <w:basedOn w:val="DefaultParagraphFont"/>
    <w:link w:val="BalloonText"/>
    <w:uiPriority w:val="99"/>
    <w:semiHidden/>
    <w:rsid w:val="00F37F22"/>
    <w:rPr>
      <w:rFonts w:ascii="Tahoma" w:eastAsiaTheme="minorHAnsi" w:hAnsi="Tahoma" w:cs="Tahoma"/>
      <w:sz w:val="16"/>
      <w:szCs w:val="16"/>
      <w:lang w:val="fr-FR"/>
    </w:rPr>
  </w:style>
  <w:style w:type="paragraph" w:customStyle="1" w:styleId="JhpChapterTitle1">
    <w:name w:val="Jhp_ChapterTitle"/>
    <w:qFormat/>
    <w:rsid w:val="00F37F22"/>
    <w:pPr>
      <w:pBdr>
        <w:bottom w:val="single" w:sz="4" w:space="1" w:color="auto"/>
      </w:pBdr>
      <w:spacing w:after="240"/>
    </w:pPr>
    <w:rPr>
      <w:rFonts w:ascii="Century Gothic" w:eastAsiaTheme="minorHAnsi" w:hAnsi="Century Gothic" w:cstheme="minorBidi"/>
      <w:sz w:val="36"/>
      <w:szCs w:val="22"/>
    </w:rPr>
  </w:style>
  <w:style w:type="paragraph" w:customStyle="1" w:styleId="JhpBodyText1">
    <w:name w:val="Jhp_Body Text"/>
    <w:basedOn w:val="ListParagraph"/>
    <w:qFormat/>
    <w:rsid w:val="00F37F22"/>
    <w:pPr>
      <w:spacing w:after="0" w:line="240" w:lineRule="auto"/>
      <w:ind w:left="0"/>
      <w:contextualSpacing w:val="0"/>
    </w:pPr>
    <w:rPr>
      <w:rFonts w:ascii="Garamond" w:hAnsi="Garamond"/>
      <w:sz w:val="24"/>
    </w:rPr>
  </w:style>
  <w:style w:type="paragraph" w:customStyle="1" w:styleId="Jhp2ndLevelHeading">
    <w:name w:val="Jhp_2nd Level Heading"/>
    <w:basedOn w:val="Normal"/>
    <w:qFormat/>
    <w:rsid w:val="00F37F22"/>
    <w:pPr>
      <w:spacing w:before="120" w:after="60"/>
    </w:pPr>
    <w:rPr>
      <w:rFonts w:ascii="Century Gothic" w:hAnsi="Century Gothic"/>
      <w:sz w:val="24"/>
    </w:rPr>
  </w:style>
  <w:style w:type="paragraph" w:customStyle="1" w:styleId="Jhp1stLevelHeading">
    <w:name w:val="Jhp_1st Level Heading"/>
    <w:basedOn w:val="Normal"/>
    <w:qFormat/>
    <w:rsid w:val="00F37F22"/>
    <w:pPr>
      <w:spacing w:before="120" w:after="60" w:line="240" w:lineRule="auto"/>
    </w:pPr>
    <w:rPr>
      <w:rFonts w:ascii="Century Gothic" w:hAnsi="Century Gothic"/>
      <w:b/>
      <w:sz w:val="28"/>
      <w:szCs w:val="28"/>
    </w:rPr>
  </w:style>
  <w:style w:type="paragraph" w:customStyle="1" w:styleId="Jhp3rdLevelHeading">
    <w:name w:val="Jhp_3rd Level Heading"/>
    <w:basedOn w:val="Normal"/>
    <w:qFormat/>
    <w:rsid w:val="00F37F22"/>
    <w:pPr>
      <w:spacing w:before="120" w:after="60" w:line="240" w:lineRule="auto"/>
    </w:pPr>
    <w:rPr>
      <w:rFonts w:ascii="Century Gothic" w:hAnsi="Century Gothic"/>
      <w:i/>
      <w:sz w:val="24"/>
    </w:rPr>
  </w:style>
  <w:style w:type="paragraph" w:customStyle="1" w:styleId="Jhp4thLevelHeading">
    <w:name w:val="Jhp_4th Level Heading"/>
    <w:basedOn w:val="Jhp3rdLevelHeading"/>
    <w:qFormat/>
    <w:rsid w:val="00F37F22"/>
    <w:rPr>
      <w:rFonts w:ascii="Adobe Garamond Pro" w:hAnsi="Adobe Garamond Pro"/>
    </w:rPr>
  </w:style>
  <w:style w:type="paragraph" w:customStyle="1" w:styleId="JhpBulletLevel1">
    <w:name w:val="Jhp_Bullet Level 1"/>
    <w:basedOn w:val="JhpiegoBullet10"/>
    <w:qFormat/>
    <w:rsid w:val="00F37F22"/>
    <w:rPr>
      <w:rFonts w:ascii="Garamond" w:hAnsi="Garamond"/>
    </w:rPr>
  </w:style>
  <w:style w:type="paragraph" w:customStyle="1" w:styleId="JhpBulletLevel2">
    <w:name w:val="Jhp_Bullet Level 2"/>
    <w:basedOn w:val="Jhpiegobullet2"/>
    <w:qFormat/>
    <w:rsid w:val="00F37F22"/>
    <w:rPr>
      <w:rFonts w:ascii="Garamond" w:hAnsi="Garamond"/>
    </w:rPr>
  </w:style>
  <w:style w:type="paragraph" w:customStyle="1" w:styleId="JhpBulletLevel3">
    <w:name w:val="Jhp_Bullet Level 3"/>
    <w:basedOn w:val="Jhpiegobullet3"/>
    <w:qFormat/>
    <w:rsid w:val="00F37F22"/>
    <w:pPr>
      <w:numPr>
        <w:numId w:val="44"/>
      </w:numPr>
      <w:ind w:left="1080"/>
    </w:pPr>
    <w:rPr>
      <w:rFonts w:ascii="Garamond" w:hAnsi="Garamond"/>
    </w:rPr>
  </w:style>
  <w:style w:type="paragraph" w:customStyle="1" w:styleId="JhpNumberList">
    <w:name w:val="Jhp_Number List"/>
    <w:basedOn w:val="JHPnumberedlist"/>
    <w:link w:val="JhpNumberListChar"/>
    <w:qFormat/>
    <w:rsid w:val="008868CD"/>
    <w:pPr>
      <w:numPr>
        <w:numId w:val="158"/>
      </w:numPr>
      <w:ind w:left="360"/>
    </w:pPr>
    <w:rPr>
      <w:rFonts w:ascii="Garamond" w:hAnsi="Garamond"/>
    </w:rPr>
  </w:style>
  <w:style w:type="character" w:customStyle="1" w:styleId="JhpNumberListChar">
    <w:name w:val="Jhp_Number List Char"/>
    <w:basedOn w:val="DefaultParagraphFont"/>
    <w:link w:val="JhpNumberList"/>
    <w:rsid w:val="008868CD"/>
    <w:rPr>
      <w:rFonts w:ascii="Garamond" w:eastAsia="Calibri" w:hAnsi="Garamond"/>
      <w:sz w:val="24"/>
      <w:szCs w:val="24"/>
      <w:lang w:val="fr-FR"/>
    </w:rPr>
  </w:style>
  <w:style w:type="paragraph" w:customStyle="1" w:styleId="JhpTableBullet11">
    <w:name w:val="Jhp_Table Bullet 1"/>
    <w:basedOn w:val="MCHIPtablebullet"/>
    <w:qFormat/>
    <w:rsid w:val="00F37F22"/>
    <w:pPr>
      <w:spacing w:before="0" w:after="40"/>
      <w:ind w:left="288" w:hanging="288"/>
    </w:pPr>
    <w:rPr>
      <w:rFonts w:ascii="Century Gothic" w:hAnsi="Century Gothic" w:cs="Arial"/>
      <w:sz w:val="18"/>
    </w:rPr>
  </w:style>
  <w:style w:type="paragraph" w:customStyle="1" w:styleId="JhpTableBullet20">
    <w:name w:val="Jhp_Table Bullet 2"/>
    <w:basedOn w:val="Normal"/>
    <w:rsid w:val="00F37F22"/>
    <w:pPr>
      <w:numPr>
        <w:numId w:val="45"/>
      </w:numPr>
      <w:spacing w:after="40" w:line="240" w:lineRule="auto"/>
    </w:pPr>
    <w:rPr>
      <w:rFonts w:ascii="Century Gothic" w:eastAsia="Calibri" w:hAnsi="Century Gothic" w:cs="Arial"/>
      <w:sz w:val="18"/>
      <w:szCs w:val="20"/>
    </w:rPr>
  </w:style>
  <w:style w:type="paragraph" w:customStyle="1" w:styleId="JhpTabletext0">
    <w:name w:val="Jhp_Table text"/>
    <w:basedOn w:val="Normal"/>
    <w:qFormat/>
    <w:rsid w:val="00F37F22"/>
    <w:pPr>
      <w:spacing w:after="0" w:line="240" w:lineRule="auto"/>
    </w:pPr>
    <w:rPr>
      <w:rFonts w:ascii="Century Gothic" w:eastAsia="Calibri" w:hAnsi="Century Gothic" w:cs="Arial"/>
      <w:sz w:val="18"/>
    </w:rPr>
  </w:style>
  <w:style w:type="paragraph" w:customStyle="1" w:styleId="JhpTabletitle">
    <w:name w:val="Jhp_Table title"/>
    <w:basedOn w:val="Normal"/>
    <w:link w:val="JhpTabletitleChar"/>
    <w:qFormat/>
    <w:rsid w:val="00F37F22"/>
    <w:pPr>
      <w:spacing w:after="60"/>
    </w:pPr>
    <w:rPr>
      <w:rFonts w:ascii="Century Gothic" w:eastAsia="Calibri" w:hAnsi="Century Gothic" w:cs="Arial"/>
      <w:b/>
    </w:rPr>
  </w:style>
  <w:style w:type="paragraph" w:customStyle="1" w:styleId="JhpTableNumberList">
    <w:name w:val="Jhp_Table Number List"/>
    <w:basedOn w:val="JHPnumberedtable"/>
    <w:link w:val="JhpTableNumberListChar"/>
    <w:qFormat/>
    <w:rsid w:val="00F37F22"/>
    <w:pPr>
      <w:numPr>
        <w:numId w:val="73"/>
      </w:numPr>
      <w:spacing w:after="40"/>
    </w:pPr>
    <w:rPr>
      <w:rFonts w:ascii="Century Gothic" w:hAnsi="Century Gothic"/>
      <w:sz w:val="18"/>
    </w:rPr>
  </w:style>
  <w:style w:type="character" w:customStyle="1" w:styleId="JhpTabletitleChar">
    <w:name w:val="Jhp_Table title Char"/>
    <w:basedOn w:val="DefaultParagraphFont"/>
    <w:link w:val="JhpTabletitle"/>
    <w:rsid w:val="00F37F22"/>
    <w:rPr>
      <w:rFonts w:ascii="Century Gothic" w:eastAsia="Calibri" w:hAnsi="Century Gothic" w:cs="Arial"/>
      <w:b/>
      <w:sz w:val="22"/>
      <w:szCs w:val="22"/>
      <w:lang w:val="fr-FR"/>
    </w:rPr>
  </w:style>
  <w:style w:type="character" w:customStyle="1" w:styleId="JhpTableNumberListChar">
    <w:name w:val="Jhp_Table Number List Char"/>
    <w:basedOn w:val="DefaultParagraphFont"/>
    <w:link w:val="JhpTableNumberList"/>
    <w:rsid w:val="00F37F22"/>
    <w:rPr>
      <w:rFonts w:ascii="Century Gothic" w:eastAsia="Calibri" w:hAnsi="Century Gothic"/>
      <w:sz w:val="18"/>
      <w:szCs w:val="22"/>
      <w:lang w:val="fr-FR"/>
    </w:rPr>
  </w:style>
  <w:style w:type="paragraph" w:customStyle="1" w:styleId="JhpFooter">
    <w:name w:val="Jhp_Footer"/>
    <w:basedOn w:val="Footer"/>
    <w:qFormat/>
    <w:rsid w:val="00F37F22"/>
    <w:pPr>
      <w:tabs>
        <w:tab w:val="clear" w:pos="4680"/>
      </w:tabs>
    </w:pPr>
    <w:rPr>
      <w:rFonts w:ascii="Century Gothic" w:hAnsi="Century Gothic"/>
      <w:b/>
      <w:sz w:val="16"/>
      <w:szCs w:val="18"/>
    </w:rPr>
  </w:style>
  <w:style w:type="paragraph" w:customStyle="1" w:styleId="JhpiegoBodyText0">
    <w:name w:val="Jhpiego_Body Text"/>
    <w:basedOn w:val="Normal"/>
    <w:link w:val="JhpiegoBodyTextChar0"/>
    <w:semiHidden/>
    <w:qFormat/>
    <w:rsid w:val="00F37F22"/>
    <w:pPr>
      <w:spacing w:after="0" w:line="240" w:lineRule="auto"/>
    </w:pPr>
    <w:rPr>
      <w:rFonts w:ascii="Adobe Garamond Pro" w:eastAsia="Garamond" w:hAnsi="Adobe Garamond Pro" w:cs="Times New Roman"/>
      <w:sz w:val="24"/>
    </w:rPr>
  </w:style>
  <w:style w:type="character" w:customStyle="1" w:styleId="JhpiegoBodyTextChar0">
    <w:name w:val="Jhpiego_Body Text Char"/>
    <w:link w:val="JhpiegoBodyText0"/>
    <w:semiHidden/>
    <w:rsid w:val="00F37F22"/>
    <w:rPr>
      <w:rFonts w:ascii="Adobe Garamond Pro" w:eastAsia="Garamond" w:hAnsi="Adobe Garamond Pro"/>
      <w:sz w:val="24"/>
      <w:szCs w:val="22"/>
      <w:lang w:val="fr-FR"/>
    </w:rPr>
  </w:style>
  <w:style w:type="paragraph" w:customStyle="1" w:styleId="JhpiegoChapterTitle">
    <w:name w:val="Jhpiego_Chapter Title"/>
    <w:basedOn w:val="Normal"/>
    <w:semiHidden/>
    <w:qFormat/>
    <w:rsid w:val="00F37F22"/>
    <w:pPr>
      <w:pBdr>
        <w:bottom w:val="single" w:sz="8" w:space="1" w:color="305B75"/>
      </w:pBdr>
      <w:spacing w:before="120" w:after="120" w:line="240" w:lineRule="auto"/>
    </w:pPr>
    <w:rPr>
      <w:rFonts w:ascii="Century Gothic" w:eastAsia="Garamond" w:hAnsi="Century Gothic" w:cs="Times New Roman"/>
      <w:caps/>
      <w:color w:val="305B75"/>
      <w:sz w:val="36"/>
      <w:szCs w:val="36"/>
    </w:rPr>
  </w:style>
  <w:style w:type="paragraph" w:customStyle="1" w:styleId="JhpiegoBullet1">
    <w:name w:val="Jhpiego_Bullet 1"/>
    <w:semiHidden/>
    <w:qFormat/>
    <w:rsid w:val="00F37F22"/>
    <w:pPr>
      <w:numPr>
        <w:numId w:val="74"/>
      </w:numPr>
      <w:spacing w:before="120" w:line="240" w:lineRule="atLeast"/>
    </w:pPr>
    <w:rPr>
      <w:rFonts w:ascii="Adobe Garamond Pro" w:eastAsia="Garamond" w:hAnsi="Adobe Garamond Pro"/>
      <w:sz w:val="24"/>
      <w:szCs w:val="22"/>
    </w:rPr>
  </w:style>
  <w:style w:type="paragraph" w:customStyle="1" w:styleId="JhpCoverTitle">
    <w:name w:val="Jhp_Cover Title"/>
    <w:basedOn w:val="JhpChapterTitle1"/>
    <w:qFormat/>
    <w:rsid w:val="00F37F22"/>
    <w:rPr>
      <w:b/>
      <w:sz w:val="48"/>
    </w:rPr>
  </w:style>
  <w:style w:type="character" w:customStyle="1" w:styleId="Heading1Char">
    <w:name w:val="Heading 1 Char"/>
    <w:basedOn w:val="DefaultParagraphFont"/>
    <w:link w:val="Heading1"/>
    <w:uiPriority w:val="9"/>
    <w:semiHidden/>
    <w:rsid w:val="00F37F22"/>
    <w:rPr>
      <w:rFonts w:asciiTheme="majorHAnsi" w:eastAsiaTheme="majorEastAsia" w:hAnsiTheme="majorHAnsi" w:cstheme="majorBidi"/>
      <w:b/>
      <w:bCs/>
      <w:color w:val="244357" w:themeColor="accent1" w:themeShade="BF"/>
      <w:sz w:val="28"/>
      <w:szCs w:val="28"/>
      <w:lang w:val="fr-FR"/>
    </w:rPr>
  </w:style>
  <w:style w:type="character" w:customStyle="1" w:styleId="Heading2Char">
    <w:name w:val="Heading 2 Char"/>
    <w:basedOn w:val="DefaultParagraphFont"/>
    <w:link w:val="Heading2"/>
    <w:uiPriority w:val="9"/>
    <w:semiHidden/>
    <w:rsid w:val="00F37F22"/>
    <w:rPr>
      <w:rFonts w:asciiTheme="majorHAnsi" w:eastAsiaTheme="majorEastAsia" w:hAnsiTheme="majorHAnsi" w:cstheme="majorBidi"/>
      <w:b/>
      <w:bCs/>
      <w:color w:val="305B75" w:themeColor="accent1"/>
      <w:sz w:val="26"/>
      <w:szCs w:val="26"/>
      <w:lang w:val="fr-FR"/>
    </w:rPr>
  </w:style>
  <w:style w:type="character" w:customStyle="1" w:styleId="Heading3Char">
    <w:name w:val="Heading 3 Char"/>
    <w:basedOn w:val="DefaultParagraphFont"/>
    <w:link w:val="Heading3"/>
    <w:uiPriority w:val="9"/>
    <w:semiHidden/>
    <w:rsid w:val="00F37F22"/>
    <w:rPr>
      <w:rFonts w:asciiTheme="majorHAnsi" w:eastAsiaTheme="majorEastAsia" w:hAnsiTheme="majorHAnsi" w:cstheme="majorBidi"/>
      <w:b/>
      <w:bCs/>
      <w:color w:val="305B75" w:themeColor="accent1"/>
      <w:sz w:val="22"/>
      <w:szCs w:val="22"/>
      <w:lang w:val="fr-FR"/>
    </w:rPr>
  </w:style>
  <w:style w:type="paragraph" w:customStyle="1" w:styleId="JhpTableHeading">
    <w:name w:val="Jhp_Table Heading"/>
    <w:basedOn w:val="JhpTableBullet11"/>
    <w:qFormat/>
    <w:rsid w:val="00F37F22"/>
    <w:pPr>
      <w:numPr>
        <w:numId w:val="0"/>
      </w:numPr>
      <w:spacing w:after="0"/>
      <w:jc w:val="center"/>
    </w:pPr>
    <w:rPr>
      <w:b/>
      <w:color w:val="FFFFFF"/>
    </w:rPr>
  </w:style>
  <w:style w:type="paragraph" w:customStyle="1" w:styleId="MRLTableBullets2">
    <w:name w:val="MRL_TableBullets2"/>
    <w:basedOn w:val="Normal"/>
    <w:uiPriority w:val="99"/>
    <w:semiHidden/>
    <w:rsid w:val="00F37F22"/>
    <w:pPr>
      <w:numPr>
        <w:numId w:val="67"/>
      </w:numPr>
    </w:pPr>
  </w:style>
  <w:style w:type="paragraph" w:customStyle="1" w:styleId="defentry1">
    <w:name w:val="defentry1"/>
    <w:basedOn w:val="Normal"/>
    <w:uiPriority w:val="99"/>
    <w:semiHidden/>
    <w:rsid w:val="00F37F22"/>
    <w:pPr>
      <w:spacing w:line="360" w:lineRule="auto"/>
      <w:ind w:left="277" w:right="277" w:hanging="277"/>
    </w:pPr>
    <w:rPr>
      <w:color w:val="000000"/>
      <w:sz w:val="19"/>
      <w:szCs w:val="19"/>
    </w:rPr>
  </w:style>
  <w:style w:type="paragraph" w:customStyle="1" w:styleId="ACCESSBodyText">
    <w:name w:val="ACCESS_Body Text"/>
    <w:basedOn w:val="Normal"/>
    <w:link w:val="ACCESSBodyTextChar"/>
    <w:semiHidden/>
    <w:qFormat/>
    <w:rsid w:val="00F37F22"/>
    <w:rPr>
      <w:rFonts w:ascii="Adobe Garamond Pro" w:hAnsi="Adobe Garamond Pro"/>
      <w:lang w:val="x-none" w:eastAsia="x-none"/>
    </w:rPr>
  </w:style>
  <w:style w:type="character" w:customStyle="1" w:styleId="ACCESSBodyTextChar">
    <w:name w:val="ACCESS_Body Text Char"/>
    <w:link w:val="ACCESSBodyText"/>
    <w:semiHidden/>
    <w:locked/>
    <w:rsid w:val="00F37F22"/>
    <w:rPr>
      <w:rFonts w:ascii="Adobe Garamond Pro" w:eastAsiaTheme="minorHAnsi" w:hAnsi="Adobe Garamond Pro" w:cstheme="minorBidi"/>
      <w:sz w:val="22"/>
      <w:szCs w:val="22"/>
      <w:lang w:val="x-none" w:eastAsia="x-none"/>
    </w:rPr>
  </w:style>
  <w:style w:type="paragraph" w:customStyle="1" w:styleId="JHPBullet1">
    <w:name w:val="JHP_Bullet 1"/>
    <w:semiHidden/>
    <w:qFormat/>
    <w:rsid w:val="00F37F22"/>
    <w:pPr>
      <w:numPr>
        <w:numId w:val="68"/>
      </w:numPr>
      <w:spacing w:before="120" w:line="240" w:lineRule="atLeast"/>
    </w:pPr>
    <w:rPr>
      <w:rFonts w:ascii="Adobe Garamond Pro" w:eastAsia="Calibri" w:hAnsi="Adobe Garamond Pro"/>
      <w:sz w:val="24"/>
      <w:szCs w:val="22"/>
    </w:rPr>
  </w:style>
  <w:style w:type="paragraph" w:customStyle="1" w:styleId="JHPBullet3">
    <w:name w:val="JHP_Bullet 3"/>
    <w:semiHidden/>
    <w:qFormat/>
    <w:rsid w:val="00F37F22"/>
    <w:pPr>
      <w:numPr>
        <w:numId w:val="69"/>
      </w:numPr>
      <w:tabs>
        <w:tab w:val="left" w:pos="1080"/>
      </w:tabs>
      <w:spacing w:after="120" w:line="240" w:lineRule="atLeast"/>
    </w:pPr>
    <w:rPr>
      <w:rFonts w:ascii="Adobe Garamond Pro" w:eastAsia="Calibri" w:hAnsi="Adobe Garamond Pro"/>
      <w:sz w:val="24"/>
      <w:szCs w:val="22"/>
    </w:rPr>
  </w:style>
  <w:style w:type="paragraph" w:customStyle="1" w:styleId="JHPFootnote">
    <w:name w:val="JHP_Footnote"/>
    <w:link w:val="JHPFootnoteChar"/>
    <w:semiHidden/>
    <w:qFormat/>
    <w:rsid w:val="00F37F22"/>
    <w:pPr>
      <w:spacing w:line="240" w:lineRule="atLeast"/>
      <w:ind w:left="187" w:hanging="187"/>
    </w:pPr>
    <w:rPr>
      <w:rFonts w:ascii="Helvetica LT Std" w:eastAsiaTheme="minorHAnsi" w:hAnsi="Helvetica LT Std" w:cstheme="minorBidi"/>
      <w:sz w:val="22"/>
      <w:szCs w:val="22"/>
    </w:rPr>
  </w:style>
  <w:style w:type="character" w:customStyle="1" w:styleId="JHPFootnoteChar">
    <w:name w:val="JHP_Footnote Char"/>
    <w:link w:val="JHPFootnote"/>
    <w:semiHidden/>
    <w:locked/>
    <w:rsid w:val="00F37F22"/>
    <w:rPr>
      <w:rFonts w:ascii="Helvetica LT Std" w:eastAsiaTheme="minorHAnsi" w:hAnsi="Helvetica LT Std" w:cstheme="minorBidi"/>
      <w:sz w:val="22"/>
      <w:szCs w:val="22"/>
    </w:rPr>
  </w:style>
  <w:style w:type="paragraph" w:customStyle="1" w:styleId="LAMfootnotereference">
    <w:name w:val="LAM_footnote reference"/>
    <w:basedOn w:val="JHPFootnote"/>
    <w:link w:val="LAMfootnotereferenceChar"/>
    <w:semiHidden/>
    <w:rsid w:val="00F37F22"/>
    <w:rPr>
      <w:szCs w:val="32"/>
    </w:rPr>
  </w:style>
  <w:style w:type="character" w:customStyle="1" w:styleId="LAMfootnotereferenceChar">
    <w:name w:val="LAM_footnote reference Char"/>
    <w:link w:val="LAMfootnotereference"/>
    <w:semiHidden/>
    <w:locked/>
    <w:rsid w:val="00F37F22"/>
    <w:rPr>
      <w:rFonts w:ascii="Helvetica LT Std" w:eastAsiaTheme="minorHAnsi" w:hAnsi="Helvetica LT Std" w:cstheme="minorBidi"/>
      <w:sz w:val="22"/>
      <w:szCs w:val="32"/>
    </w:rPr>
  </w:style>
  <w:style w:type="paragraph" w:customStyle="1" w:styleId="ColorfulShading-Accent11">
    <w:name w:val="Colorful Shading - Accent 11"/>
    <w:uiPriority w:val="99"/>
    <w:semiHidden/>
    <w:rsid w:val="00F37F22"/>
    <w:rPr>
      <w:rFonts w:ascii="Calibri" w:eastAsia="Calibri" w:hAnsi="Calibri"/>
      <w:sz w:val="24"/>
      <w:szCs w:val="24"/>
    </w:rPr>
  </w:style>
  <w:style w:type="paragraph" w:customStyle="1" w:styleId="body15">
    <w:name w:val="body15"/>
    <w:basedOn w:val="Normal"/>
    <w:semiHidden/>
    <w:rsid w:val="00F37F22"/>
    <w:pPr>
      <w:spacing w:before="150" w:after="150"/>
    </w:pPr>
    <w:rPr>
      <w:color w:val="4D4D4D"/>
    </w:rPr>
  </w:style>
  <w:style w:type="paragraph" w:customStyle="1" w:styleId="JHPCntrdChapterTitle">
    <w:name w:val="JHP_Cntrd ChapterTitle"/>
    <w:uiPriority w:val="99"/>
    <w:semiHidden/>
    <w:qFormat/>
    <w:rsid w:val="00F37F22"/>
    <w:pPr>
      <w:spacing w:after="200" w:line="276" w:lineRule="auto"/>
      <w:jc w:val="center"/>
    </w:pPr>
    <w:rPr>
      <w:rFonts w:ascii="Helvetica LT Std" w:eastAsia="Calibri" w:hAnsi="Helvetica LT Std"/>
      <w:b/>
      <w:sz w:val="36"/>
      <w:szCs w:val="22"/>
    </w:rPr>
  </w:style>
  <w:style w:type="paragraph" w:customStyle="1" w:styleId="JHPFigureTableTitle">
    <w:name w:val="JHP_Figure/Table Title"/>
    <w:uiPriority w:val="99"/>
    <w:semiHidden/>
    <w:qFormat/>
    <w:rsid w:val="00F37F22"/>
    <w:pPr>
      <w:spacing w:after="60" w:line="240" w:lineRule="atLeast"/>
    </w:pPr>
    <w:rPr>
      <w:rFonts w:ascii="Helvetica LT Std" w:eastAsia="Calibri" w:hAnsi="Helvetica LT Std"/>
      <w:b/>
      <w:szCs w:val="22"/>
    </w:rPr>
  </w:style>
  <w:style w:type="paragraph" w:customStyle="1" w:styleId="JHPHeading11">
    <w:name w:val="JHP_Heading 1"/>
    <w:semiHidden/>
    <w:rsid w:val="00F37F22"/>
    <w:pPr>
      <w:spacing w:before="60" w:after="120" w:line="240" w:lineRule="atLeast"/>
    </w:pPr>
    <w:rPr>
      <w:rFonts w:ascii="Helvetica LT Std" w:eastAsia="Calibri" w:hAnsi="Helvetica LT Std"/>
      <w:b/>
      <w:caps/>
      <w:sz w:val="24"/>
      <w:szCs w:val="22"/>
    </w:rPr>
  </w:style>
  <w:style w:type="paragraph" w:customStyle="1" w:styleId="JHPHeading21">
    <w:name w:val="JHP_Heading 2"/>
    <w:semiHidden/>
    <w:qFormat/>
    <w:rsid w:val="00F37F22"/>
    <w:pPr>
      <w:spacing w:before="60" w:after="120" w:line="240" w:lineRule="atLeast"/>
    </w:pPr>
    <w:rPr>
      <w:rFonts w:ascii="Helvetica LT Std" w:eastAsia="Calibri" w:hAnsi="Helvetica LT Std"/>
      <w:b/>
      <w:sz w:val="24"/>
      <w:szCs w:val="22"/>
    </w:rPr>
  </w:style>
  <w:style w:type="paragraph" w:customStyle="1" w:styleId="JHPHeading31">
    <w:name w:val="JHP_Heading 3"/>
    <w:uiPriority w:val="99"/>
    <w:semiHidden/>
    <w:qFormat/>
    <w:rsid w:val="00F37F22"/>
    <w:pPr>
      <w:spacing w:before="60" w:after="120" w:line="240" w:lineRule="atLeast"/>
    </w:pPr>
    <w:rPr>
      <w:rFonts w:ascii="Helvetica LT Std" w:eastAsia="Calibri" w:hAnsi="Helvetica LT Std"/>
      <w:sz w:val="24"/>
      <w:szCs w:val="22"/>
    </w:rPr>
  </w:style>
  <w:style w:type="paragraph" w:customStyle="1" w:styleId="JHPHeading41">
    <w:name w:val="JHP_Heading 4"/>
    <w:uiPriority w:val="99"/>
    <w:semiHidden/>
    <w:qFormat/>
    <w:rsid w:val="00F37F22"/>
    <w:pPr>
      <w:spacing w:before="60" w:after="120" w:line="240" w:lineRule="atLeast"/>
    </w:pPr>
    <w:rPr>
      <w:rFonts w:ascii="Helvetica LT Std" w:eastAsia="Calibri" w:hAnsi="Helvetica LT Std"/>
      <w:i/>
      <w:sz w:val="24"/>
      <w:szCs w:val="22"/>
    </w:rPr>
  </w:style>
  <w:style w:type="paragraph" w:customStyle="1" w:styleId="JHPNumberedList0">
    <w:name w:val="JHP_Numbered List"/>
    <w:semiHidden/>
    <w:qFormat/>
    <w:rsid w:val="00F37F22"/>
    <w:pPr>
      <w:numPr>
        <w:numId w:val="70"/>
      </w:numPr>
      <w:tabs>
        <w:tab w:val="left" w:pos="360"/>
      </w:tabs>
      <w:spacing w:before="120" w:line="240" w:lineRule="atLeast"/>
    </w:pPr>
    <w:rPr>
      <w:rFonts w:ascii="Adobe Garamond Pro" w:eastAsia="Calibri" w:hAnsi="Adobe Garamond Pro"/>
      <w:sz w:val="24"/>
      <w:szCs w:val="22"/>
    </w:rPr>
  </w:style>
  <w:style w:type="paragraph" w:customStyle="1" w:styleId="JHPSubtitle">
    <w:name w:val="JHP_Subtitle"/>
    <w:uiPriority w:val="99"/>
    <w:semiHidden/>
    <w:qFormat/>
    <w:rsid w:val="00F37F22"/>
    <w:pPr>
      <w:spacing w:line="240" w:lineRule="atLeast"/>
    </w:pPr>
    <w:rPr>
      <w:rFonts w:ascii="Helvetica LT Std" w:eastAsia="Calibri" w:hAnsi="Helvetica LT Std"/>
      <w:sz w:val="50"/>
      <w:szCs w:val="22"/>
    </w:rPr>
  </w:style>
  <w:style w:type="paragraph" w:customStyle="1" w:styleId="JHPTitle">
    <w:name w:val="JHP_Title"/>
    <w:uiPriority w:val="99"/>
    <w:semiHidden/>
    <w:qFormat/>
    <w:rsid w:val="00F37F22"/>
    <w:pPr>
      <w:spacing w:line="240" w:lineRule="atLeast"/>
    </w:pPr>
    <w:rPr>
      <w:rFonts w:ascii="Helvetica LT Std" w:eastAsia="Calibri" w:hAnsi="Helvetica LT Std"/>
      <w:b/>
      <w:sz w:val="50"/>
      <w:szCs w:val="22"/>
    </w:rPr>
  </w:style>
  <w:style w:type="paragraph" w:customStyle="1" w:styleId="JHPTableText1">
    <w:name w:val="JHP_Table Text"/>
    <w:uiPriority w:val="99"/>
    <w:semiHidden/>
    <w:qFormat/>
    <w:rsid w:val="00F37F22"/>
    <w:pPr>
      <w:spacing w:line="240" w:lineRule="atLeast"/>
    </w:pPr>
    <w:rPr>
      <w:rFonts w:ascii="Helvetica LT Std" w:eastAsia="Calibri" w:hAnsi="Helvetica LT Std"/>
      <w:szCs w:val="22"/>
    </w:rPr>
  </w:style>
  <w:style w:type="paragraph" w:customStyle="1" w:styleId="JHPTableBullet1">
    <w:name w:val="JHP_Table Bullet 1"/>
    <w:basedOn w:val="JHPTableText1"/>
    <w:uiPriority w:val="99"/>
    <w:semiHidden/>
    <w:qFormat/>
    <w:rsid w:val="00F37F22"/>
    <w:pPr>
      <w:numPr>
        <w:numId w:val="71"/>
      </w:numPr>
      <w:spacing w:before="40"/>
    </w:pPr>
  </w:style>
  <w:style w:type="character" w:customStyle="1" w:styleId="quotes">
    <w:name w:val="quotes"/>
    <w:semiHidden/>
    <w:rsid w:val="00F37F22"/>
    <w:rPr>
      <w:rFonts w:ascii="Times New Roman" w:hAnsi="Times New Roman" w:cs="Times New Roman" w:hint="default"/>
    </w:rPr>
  </w:style>
  <w:style w:type="character" w:customStyle="1" w:styleId="mdash1">
    <w:name w:val="mdash1"/>
    <w:semiHidden/>
    <w:rsid w:val="00F37F22"/>
    <w:rPr>
      <w:rFonts w:ascii="Times New Roman" w:hAnsi="Times New Roman" w:cs="Times New Roman" w:hint="default"/>
    </w:rPr>
  </w:style>
  <w:style w:type="character" w:customStyle="1" w:styleId="color1">
    <w:name w:val="color1"/>
    <w:semiHidden/>
    <w:rsid w:val="00F37F22"/>
    <w:rPr>
      <w:b/>
      <w:bCs/>
      <w:color w:val="999966"/>
      <w:sz w:val="23"/>
      <w:szCs w:val="23"/>
    </w:rPr>
  </w:style>
  <w:style w:type="character" w:customStyle="1" w:styleId="googqs-tidbit-0">
    <w:name w:val="goog_qs-tidbit-0"/>
    <w:basedOn w:val="DefaultParagraphFont"/>
    <w:semiHidden/>
    <w:rsid w:val="00F37F22"/>
  </w:style>
  <w:style w:type="character" w:customStyle="1" w:styleId="googqs-tidbit1">
    <w:name w:val="goog_qs-tidbit1"/>
    <w:semiHidden/>
    <w:rsid w:val="00F37F22"/>
    <w:rPr>
      <w:vanish w:val="0"/>
      <w:webHidden w:val="0"/>
      <w:specVanish w:val="0"/>
    </w:rPr>
  </w:style>
  <w:style w:type="paragraph" w:customStyle="1" w:styleId="JHPChapterTitle2">
    <w:name w:val="JHP_Chapter Title"/>
    <w:semiHidden/>
    <w:rsid w:val="00F37F22"/>
    <w:pPr>
      <w:pBdr>
        <w:bottom w:val="single" w:sz="8" w:space="1" w:color="auto"/>
      </w:pBdr>
      <w:spacing w:after="200" w:line="276" w:lineRule="auto"/>
    </w:pPr>
    <w:rPr>
      <w:rFonts w:ascii="Helvetica LT Std" w:eastAsia="Calibri" w:hAnsi="Helvetica LT Std"/>
      <w:b/>
      <w:caps/>
      <w:sz w:val="36"/>
      <w:szCs w:val="22"/>
    </w:rPr>
  </w:style>
  <w:style w:type="character" w:customStyle="1" w:styleId="FootnoteTextChar">
    <w:name w:val="Footnote Text Char"/>
    <w:basedOn w:val="DefaultParagraphFont"/>
    <w:link w:val="FootnoteText"/>
    <w:uiPriority w:val="99"/>
    <w:semiHidden/>
    <w:rsid w:val="00F37F22"/>
    <w:rPr>
      <w:rFonts w:asciiTheme="minorHAnsi" w:eastAsiaTheme="minorHAnsi" w:hAnsiTheme="minorHAnsi" w:cstheme="minorBidi"/>
      <w:lang w:val="fr-FR"/>
    </w:rPr>
  </w:style>
  <w:style w:type="character" w:customStyle="1" w:styleId="BodyTextChar">
    <w:name w:val="Body Text Char"/>
    <w:basedOn w:val="DefaultParagraphFont"/>
    <w:link w:val="BodyText"/>
    <w:uiPriority w:val="99"/>
    <w:semiHidden/>
    <w:rsid w:val="00F37F22"/>
    <w:rPr>
      <w:rFonts w:asciiTheme="minorHAnsi" w:eastAsiaTheme="minorHAnsi" w:hAnsiTheme="minorHAnsi" w:cstheme="minorBidi"/>
      <w:sz w:val="22"/>
      <w:szCs w:val="22"/>
      <w:lang w:val="fr-FR"/>
    </w:rPr>
  </w:style>
  <w:style w:type="character" w:customStyle="1" w:styleId="SubtitleChar">
    <w:name w:val="Subtitle Char"/>
    <w:basedOn w:val="DefaultParagraphFont"/>
    <w:link w:val="Subtitle"/>
    <w:uiPriority w:val="11"/>
    <w:semiHidden/>
    <w:rsid w:val="00F37F22"/>
    <w:rPr>
      <w:rFonts w:ascii="Cambria" w:hAnsi="Cambria" w:cstheme="minorBidi"/>
      <w:sz w:val="22"/>
      <w:szCs w:val="22"/>
      <w:lang w:val="fr-FR"/>
    </w:rPr>
  </w:style>
  <w:style w:type="character" w:customStyle="1" w:styleId="BodyText2Char">
    <w:name w:val="Body Text 2 Char"/>
    <w:basedOn w:val="DefaultParagraphFont"/>
    <w:link w:val="BodyText2"/>
    <w:uiPriority w:val="99"/>
    <w:semiHidden/>
    <w:rsid w:val="00F37F22"/>
    <w:rPr>
      <w:rFonts w:asciiTheme="minorHAnsi" w:eastAsiaTheme="minorHAnsi" w:hAnsiTheme="minorHAnsi" w:cstheme="minorBidi"/>
      <w:color w:val="FF0000"/>
      <w:sz w:val="22"/>
      <w:szCs w:val="22"/>
      <w:lang w:val="fr-FR"/>
    </w:rPr>
  </w:style>
  <w:style w:type="character" w:customStyle="1" w:styleId="PlainTextChar">
    <w:name w:val="Plain Text Char"/>
    <w:basedOn w:val="DefaultParagraphFont"/>
    <w:link w:val="PlainText"/>
    <w:semiHidden/>
    <w:rsid w:val="00F37F22"/>
    <w:rPr>
      <w:rFonts w:ascii="Courier New" w:eastAsiaTheme="minorHAnsi" w:hAnsi="Courier New" w:cstheme="minorBidi"/>
      <w:lang w:val="x-none" w:eastAsia="x-none"/>
    </w:rPr>
  </w:style>
  <w:style w:type="character" w:customStyle="1" w:styleId="HTMLPreformattedChar">
    <w:name w:val="HTML Preformatted Char"/>
    <w:basedOn w:val="DefaultParagraphFont"/>
    <w:link w:val="HTMLPreformatted"/>
    <w:uiPriority w:val="99"/>
    <w:semiHidden/>
    <w:rsid w:val="00F37F22"/>
    <w:rPr>
      <w:rFonts w:ascii="Courier New" w:eastAsiaTheme="minorHAnsi" w:hAnsi="Courier New" w:cs="Courier New"/>
      <w:lang w:val="fr-FR"/>
    </w:rPr>
  </w:style>
  <w:style w:type="character" w:customStyle="1" w:styleId="CommentSubjectChar">
    <w:name w:val="Comment Subject Char"/>
    <w:basedOn w:val="CommentTextChar"/>
    <w:link w:val="CommentSubject"/>
    <w:uiPriority w:val="99"/>
    <w:semiHidden/>
    <w:rsid w:val="00F37F22"/>
    <w:rPr>
      <w:rFonts w:ascii="Adobe Garamond Pro" w:eastAsia="Calibri" w:hAnsi="Adobe Garamond Pro"/>
      <w:b/>
      <w:bCs/>
      <w:lang w:val="fr-FR"/>
    </w:rPr>
  </w:style>
  <w:style w:type="paragraph" w:customStyle="1" w:styleId="JhpFootnote0">
    <w:name w:val="Jhp_Footnote"/>
    <w:basedOn w:val="FootnoteText"/>
    <w:qFormat/>
    <w:rsid w:val="00F37F22"/>
    <w:pPr>
      <w:spacing w:after="0"/>
    </w:pPr>
    <w:rPr>
      <w:rFonts w:ascii="Century Gothic" w:hAnsi="Century Gothic"/>
      <w:sz w:val="16"/>
    </w:rPr>
  </w:style>
  <w:style w:type="paragraph" w:customStyle="1" w:styleId="JHPBullet2">
    <w:name w:val="JHP_Bullet 2"/>
    <w:autoRedefine/>
    <w:semiHidden/>
    <w:rsid w:val="00FB720B"/>
    <w:pPr>
      <w:numPr>
        <w:numId w:val="85"/>
      </w:numPr>
      <w:tabs>
        <w:tab w:val="left" w:pos="720"/>
      </w:tabs>
      <w:spacing w:after="120" w:line="240" w:lineRule="atLeast"/>
    </w:pPr>
    <w:rPr>
      <w:rFonts w:ascii="Adobe Garamond Pro" w:eastAsia="Calibri" w:hAnsi="Adobe Garamond Pro"/>
      <w:sz w:val="24"/>
      <w:szCs w:val="22"/>
    </w:rPr>
  </w:style>
  <w:style w:type="paragraph" w:customStyle="1" w:styleId="JHPTableBullet2">
    <w:name w:val="JHP_Table Bullet 2"/>
    <w:uiPriority w:val="99"/>
    <w:semiHidden/>
    <w:qFormat/>
    <w:rsid w:val="00F37F22"/>
    <w:pPr>
      <w:numPr>
        <w:numId w:val="156"/>
      </w:numPr>
      <w:spacing w:before="40" w:line="240" w:lineRule="atLeast"/>
    </w:pPr>
    <w:rPr>
      <w:rFonts w:ascii="Helvetica LT Std" w:eastAsia="Calibri" w:hAnsi="Helvetica LT Std"/>
      <w:szCs w:val="22"/>
    </w:rPr>
  </w:style>
  <w:style w:type="paragraph" w:customStyle="1" w:styleId="JHPBodyText2">
    <w:name w:val="JHP_Body Text"/>
    <w:basedOn w:val="Normal"/>
    <w:semiHidden/>
    <w:rsid w:val="00F37F22"/>
    <w:pPr>
      <w:spacing w:line="240" w:lineRule="atLeast"/>
    </w:pPr>
    <w:rPr>
      <w:rFonts w:ascii="Adobe Garamond Pro" w:hAnsi="Adobe Garamond Pro"/>
    </w:rPr>
  </w:style>
  <w:style w:type="paragraph" w:customStyle="1" w:styleId="TableParagraph">
    <w:name w:val="Table Paragraph"/>
    <w:basedOn w:val="Normal"/>
    <w:uiPriority w:val="1"/>
    <w:qFormat/>
    <w:rsid w:val="00E02889"/>
    <w:pPr>
      <w:widowControl w:val="0"/>
      <w:autoSpaceDE w:val="0"/>
      <w:autoSpaceDN w:val="0"/>
      <w:spacing w:after="0" w:line="240" w:lineRule="auto"/>
    </w:pPr>
    <w:rPr>
      <w:rFonts w:ascii="Century Gothic" w:eastAsia="Century Gothic" w:hAnsi="Century Gothic" w:cs="Century Gothi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551796">
      <w:bodyDiv w:val="1"/>
      <w:marLeft w:val="0"/>
      <w:marRight w:val="0"/>
      <w:marTop w:val="0"/>
      <w:marBottom w:val="0"/>
      <w:divBdr>
        <w:top w:val="none" w:sz="0" w:space="0" w:color="auto"/>
        <w:left w:val="none" w:sz="0" w:space="0" w:color="auto"/>
        <w:bottom w:val="none" w:sz="0" w:space="0" w:color="auto"/>
        <w:right w:val="none" w:sz="0" w:space="0" w:color="auto"/>
      </w:divBdr>
    </w:div>
    <w:div w:id="39428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footer" Target="footer6.xml"/><Relationship Id="rId42" Type="http://schemas.openxmlformats.org/officeDocument/2006/relationships/image" Target="media/image16.png"/><Relationship Id="rId63" Type="http://schemas.openxmlformats.org/officeDocument/2006/relationships/image" Target="media/image37.png"/><Relationship Id="rId84" Type="http://schemas.openxmlformats.org/officeDocument/2006/relationships/image" Target="media/image58.png"/><Relationship Id="rId138" Type="http://schemas.openxmlformats.org/officeDocument/2006/relationships/image" Target="media/image112.png"/><Relationship Id="rId159" Type="http://schemas.openxmlformats.org/officeDocument/2006/relationships/image" Target="media/image133.png"/><Relationship Id="rId170" Type="http://schemas.openxmlformats.org/officeDocument/2006/relationships/image" Target="media/image144.png"/><Relationship Id="rId191" Type="http://schemas.openxmlformats.org/officeDocument/2006/relationships/image" Target="media/image165.png"/><Relationship Id="rId205" Type="http://schemas.openxmlformats.org/officeDocument/2006/relationships/image" Target="media/image179.png"/><Relationship Id="rId226" Type="http://schemas.openxmlformats.org/officeDocument/2006/relationships/image" Target="media/image200.png"/><Relationship Id="rId107" Type="http://schemas.openxmlformats.org/officeDocument/2006/relationships/image" Target="media/image81.png"/><Relationship Id="rId11" Type="http://schemas.openxmlformats.org/officeDocument/2006/relationships/image" Target="media/image1.jpg"/><Relationship Id="rId32" Type="http://schemas.openxmlformats.org/officeDocument/2006/relationships/image" Target="media/image6.png"/><Relationship Id="rId53" Type="http://schemas.openxmlformats.org/officeDocument/2006/relationships/image" Target="media/image27.png"/><Relationship Id="rId74" Type="http://schemas.openxmlformats.org/officeDocument/2006/relationships/image" Target="media/image48.png"/><Relationship Id="rId128" Type="http://schemas.openxmlformats.org/officeDocument/2006/relationships/image" Target="media/image102.png"/><Relationship Id="rId149" Type="http://schemas.openxmlformats.org/officeDocument/2006/relationships/image" Target="media/image123.png"/><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image" Target="media/image134.png"/><Relationship Id="rId181" Type="http://schemas.openxmlformats.org/officeDocument/2006/relationships/image" Target="media/image155.png"/><Relationship Id="rId216" Type="http://schemas.openxmlformats.org/officeDocument/2006/relationships/image" Target="media/image190.png"/><Relationship Id="rId237" Type="http://schemas.openxmlformats.org/officeDocument/2006/relationships/image" Target="media/image211.png"/><Relationship Id="rId22" Type="http://schemas.openxmlformats.org/officeDocument/2006/relationships/footer" Target="footer7.xml"/><Relationship Id="rId43" Type="http://schemas.openxmlformats.org/officeDocument/2006/relationships/image" Target="media/image17.png"/><Relationship Id="rId64" Type="http://schemas.openxmlformats.org/officeDocument/2006/relationships/image" Target="media/image38.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59.png"/><Relationship Id="rId150" Type="http://schemas.openxmlformats.org/officeDocument/2006/relationships/image" Target="media/image124.png"/><Relationship Id="rId171" Type="http://schemas.openxmlformats.org/officeDocument/2006/relationships/image" Target="media/image145.png"/><Relationship Id="rId192" Type="http://schemas.openxmlformats.org/officeDocument/2006/relationships/image" Target="media/image166.png"/><Relationship Id="rId206" Type="http://schemas.openxmlformats.org/officeDocument/2006/relationships/image" Target="media/image180.png"/><Relationship Id="rId227" Type="http://schemas.openxmlformats.org/officeDocument/2006/relationships/image" Target="media/image201.png"/><Relationship Id="rId12" Type="http://schemas.openxmlformats.org/officeDocument/2006/relationships/image" Target="media/image2.png"/><Relationship Id="rId33" Type="http://schemas.openxmlformats.org/officeDocument/2006/relationships/image" Target="media/image7.png"/><Relationship Id="rId108" Type="http://schemas.openxmlformats.org/officeDocument/2006/relationships/image" Target="media/image82.png"/><Relationship Id="rId129" Type="http://schemas.openxmlformats.org/officeDocument/2006/relationships/image" Target="media/image103.png"/><Relationship Id="rId54" Type="http://schemas.openxmlformats.org/officeDocument/2006/relationships/image" Target="media/image28.png"/><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image" Target="media/image114.png"/><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91.png"/><Relationship Id="rId6" Type="http://schemas.openxmlformats.org/officeDocument/2006/relationships/styles" Target="styles.xml"/><Relationship Id="rId238" Type="http://schemas.openxmlformats.org/officeDocument/2006/relationships/image" Target="media/image212.png"/><Relationship Id="rId23" Type="http://schemas.openxmlformats.org/officeDocument/2006/relationships/footer" Target="footer8.xml"/><Relationship Id="rId119" Type="http://schemas.openxmlformats.org/officeDocument/2006/relationships/image" Target="media/image93.png"/><Relationship Id="rId44" Type="http://schemas.openxmlformats.org/officeDocument/2006/relationships/image" Target="media/image18.png"/><Relationship Id="rId65" Type="http://schemas.openxmlformats.org/officeDocument/2006/relationships/image" Target="media/image39.png"/><Relationship Id="rId86" Type="http://schemas.openxmlformats.org/officeDocument/2006/relationships/image" Target="media/image60.png"/><Relationship Id="rId130" Type="http://schemas.openxmlformats.org/officeDocument/2006/relationships/image" Target="media/image104.png"/><Relationship Id="rId151" Type="http://schemas.openxmlformats.org/officeDocument/2006/relationships/image" Target="media/image125.png"/><Relationship Id="rId172" Type="http://schemas.openxmlformats.org/officeDocument/2006/relationships/image" Target="media/image146.png"/><Relationship Id="rId193" Type="http://schemas.openxmlformats.org/officeDocument/2006/relationships/image" Target="media/image167.png"/><Relationship Id="rId207" Type="http://schemas.openxmlformats.org/officeDocument/2006/relationships/image" Target="media/image181.png"/><Relationship Id="rId228" Type="http://schemas.openxmlformats.org/officeDocument/2006/relationships/image" Target="media/image202.png"/><Relationship Id="rId13" Type="http://schemas.openxmlformats.org/officeDocument/2006/relationships/hyperlink" Target="http://www.jhpiego.org" TargetMode="External"/><Relationship Id="rId109" Type="http://schemas.openxmlformats.org/officeDocument/2006/relationships/image" Target="media/image83.png"/><Relationship Id="rId34" Type="http://schemas.openxmlformats.org/officeDocument/2006/relationships/image" Target="media/image8.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png"/><Relationship Id="rId120" Type="http://schemas.openxmlformats.org/officeDocument/2006/relationships/image" Target="media/image94.png"/><Relationship Id="rId141" Type="http://schemas.openxmlformats.org/officeDocument/2006/relationships/image" Target="media/image115.png"/><Relationship Id="rId7" Type="http://schemas.openxmlformats.org/officeDocument/2006/relationships/settings" Target="settings.xml"/><Relationship Id="rId162" Type="http://schemas.openxmlformats.org/officeDocument/2006/relationships/image" Target="media/image136.png"/><Relationship Id="rId183" Type="http://schemas.openxmlformats.org/officeDocument/2006/relationships/image" Target="media/image157.png"/><Relationship Id="rId218" Type="http://schemas.openxmlformats.org/officeDocument/2006/relationships/image" Target="media/image192.png"/><Relationship Id="rId239" Type="http://schemas.openxmlformats.org/officeDocument/2006/relationships/hyperlink" Target="http://www.who.int/whopes/Long_lasting_insecticidal_nets_29_Oct_2013.pdf" TargetMode="External"/><Relationship Id="rId24" Type="http://schemas.openxmlformats.org/officeDocument/2006/relationships/footer" Target="footer9.xml"/><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31" Type="http://schemas.openxmlformats.org/officeDocument/2006/relationships/image" Target="media/image105.png"/><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image" Target="media/image168.png"/><Relationship Id="rId208" Type="http://schemas.openxmlformats.org/officeDocument/2006/relationships/image" Target="media/image182.png"/><Relationship Id="rId229" Type="http://schemas.openxmlformats.org/officeDocument/2006/relationships/image" Target="media/image203.png"/><Relationship Id="rId240" Type="http://schemas.openxmlformats.org/officeDocument/2006/relationships/footer" Target="footer16.xml"/><Relationship Id="rId14" Type="http://schemas.openxmlformats.org/officeDocument/2006/relationships/image" Target="media/image3.tif"/><Relationship Id="rId35" Type="http://schemas.openxmlformats.org/officeDocument/2006/relationships/image" Target="media/image9.png"/><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4.png"/><Relationship Id="rId8" Type="http://schemas.openxmlformats.org/officeDocument/2006/relationships/webSettings" Target="webSettings.xml"/><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219" Type="http://schemas.openxmlformats.org/officeDocument/2006/relationships/image" Target="media/image193.png"/><Relationship Id="rId230" Type="http://schemas.openxmlformats.org/officeDocument/2006/relationships/image" Target="media/image204.png"/><Relationship Id="rId25" Type="http://schemas.openxmlformats.org/officeDocument/2006/relationships/footer" Target="footer10.xml"/><Relationship Id="rId46" Type="http://schemas.openxmlformats.org/officeDocument/2006/relationships/image" Target="media/image20.png"/><Relationship Id="rId67" Type="http://schemas.openxmlformats.org/officeDocument/2006/relationships/image" Target="media/image41.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8.png"/><Relationship Id="rId195" Type="http://schemas.openxmlformats.org/officeDocument/2006/relationships/image" Target="media/image169.png"/><Relationship Id="rId209" Type="http://schemas.openxmlformats.org/officeDocument/2006/relationships/image" Target="media/image183.png"/><Relationship Id="rId220" Type="http://schemas.openxmlformats.org/officeDocument/2006/relationships/image" Target="media/image194.png"/><Relationship Id="rId241" Type="http://schemas.openxmlformats.org/officeDocument/2006/relationships/fontTable" Target="fontTable.xml"/><Relationship Id="rId15" Type="http://schemas.openxmlformats.org/officeDocument/2006/relationships/image" Target="media/image4.jpg"/><Relationship Id="rId36" Type="http://schemas.openxmlformats.org/officeDocument/2006/relationships/image" Target="media/image10.png"/><Relationship Id="rId57" Type="http://schemas.openxmlformats.org/officeDocument/2006/relationships/image" Target="media/image31.png"/><Relationship Id="rId106" Type="http://schemas.openxmlformats.org/officeDocument/2006/relationships/image" Target="media/image80.png"/><Relationship Id="rId127"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image" Target="media/image26.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4.png"/><Relationship Id="rId210" Type="http://schemas.openxmlformats.org/officeDocument/2006/relationships/image" Target="media/image184.png"/><Relationship Id="rId215" Type="http://schemas.openxmlformats.org/officeDocument/2006/relationships/image" Target="media/image189.png"/><Relationship Id="rId236" Type="http://schemas.openxmlformats.org/officeDocument/2006/relationships/image" Target="media/image210.png"/><Relationship Id="rId26" Type="http://schemas.openxmlformats.org/officeDocument/2006/relationships/footer" Target="footer11.xml"/><Relationship Id="rId231" Type="http://schemas.openxmlformats.org/officeDocument/2006/relationships/image" Target="media/image205.png"/><Relationship Id="rId47" Type="http://schemas.openxmlformats.org/officeDocument/2006/relationships/image" Target="media/image21.pn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footer" Target="footer1.xml"/><Relationship Id="rId221" Type="http://schemas.openxmlformats.org/officeDocument/2006/relationships/image" Target="media/image195.png"/><Relationship Id="rId242" Type="http://schemas.openxmlformats.org/officeDocument/2006/relationships/theme" Target="theme/theme1.xml"/><Relationship Id="rId37" Type="http://schemas.openxmlformats.org/officeDocument/2006/relationships/image" Target="media/image11.png"/><Relationship Id="rId58" Type="http://schemas.openxmlformats.org/officeDocument/2006/relationships/image" Target="media/image32.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4.png"/><Relationship Id="rId165" Type="http://schemas.openxmlformats.org/officeDocument/2006/relationships/image" Target="media/image139.png"/><Relationship Id="rId186" Type="http://schemas.openxmlformats.org/officeDocument/2006/relationships/image" Target="media/image160.png"/><Relationship Id="rId211" Type="http://schemas.openxmlformats.org/officeDocument/2006/relationships/image" Target="media/image185.png"/><Relationship Id="rId232" Type="http://schemas.openxmlformats.org/officeDocument/2006/relationships/image" Target="media/image206.png"/><Relationship Id="rId27" Type="http://schemas.openxmlformats.org/officeDocument/2006/relationships/footer" Target="footer12.xml"/><Relationship Id="rId48" Type="http://schemas.openxmlformats.org/officeDocument/2006/relationships/image" Target="media/image22.png"/><Relationship Id="rId69" Type="http://schemas.openxmlformats.org/officeDocument/2006/relationships/image" Target="media/image43.png"/><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4.png"/><Relationship Id="rId155" Type="http://schemas.openxmlformats.org/officeDocument/2006/relationships/image" Target="media/image129.png"/><Relationship Id="rId176" Type="http://schemas.openxmlformats.org/officeDocument/2006/relationships/image" Target="media/image150.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png"/><Relationship Id="rId17" Type="http://schemas.openxmlformats.org/officeDocument/2006/relationships/footer" Target="footer2.xml"/><Relationship Id="rId38" Type="http://schemas.openxmlformats.org/officeDocument/2006/relationships/image" Target="media/image12.png"/><Relationship Id="rId59" Type="http://schemas.openxmlformats.org/officeDocument/2006/relationships/image" Target="media/image33.png"/><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44.png"/><Relationship Id="rId91" Type="http://schemas.openxmlformats.org/officeDocument/2006/relationships/image" Target="media/image65.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186.png"/><Relationship Id="rId233" Type="http://schemas.openxmlformats.org/officeDocument/2006/relationships/image" Target="media/image207.png"/><Relationship Id="rId28" Type="http://schemas.openxmlformats.org/officeDocument/2006/relationships/footer" Target="footer13.xml"/><Relationship Id="rId49" Type="http://schemas.openxmlformats.org/officeDocument/2006/relationships/image" Target="media/image23.png"/><Relationship Id="rId114" Type="http://schemas.openxmlformats.org/officeDocument/2006/relationships/image" Target="media/image88.png"/><Relationship Id="rId60" Type="http://schemas.openxmlformats.org/officeDocument/2006/relationships/image" Target="media/image34.png"/><Relationship Id="rId81" Type="http://schemas.openxmlformats.org/officeDocument/2006/relationships/image" Target="media/image55.pn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202" Type="http://schemas.openxmlformats.org/officeDocument/2006/relationships/image" Target="media/image176.png"/><Relationship Id="rId223" Type="http://schemas.openxmlformats.org/officeDocument/2006/relationships/image" Target="media/image197.png"/><Relationship Id="rId18" Type="http://schemas.openxmlformats.org/officeDocument/2006/relationships/footer" Target="footer3.xml"/><Relationship Id="rId39" Type="http://schemas.openxmlformats.org/officeDocument/2006/relationships/image" Target="media/image13.png"/><Relationship Id="rId50" Type="http://schemas.openxmlformats.org/officeDocument/2006/relationships/image" Target="media/image24.png"/><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71" Type="http://schemas.openxmlformats.org/officeDocument/2006/relationships/image" Target="media/image45.png"/><Relationship Id="rId92" Type="http://schemas.openxmlformats.org/officeDocument/2006/relationships/image" Target="media/image66.png"/><Relationship Id="rId213" Type="http://schemas.openxmlformats.org/officeDocument/2006/relationships/image" Target="media/image187.png"/><Relationship Id="rId234"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footer" Target="footer14.xml"/><Relationship Id="rId40" Type="http://schemas.openxmlformats.org/officeDocument/2006/relationships/image" Target="media/image14.png"/><Relationship Id="rId115" Type="http://schemas.openxmlformats.org/officeDocument/2006/relationships/image" Target="media/image89.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35.png"/><Relationship Id="rId82" Type="http://schemas.openxmlformats.org/officeDocument/2006/relationships/image" Target="media/image56.png"/><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footer" Target="footer4.xml"/><Relationship Id="rId224" Type="http://schemas.openxmlformats.org/officeDocument/2006/relationships/image" Target="media/image198.png"/><Relationship Id="rId30" Type="http://schemas.openxmlformats.org/officeDocument/2006/relationships/footer" Target="footer15.xml"/><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png"/><Relationship Id="rId189" Type="http://schemas.openxmlformats.org/officeDocument/2006/relationships/image" Target="media/image163.png"/><Relationship Id="rId3" Type="http://schemas.openxmlformats.org/officeDocument/2006/relationships/customXml" Target="../customXml/item3.xml"/><Relationship Id="rId214" Type="http://schemas.openxmlformats.org/officeDocument/2006/relationships/image" Target="media/image188.png"/><Relationship Id="rId235" Type="http://schemas.openxmlformats.org/officeDocument/2006/relationships/image" Target="media/image209.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20" Type="http://schemas.openxmlformats.org/officeDocument/2006/relationships/footer" Target="footer5.xml"/><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image" Target="media/image57.png"/><Relationship Id="rId179" Type="http://schemas.openxmlformats.org/officeDocument/2006/relationships/image" Target="media/image153.png"/><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s>
</file>

<file path=word/theme/theme1.xml><?xml version="1.0" encoding="utf-8"?>
<a:theme xmlns:a="http://schemas.openxmlformats.org/drawingml/2006/main" name="Office Theme">
  <a:themeElements>
    <a:clrScheme name="Jhpiego">
      <a:dk1>
        <a:sysClr val="windowText" lastClr="000000"/>
      </a:dk1>
      <a:lt1>
        <a:sysClr val="window" lastClr="FFFFFF"/>
      </a:lt1>
      <a:dk2>
        <a:srgbClr val="718C3F"/>
      </a:dk2>
      <a:lt2>
        <a:srgbClr val="E9804F"/>
      </a:lt2>
      <a:accent1>
        <a:srgbClr val="305B75"/>
      </a:accent1>
      <a:accent2>
        <a:srgbClr val="875359"/>
      </a:accent2>
      <a:accent3>
        <a:srgbClr val="BC4E60"/>
      </a:accent3>
      <a:accent4>
        <a:srgbClr val="99C525"/>
      </a:accent4>
      <a:accent5>
        <a:srgbClr val="9B5A97"/>
      </a:accent5>
      <a:accent6>
        <a:srgbClr val="61B1E3"/>
      </a:accent6>
      <a:hlink>
        <a:srgbClr val="7E59A2"/>
      </a:hlink>
      <a:folHlink>
        <a:srgbClr val="7A7E5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4F0E794-2064-4CE0-91D4-CFEED697AD6C}">
  <we:reference id="e6f93f79-d76c-4e30-ae6c-4feecf57b76e" version="1.0.0.2" store="EXCatalog" storeType="EXCatalog"/>
  <we:alternateReferences>
    <we:reference id="WA104380773" version="1.0.0.2"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2106FF49F45749B838EBD7E9DF83E2" ma:contentTypeVersion="11" ma:contentTypeDescription="Create a new document." ma:contentTypeScope="" ma:versionID="6bc3d6c409030ba70d8e92fc49428833">
  <xsd:schema xmlns:xsd="http://www.w3.org/2001/XMLSchema" xmlns:xs="http://www.w3.org/2001/XMLSchema" xmlns:p="http://schemas.microsoft.com/office/2006/metadata/properties" xmlns:ns2="c2c32457-7daa-4654-abf7-0e0ce8b05ec4" xmlns:ns3="7049752a-bb09-446b-b7db-4d727a256657" targetNamespace="http://schemas.microsoft.com/office/2006/metadata/properties" ma:root="true" ma:fieldsID="49527d35df3552466b83ec518bb3dc74" ns2:_="" ns3:_="">
    <xsd:import namespace="c2c32457-7daa-4654-abf7-0e0ce8b05ec4"/>
    <xsd:import namespace="7049752a-bb09-446b-b7db-4d727a25665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c32457-7daa-4654-abf7-0e0ce8b05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49752a-bb09-446b-b7db-4d727a2566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5C790C-36C3-4A65-9178-3700975AC020}">
  <ds:schemaRefs>
    <ds:schemaRef ds:uri="http://schemas.microsoft.com/sharepoint/v3/contenttype/forms"/>
  </ds:schemaRefs>
</ds:datastoreItem>
</file>

<file path=customXml/itemProps2.xml><?xml version="1.0" encoding="utf-8"?>
<ds:datastoreItem xmlns:ds="http://schemas.openxmlformats.org/officeDocument/2006/customXml" ds:itemID="{0FE8E035-DDA2-4CCE-9B00-9457665DFA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c32457-7daa-4654-abf7-0e0ce8b05ec4"/>
    <ds:schemaRef ds:uri="7049752a-bb09-446b-b7db-4d727a2566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71C0A5-D7BF-4A5E-AA46-01ADB045147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DD73671-56C8-49CC-9C58-7ABE5E096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11501</Words>
  <Characters>65562</Characters>
  <Application>Microsoft Office Word</Application>
  <DocSecurity>0</DocSecurity>
  <Lines>546</Lines>
  <Paragraphs>153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Session Activities</vt:lpstr>
      <vt:lpstr>Session Activities</vt:lpstr>
    </vt:vector>
  </TitlesOfParts>
  <Company>JHPIEGO</Company>
  <LinksUpToDate>false</LinksUpToDate>
  <CharactersWithSpaces>76910</CharactersWithSpaces>
  <SharedDoc>false</SharedDoc>
  <HLinks>
    <vt:vector size="42" baseType="variant">
      <vt:variant>
        <vt:i4>7929870</vt:i4>
      </vt:variant>
      <vt:variant>
        <vt:i4>18</vt:i4>
      </vt:variant>
      <vt:variant>
        <vt:i4>0</vt:i4>
      </vt:variant>
      <vt:variant>
        <vt:i4>5</vt:i4>
      </vt:variant>
      <vt:variant>
        <vt:lpwstr>http://www.who.int/reproductive-health/publications/RHR_01_30/antenatal_care_randomized_trial.pdf</vt:lpwstr>
      </vt:variant>
      <vt:variant>
        <vt:lpwstr/>
      </vt:variant>
      <vt:variant>
        <vt:i4>1245239</vt:i4>
      </vt:variant>
      <vt:variant>
        <vt:i4>15</vt:i4>
      </vt:variant>
      <vt:variant>
        <vt:i4>0</vt:i4>
      </vt:variant>
      <vt:variant>
        <vt:i4>5</vt:i4>
      </vt:variant>
      <vt:variant>
        <vt:lpwstr>http://whqlibdoc.who.int/publications/2010/9789241599535_eng.pdf?ua=1</vt:lpwstr>
      </vt:variant>
      <vt:variant>
        <vt:lpwstr/>
      </vt:variant>
      <vt:variant>
        <vt:i4>1179704</vt:i4>
      </vt:variant>
      <vt:variant>
        <vt:i4>12</vt:i4>
      </vt:variant>
      <vt:variant>
        <vt:i4>0</vt:i4>
      </vt:variant>
      <vt:variant>
        <vt:i4>5</vt:i4>
      </vt:variant>
      <vt:variant>
        <vt:lpwstr>http://whqlibdoc.who.int/publications/2010/9789241547925_eng.pdf?ua=1</vt:lpwstr>
      </vt:variant>
      <vt:variant>
        <vt:lpwstr/>
      </vt:variant>
      <vt:variant>
        <vt:i4>2818169</vt:i4>
      </vt:variant>
      <vt:variant>
        <vt:i4>9</vt:i4>
      </vt:variant>
      <vt:variant>
        <vt:i4>0</vt:i4>
      </vt:variant>
      <vt:variant>
        <vt:i4>5</vt:i4>
      </vt:variant>
      <vt:variant>
        <vt:lpwstr>http://www.who.int/malaria/iptp_sp_updated_policy_recommendation_en_102012.pdf?ua</vt:lpwstr>
      </vt:variant>
      <vt:variant>
        <vt:lpwstr/>
      </vt:variant>
      <vt:variant>
        <vt:i4>7340159</vt:i4>
      </vt:variant>
      <vt:variant>
        <vt:i4>6</vt:i4>
      </vt:variant>
      <vt:variant>
        <vt:i4>0</vt:i4>
      </vt:variant>
      <vt:variant>
        <vt:i4>5</vt:i4>
      </vt:variant>
      <vt:variant>
        <vt:lpwstr>http://www.who.int/whopes/Long_lasting_insecticidal_nets_29_Oct_2013.pdf</vt:lpwstr>
      </vt:variant>
      <vt:variant>
        <vt:lpwstr/>
      </vt:variant>
      <vt:variant>
        <vt:i4>6291550</vt:i4>
      </vt:variant>
      <vt:variant>
        <vt:i4>3</vt:i4>
      </vt:variant>
      <vt:variant>
        <vt:i4>0</vt:i4>
      </vt:variant>
      <vt:variant>
        <vt:i4>5</vt:i4>
      </vt:variant>
      <vt:variant>
        <vt:lpwstr>http://apps.who.int/iris/bitstream/10665/80126/1/9789241505123_eng.pdf</vt:lpwstr>
      </vt:variant>
      <vt:variant>
        <vt:lpwstr/>
      </vt:variant>
      <vt:variant>
        <vt:i4>5898331</vt:i4>
      </vt:variant>
      <vt:variant>
        <vt:i4>0</vt:i4>
      </vt:variant>
      <vt:variant>
        <vt:i4>0</vt:i4>
      </vt:variant>
      <vt:variant>
        <vt:i4>5</vt:i4>
      </vt:variant>
      <vt:variant>
        <vt:lpwstr>http://www.who.int/malaria/publications/atoz/iptp-sp-updated-policy-brief-24jan2014.pdf?ua=1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Session Activities</dc:title>
  <dc:creator>SELABD</dc:creator>
  <cp:lastModifiedBy>Caroline Kupchella</cp:lastModifiedBy>
  <cp:revision>2</cp:revision>
  <cp:lastPrinted>2018-02-27T20:30:00Z</cp:lastPrinted>
  <dcterms:created xsi:type="dcterms:W3CDTF">2021-08-31T14:05:00Z</dcterms:created>
  <dcterms:modified xsi:type="dcterms:W3CDTF">2021-08-31T14:05:00Z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ntativeReviewCycleID">
    <vt:i4>129475135</vt:i4>
  </property>
  <property fmtid="{D5CDD505-2E9C-101B-9397-08002B2CF9AE}" pid="3" name="_ReviewCycleID">
    <vt:i4>129475135</vt:i4>
  </property>
  <property fmtid="{D5CDD505-2E9C-101B-9397-08002B2CF9AE}" pid="4" name="_NewReviewCycle">
    <vt:lpwstr/>
  </property>
  <property fmtid="{D5CDD505-2E9C-101B-9397-08002B2CF9AE}" pid="5" name="_EmailEntryID">
    <vt:lpwstr>00000000C70DA0E0F866A9409761F2944AD5BF5A070074039046F48BE24797E60F91B70D9E2C00000005BEEB0000C46C4B1739F90544B2307413A3017827000037D1291F0000</vt:lpwstr>
  </property>
  <property fmtid="{D5CDD505-2E9C-101B-9397-08002B2CF9AE}" pid="6" name="_EmailStoreID0">
    <vt:lpwstr>0000000038A1BB1005E5101AA1BB08002B2A56C20000454D534D44422E444C4C00000000000000001B55FA20AA6611CD9BC800AA002FC45A0C0000007765626D61696C2E6A68706965676F2E6E6574002F6F3D4A48504945474F4E45542F6F753D42616C74696D6F72652F636E3D526563697069656E74732F636E3D50476F6</vt:lpwstr>
  </property>
  <property fmtid="{D5CDD505-2E9C-101B-9397-08002B2CF9AE}" pid="7" name="_EmailStoreID1">
    <vt:lpwstr>D657A00</vt:lpwstr>
  </property>
  <property fmtid="{D5CDD505-2E9C-101B-9397-08002B2CF9AE}" pid="8" name="ContentTypeId">
    <vt:lpwstr>0x0101000C2106FF49F45749B838EBD7E9DF83E2</vt:lpwstr>
  </property>
  <property fmtid="{D5CDD505-2E9C-101B-9397-08002B2CF9AE}" pid="9" name="_dlc_DocIdItemGuid">
    <vt:lpwstr>b9fb26a3-1641-4125-88b5-55577096f27f</vt:lpwstr>
  </property>
  <property fmtid="{D5CDD505-2E9C-101B-9397-08002B2CF9AE}" pid="10" name="_ReviewingToolsShownOnce">
    <vt:lpwstr/>
  </property>
</Properties>
</file>