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923EC" w14:textId="717D4C80" w:rsidR="00ED32BC" w:rsidRDefault="5A20DB14" w:rsidP="00DC1C1A">
      <w:pPr>
        <w:jc w:val="center"/>
        <w:rPr>
          <w:rFonts w:ascii="Arial" w:eastAsia="Arial" w:hAnsi="Arial" w:cs="Arial"/>
          <w:b/>
          <w:bCs/>
          <w:i/>
          <w:iCs/>
          <w:sz w:val="22"/>
          <w:szCs w:val="22"/>
          <w:lang w:val="en-GB"/>
        </w:rPr>
      </w:pPr>
      <w:r w:rsidRPr="5B816055">
        <w:rPr>
          <w:rFonts w:ascii="Arial" w:eastAsia="Arial" w:hAnsi="Arial" w:cs="Arial"/>
          <w:b/>
          <w:bCs/>
          <w:color w:val="00B0F0"/>
          <w:lang w:val="en-GB"/>
        </w:rPr>
        <w:t xml:space="preserve">Global call </w:t>
      </w:r>
      <w:r w:rsidR="004F7DA1">
        <w:rPr>
          <w:rFonts w:ascii="Arial" w:eastAsia="Arial" w:hAnsi="Arial" w:cs="Arial"/>
          <w:b/>
          <w:bCs/>
          <w:color w:val="00B0F0"/>
          <w:lang w:val="en-GB"/>
        </w:rPr>
        <w:t xml:space="preserve">to boost </w:t>
      </w:r>
      <w:r w:rsidR="001F0AD7">
        <w:rPr>
          <w:rFonts w:ascii="Arial" w:eastAsia="Arial" w:hAnsi="Arial" w:cs="Arial"/>
          <w:b/>
          <w:bCs/>
          <w:color w:val="00B0F0"/>
          <w:lang w:val="en-GB"/>
        </w:rPr>
        <w:t xml:space="preserve">access to </w:t>
      </w:r>
      <w:r w:rsidR="009F26F3">
        <w:rPr>
          <w:rFonts w:ascii="Arial" w:eastAsia="Arial" w:hAnsi="Arial" w:cs="Arial"/>
          <w:b/>
          <w:bCs/>
          <w:color w:val="00B0F0"/>
          <w:lang w:val="en-GB"/>
        </w:rPr>
        <w:t xml:space="preserve">lifesaving malaria treatment </w:t>
      </w:r>
      <w:r w:rsidRPr="5B816055">
        <w:rPr>
          <w:rFonts w:ascii="Arial" w:eastAsia="Arial" w:hAnsi="Arial" w:cs="Arial"/>
          <w:b/>
          <w:bCs/>
          <w:color w:val="00B0F0"/>
          <w:lang w:val="en-GB"/>
        </w:rPr>
        <w:t>for pregnant women in Africa</w:t>
      </w:r>
    </w:p>
    <w:p w14:paraId="0912DC37" w14:textId="77777777" w:rsidR="00DC1C1A" w:rsidRDefault="00DC1C1A" w:rsidP="00DC1C1A">
      <w:pPr>
        <w:jc w:val="center"/>
        <w:rPr>
          <w:rFonts w:ascii="Arial" w:eastAsia="Arial" w:hAnsi="Arial" w:cs="Arial"/>
          <w:b/>
          <w:bCs/>
          <w:i/>
          <w:iCs/>
          <w:sz w:val="22"/>
          <w:szCs w:val="22"/>
          <w:lang w:val="en-GB"/>
        </w:rPr>
      </w:pPr>
    </w:p>
    <w:p w14:paraId="61B79769" w14:textId="67CE5492" w:rsidR="5A20DB14" w:rsidRDefault="009F26F3" w:rsidP="00DC1C1A">
      <w:pPr>
        <w:jc w:val="center"/>
        <w:rPr>
          <w:rFonts w:ascii="Arial" w:eastAsia="Arial" w:hAnsi="Arial" w:cs="Arial"/>
          <w:b/>
          <w:bCs/>
          <w:i/>
          <w:iCs/>
          <w:sz w:val="22"/>
          <w:szCs w:val="22"/>
          <w:lang w:val="en-GB"/>
        </w:rPr>
      </w:pPr>
      <w:r>
        <w:rPr>
          <w:rFonts w:ascii="Arial" w:eastAsia="Arial" w:hAnsi="Arial" w:cs="Arial"/>
          <w:b/>
          <w:bCs/>
          <w:i/>
          <w:iCs/>
          <w:sz w:val="22"/>
          <w:szCs w:val="22"/>
          <w:lang w:val="en-GB"/>
        </w:rPr>
        <w:t>Only 1 in 3 women fully protected from</w:t>
      </w:r>
      <w:r w:rsidR="00255569">
        <w:rPr>
          <w:rFonts w:ascii="Arial" w:eastAsia="Arial" w:hAnsi="Arial" w:cs="Arial"/>
          <w:b/>
          <w:bCs/>
          <w:i/>
          <w:iCs/>
          <w:sz w:val="22"/>
          <w:szCs w:val="22"/>
          <w:lang w:val="en-GB"/>
        </w:rPr>
        <w:t xml:space="preserve"> preventable yet </w:t>
      </w:r>
      <w:r>
        <w:rPr>
          <w:rFonts w:ascii="Arial" w:eastAsia="Arial" w:hAnsi="Arial" w:cs="Arial"/>
          <w:b/>
          <w:bCs/>
          <w:i/>
          <w:iCs/>
          <w:sz w:val="22"/>
          <w:szCs w:val="22"/>
          <w:lang w:val="en-GB"/>
        </w:rPr>
        <w:t>deadly disease during pregnancy</w:t>
      </w:r>
    </w:p>
    <w:p w14:paraId="6529E10D" w14:textId="77777777" w:rsidR="008F41CD" w:rsidRPr="00DC1C1A" w:rsidRDefault="008F41CD" w:rsidP="008F41CD">
      <w:pPr>
        <w:rPr>
          <w:rFonts w:ascii="Times New Roman" w:hAnsi="Times New Roman" w:cs="Times New Roman"/>
          <w:lang w:val="en-GB" w:eastAsia="en-GB"/>
        </w:rPr>
      </w:pPr>
    </w:p>
    <w:p w14:paraId="28F337BE" w14:textId="0A94B76F" w:rsidR="00486CE4" w:rsidRDefault="00536A6D" w:rsidP="5B816055">
      <w:pPr>
        <w:jc w:val="both"/>
        <w:rPr>
          <w:rFonts w:ascii="Times New Roman" w:hAnsi="Times New Roman" w:cs="Times New Roman"/>
          <w:lang w:eastAsia="en-GB"/>
        </w:rPr>
      </w:pPr>
      <w:r w:rsidRPr="5B816055">
        <w:rPr>
          <w:rFonts w:ascii="Times New Roman" w:hAnsi="Times New Roman" w:cs="Times New Roman"/>
          <w:b/>
          <w:bCs/>
          <w:lang w:eastAsia="en-GB"/>
        </w:rPr>
        <w:t xml:space="preserve">Geneva, </w:t>
      </w:r>
      <w:r w:rsidR="00375C43">
        <w:rPr>
          <w:rFonts w:ascii="Times New Roman" w:hAnsi="Times New Roman" w:cs="Times New Roman"/>
          <w:b/>
          <w:bCs/>
          <w:lang w:eastAsia="en-GB"/>
        </w:rPr>
        <w:t>06 October</w:t>
      </w:r>
      <w:r w:rsidRPr="5B816055">
        <w:rPr>
          <w:rFonts w:ascii="Times New Roman" w:hAnsi="Times New Roman" w:cs="Times New Roman"/>
          <w:b/>
          <w:bCs/>
          <w:lang w:eastAsia="en-GB"/>
        </w:rPr>
        <w:t xml:space="preserve"> 2020:</w:t>
      </w:r>
      <w:r w:rsidRPr="5B816055">
        <w:rPr>
          <w:rFonts w:ascii="Times New Roman" w:hAnsi="Times New Roman" w:cs="Times New Roman"/>
          <w:lang w:eastAsia="en-GB"/>
        </w:rPr>
        <w:t xml:space="preserve"> </w:t>
      </w:r>
      <w:r w:rsidR="00700DF6" w:rsidRPr="5B816055">
        <w:rPr>
          <w:rFonts w:ascii="Times New Roman" w:hAnsi="Times New Roman" w:cs="Times New Roman"/>
          <w:lang w:eastAsia="en-GB"/>
        </w:rPr>
        <w:t xml:space="preserve">The RBM Partnership to End Malaria has today </w:t>
      </w:r>
      <w:r w:rsidR="674DF566" w:rsidRPr="5B816055">
        <w:rPr>
          <w:rFonts w:ascii="Times New Roman" w:eastAsia="Times New Roman" w:hAnsi="Times New Roman" w:cs="Times New Roman"/>
          <w:sz w:val="22"/>
          <w:szCs w:val="22"/>
          <w:lang w:val="en-GB"/>
        </w:rPr>
        <w:t>issued an urgent appeal to leaders and health policymakers across Africa to better</w:t>
      </w:r>
      <w:r w:rsidR="674DF566" w:rsidRPr="5B816055">
        <w:rPr>
          <w:rFonts w:ascii="Times New Roman" w:hAnsi="Times New Roman" w:cs="Times New Roman"/>
          <w:lang w:eastAsia="en-GB"/>
        </w:rPr>
        <w:t xml:space="preserve"> </w:t>
      </w:r>
      <w:r w:rsidR="00700DF6" w:rsidRPr="5B816055">
        <w:rPr>
          <w:rFonts w:ascii="Times New Roman" w:hAnsi="Times New Roman" w:cs="Times New Roman"/>
          <w:lang w:eastAsia="en-GB"/>
        </w:rPr>
        <w:t xml:space="preserve">protect millions of pregnant women and their newborn children from the devastating </w:t>
      </w:r>
      <w:r w:rsidR="3C90ED21" w:rsidRPr="5B816055">
        <w:rPr>
          <w:rFonts w:ascii="Times New Roman" w:eastAsia="Times New Roman" w:hAnsi="Times New Roman" w:cs="Times New Roman"/>
          <w:sz w:val="22"/>
          <w:szCs w:val="22"/>
          <w:lang w:val="en-GB"/>
        </w:rPr>
        <w:t xml:space="preserve">consequences </w:t>
      </w:r>
      <w:r w:rsidR="00700DF6" w:rsidRPr="5B816055">
        <w:rPr>
          <w:rFonts w:ascii="Times New Roman" w:hAnsi="Times New Roman" w:cs="Times New Roman"/>
          <w:lang w:eastAsia="en-GB"/>
        </w:rPr>
        <w:t>caused by malaria in pregnancy.</w:t>
      </w:r>
    </w:p>
    <w:p w14:paraId="57ADA5DC" w14:textId="77777777" w:rsidR="00CB2C3A" w:rsidRDefault="00CB2C3A" w:rsidP="00CB2C3A">
      <w:pPr>
        <w:rPr>
          <w:rFonts w:ascii="Times New Roman" w:eastAsia="Times New Roman" w:hAnsi="Times New Roman" w:cs="Times New Roman"/>
          <w:lang w:eastAsia="en-GB"/>
        </w:rPr>
      </w:pPr>
    </w:p>
    <w:p w14:paraId="203C4976" w14:textId="3C605C9E" w:rsidR="00375C43" w:rsidRPr="00BD5E98" w:rsidRDefault="1C303F39">
      <w:pPr>
        <w:jc w:val="both"/>
        <w:rPr>
          <w:rStyle w:val="normaltextrun"/>
          <w:rFonts w:ascii="Times New Roman" w:eastAsia="Times New Roman" w:hAnsi="Times New Roman" w:cs="Times New Roman"/>
        </w:rPr>
      </w:pPr>
      <w:r w:rsidRPr="5B816055">
        <w:rPr>
          <w:rFonts w:ascii="Times New Roman" w:eastAsia="Times New Roman" w:hAnsi="Times New Roman" w:cs="Times New Roman"/>
          <w:sz w:val="22"/>
          <w:szCs w:val="22"/>
          <w:lang w:val="en-GB"/>
        </w:rPr>
        <w:t>Malaria strikes hardest against pregnant women and children in sub-Saharan Africa</w:t>
      </w:r>
      <w:r w:rsidR="00375C43">
        <w:rPr>
          <w:rFonts w:ascii="Times New Roman" w:eastAsia="Times New Roman" w:hAnsi="Times New Roman" w:cs="Times New Roman"/>
          <w:sz w:val="22"/>
          <w:szCs w:val="22"/>
          <w:lang w:val="en-GB"/>
        </w:rPr>
        <w:t>, who are now at even higher risk from the disease due to the COVID-19 pandemic</w:t>
      </w:r>
      <w:r w:rsidRPr="5B816055">
        <w:rPr>
          <w:rFonts w:ascii="Times New Roman" w:eastAsia="Times New Roman" w:hAnsi="Times New Roman" w:cs="Times New Roman"/>
          <w:sz w:val="22"/>
          <w:szCs w:val="22"/>
          <w:lang w:val="en-GB"/>
        </w:rPr>
        <w:t xml:space="preserve">. </w:t>
      </w:r>
      <w:r w:rsidR="6601ABBA" w:rsidRPr="5B816055">
        <w:rPr>
          <w:rFonts w:ascii="Times New Roman" w:hAnsi="Times New Roman" w:cs="Times New Roman"/>
          <w:lang w:eastAsia="en-GB"/>
        </w:rPr>
        <w:t xml:space="preserve">An estimated 11 million pregnant women </w:t>
      </w:r>
      <w:r w:rsidR="6601ABBA" w:rsidRPr="5B816055">
        <w:rPr>
          <w:rFonts w:ascii="Times New Roman" w:eastAsia="Times New Roman" w:hAnsi="Times New Roman" w:cs="Times New Roman"/>
          <w:lang w:eastAsia="en-GB"/>
        </w:rPr>
        <w:t xml:space="preserve">in sub-Saharan Africa </w:t>
      </w:r>
      <w:r w:rsidR="6601ABBA" w:rsidRPr="5B816055">
        <w:rPr>
          <w:rFonts w:ascii="Times New Roman" w:hAnsi="Times New Roman" w:cs="Times New Roman"/>
          <w:lang w:eastAsia="en-GB"/>
        </w:rPr>
        <w:t>were infected with malaria in 2018</w:t>
      </w:r>
      <w:r w:rsidR="005D7F81">
        <w:rPr>
          <w:rFonts w:ascii="Times New Roman" w:hAnsi="Times New Roman" w:cs="Times New Roman"/>
          <w:lang w:eastAsia="en-GB"/>
        </w:rPr>
        <w:t xml:space="preserve"> (29% of pregnancies)</w:t>
      </w:r>
      <w:r w:rsidR="6601ABBA" w:rsidRPr="5B816055">
        <w:rPr>
          <w:rFonts w:ascii="Times New Roman" w:hAnsi="Times New Roman" w:cs="Times New Roman"/>
          <w:lang w:eastAsia="en-GB"/>
        </w:rPr>
        <w:t>, resulting in nearly 900,000 children born with a low birthweight, a leading cause of child mortality.</w:t>
      </w:r>
      <w:r w:rsidR="004D1F1B" w:rsidRPr="5B816055">
        <w:rPr>
          <w:rStyle w:val="FootnoteReference"/>
          <w:rFonts w:ascii="Times New Roman" w:hAnsi="Times New Roman" w:cs="Times New Roman"/>
          <w:lang w:eastAsia="en-GB"/>
        </w:rPr>
        <w:footnoteReference w:id="1"/>
      </w:r>
      <w:r w:rsidR="00C50275">
        <w:rPr>
          <w:rFonts w:ascii="Times New Roman" w:hAnsi="Times New Roman" w:cs="Times New Roman"/>
          <w:lang w:eastAsia="en-GB"/>
        </w:rPr>
        <w:t xml:space="preserve"> Even when death </w:t>
      </w:r>
      <w:r w:rsidR="011AC100">
        <w:rPr>
          <w:rFonts w:ascii="Times New Roman" w:hAnsi="Times New Roman" w:cs="Times New Roman"/>
          <w:lang w:eastAsia="en-GB"/>
        </w:rPr>
        <w:t>is averted</w:t>
      </w:r>
      <w:r w:rsidR="6601ABBA" w:rsidRPr="5B816055">
        <w:rPr>
          <w:rFonts w:ascii="Times New Roman" w:hAnsi="Times New Roman" w:cs="Times New Roman"/>
          <w:lang w:eastAsia="en-GB"/>
        </w:rPr>
        <w:t>, low birthweight has adverse consequences on children’s growth and cognitive development.</w:t>
      </w:r>
      <w:r w:rsidR="004D1F1B" w:rsidRPr="5B816055">
        <w:rPr>
          <w:rStyle w:val="FootnoteReference"/>
          <w:rFonts w:ascii="Times New Roman" w:hAnsi="Times New Roman" w:cs="Times New Roman"/>
        </w:rPr>
        <w:footnoteReference w:id="2"/>
      </w:r>
      <w:r w:rsidR="6601ABBA" w:rsidRPr="5B816055">
        <w:rPr>
          <w:rStyle w:val="normaltextrun"/>
          <w:rFonts w:ascii="Times New Roman" w:hAnsi="Times New Roman" w:cs="Times New Roman"/>
        </w:rPr>
        <w:t xml:space="preserve"> </w:t>
      </w:r>
      <w:r w:rsidR="6378C54F" w:rsidRPr="5B816055">
        <w:rPr>
          <w:rFonts w:ascii="Times New Roman" w:eastAsia="Times New Roman" w:hAnsi="Times New Roman" w:cs="Times New Roman"/>
          <w:sz w:val="22"/>
          <w:szCs w:val="22"/>
          <w:lang w:val="en-GB"/>
        </w:rPr>
        <w:t>Each year, maternal malaria is also responsible for 20% of stillbirths in sub-Saharan Afric</w:t>
      </w:r>
      <w:r w:rsidR="00BD5E98">
        <w:rPr>
          <w:rFonts w:ascii="Times New Roman" w:eastAsia="Times New Roman" w:hAnsi="Times New Roman" w:cs="Times New Roman"/>
          <w:sz w:val="22"/>
          <w:szCs w:val="22"/>
          <w:lang w:val="en-GB"/>
        </w:rPr>
        <w:t>a.</w:t>
      </w:r>
      <w:r w:rsidR="6601ABBA" w:rsidRPr="00BD5E98">
        <w:rPr>
          <w:rFonts w:ascii="Times New Roman" w:eastAsia="Times New Roman" w:hAnsi="Times New Roman" w:cs="Times New Roman"/>
          <w:vertAlign w:val="superscript"/>
        </w:rPr>
        <w:t>4</w:t>
      </w:r>
      <w:r w:rsidR="6601ABBA" w:rsidRPr="00BD5E98">
        <w:rPr>
          <w:rStyle w:val="normaltextrun"/>
          <w:rFonts w:ascii="Times New Roman" w:eastAsia="Times New Roman" w:hAnsi="Times New Roman" w:cs="Times New Roman"/>
        </w:rPr>
        <w:t xml:space="preserve"> </w:t>
      </w:r>
    </w:p>
    <w:p w14:paraId="44BB1529" w14:textId="77777777" w:rsidR="00375C43" w:rsidRPr="00BD5E98" w:rsidRDefault="00375C43">
      <w:pPr>
        <w:jc w:val="both"/>
        <w:rPr>
          <w:rStyle w:val="normaltextrun"/>
          <w:rFonts w:ascii="Times New Roman" w:eastAsia="Times New Roman" w:hAnsi="Times New Roman" w:cs="Times New Roman"/>
        </w:rPr>
      </w:pPr>
    </w:p>
    <w:p w14:paraId="6B5132A0" w14:textId="3B97769F" w:rsidR="00B70943" w:rsidRDefault="00375C43" w:rsidP="00BD5E98">
      <w:pPr>
        <w:jc w:val="both"/>
        <w:rPr>
          <w:rFonts w:ascii="Times New Roman" w:eastAsia="Times New Roman" w:hAnsi="Times New Roman" w:cs="Times New Roman"/>
          <w:lang w:eastAsia="en-GB"/>
        </w:rPr>
      </w:pPr>
      <w:r w:rsidRPr="00BD5E98">
        <w:rPr>
          <w:rStyle w:val="normaltextrun"/>
          <w:rFonts w:ascii="Times New Roman" w:eastAsia="Times New Roman" w:hAnsi="Times New Roman" w:cs="Times New Roman"/>
        </w:rPr>
        <w:t xml:space="preserve">Despite some progress over recent years, </w:t>
      </w:r>
      <w:r w:rsidRPr="00BD5E98">
        <w:rPr>
          <w:rFonts w:ascii="Times New Roman" w:hAnsi="Times New Roman" w:cs="Times New Roman"/>
          <w:lang w:eastAsia="en-GB"/>
        </w:rPr>
        <w:t>i</w:t>
      </w:r>
      <w:r w:rsidR="6601ABBA" w:rsidRPr="00BD5E98">
        <w:rPr>
          <w:rFonts w:ascii="Times New Roman" w:hAnsi="Times New Roman" w:cs="Times New Roman"/>
          <w:lang w:eastAsia="en-GB"/>
        </w:rPr>
        <w:t xml:space="preserve">n </w:t>
      </w:r>
      <w:r w:rsidR="6601ABBA" w:rsidRPr="5B816055">
        <w:rPr>
          <w:rFonts w:ascii="Times New Roman" w:hAnsi="Times New Roman" w:cs="Times New Roman"/>
          <w:lang w:eastAsia="en-GB"/>
        </w:rPr>
        <w:t xml:space="preserve">2018, </w:t>
      </w:r>
      <w:r w:rsidR="6117F05A" w:rsidRPr="6E82C1EE">
        <w:rPr>
          <w:rFonts w:ascii="Times New Roman" w:hAnsi="Times New Roman" w:cs="Times New Roman"/>
          <w:lang w:eastAsia="en-GB"/>
        </w:rPr>
        <w:t>more than</w:t>
      </w:r>
      <w:r w:rsidR="001D0ABB">
        <w:rPr>
          <w:rFonts w:ascii="Times New Roman" w:hAnsi="Times New Roman" w:cs="Times New Roman"/>
          <w:lang w:eastAsia="en-GB"/>
        </w:rPr>
        <w:t xml:space="preserve"> </w:t>
      </w:r>
      <w:r w:rsidR="6601ABBA" w:rsidRPr="5B816055">
        <w:rPr>
          <w:rFonts w:ascii="Times New Roman" w:hAnsi="Times New Roman" w:cs="Times New Roman"/>
          <w:lang w:eastAsia="en-GB"/>
        </w:rPr>
        <w:t xml:space="preserve">two thirds of eligible women across 36 countries in sub-Saharan Africa did not receive </w:t>
      </w:r>
      <w:r w:rsidRPr="00C101C2">
        <w:rPr>
          <w:rFonts w:ascii="Times New Roman" w:hAnsi="Times New Roman" w:cs="Times New Roman"/>
          <w:lang w:eastAsia="en-GB"/>
        </w:rPr>
        <w:t>the full</w:t>
      </w:r>
      <w:r>
        <w:rPr>
          <w:rFonts w:ascii="Times New Roman" w:hAnsi="Times New Roman" w:cs="Times New Roman"/>
          <w:lang w:eastAsia="en-GB"/>
        </w:rPr>
        <w:t xml:space="preserve"> course of </w:t>
      </w:r>
      <w:r w:rsidRPr="00F00AAF">
        <w:rPr>
          <w:rFonts w:ascii="Times New Roman" w:hAnsi="Times New Roman" w:cs="Times New Roman"/>
        </w:rPr>
        <w:t>life-saving preventive treatment</w:t>
      </w:r>
      <w:r>
        <w:rPr>
          <w:rFonts w:ascii="Times New Roman" w:hAnsi="Times New Roman" w:cs="Times New Roman"/>
        </w:rPr>
        <w:t xml:space="preserve"> against malaria during pregnancy</w:t>
      </w:r>
      <w:r w:rsidR="0003592F">
        <w:rPr>
          <w:rFonts w:ascii="Times New Roman" w:hAnsi="Times New Roman" w:cs="Times New Roman"/>
        </w:rPr>
        <w:t>.</w:t>
      </w:r>
      <w:r w:rsidR="004D1F1B" w:rsidRPr="5B816055">
        <w:rPr>
          <w:rStyle w:val="FootnoteReference"/>
          <w:rFonts w:ascii="Times New Roman" w:hAnsi="Times New Roman" w:cs="Times New Roman"/>
          <w:lang w:eastAsia="en-GB"/>
        </w:rPr>
        <w:footnoteReference w:id="3"/>
      </w:r>
    </w:p>
    <w:p w14:paraId="75A27D55" w14:textId="5018748A" w:rsidR="6E82C1EE" w:rsidRDefault="6E82C1EE" w:rsidP="6E82C1EE">
      <w:pPr>
        <w:spacing w:beforeAutospacing="1" w:afterAutospacing="1"/>
        <w:jc w:val="both"/>
        <w:rPr>
          <w:rStyle w:val="gmail-m9121817189885839079normaltextrun"/>
          <w:rFonts w:ascii="Times New Roman" w:hAnsi="Times New Roman" w:cs="Times New Roman"/>
          <w:i/>
          <w:iCs/>
          <w:color w:val="000000" w:themeColor="text1"/>
        </w:rPr>
      </w:pPr>
    </w:p>
    <w:p w14:paraId="50C15055" w14:textId="601293BD" w:rsidR="006B7AE8" w:rsidRDefault="006B7AE8" w:rsidP="006B7AE8">
      <w:pPr>
        <w:spacing w:before="100" w:beforeAutospacing="1" w:after="100" w:afterAutospacing="1"/>
        <w:jc w:val="both"/>
      </w:pPr>
      <w:r>
        <w:rPr>
          <w:rStyle w:val="gmail-m9121817189885839079normaltextrun"/>
          <w:rFonts w:ascii="Times New Roman" w:hAnsi="Times New Roman" w:cs="Times New Roman"/>
          <w:i/>
          <w:iCs/>
          <w:color w:val="000000"/>
        </w:rPr>
        <w:t>Good health starts with proper care of pregnant women and children. Protecting pregnant women</w:t>
      </w:r>
      <w:r>
        <w:rPr>
          <w:rStyle w:val="gmail-m9121817189885839079normaltextrun"/>
          <w:rFonts w:ascii="Times New Roman" w:hAnsi="Times New Roman" w:cs="Times New Roman"/>
          <w:i/>
          <w:iCs/>
        </w:rPr>
        <w:t>, their unborn babies and newborns from malaria</w:t>
      </w:r>
      <w:r>
        <w:rPr>
          <w:rStyle w:val="gmail-m9121817189885839079normaltextrun"/>
          <w:rFonts w:ascii="Times New Roman" w:hAnsi="Times New Roman" w:cs="Times New Roman"/>
          <w:i/>
          <w:iCs/>
          <w:color w:val="000000"/>
        </w:rPr>
        <w:t xml:space="preserve"> will improve the health of mothers and their young children in those critical first years of life and can contribute towards the achievement of Africa’s broad health and development goals”</w:t>
      </w:r>
      <w:r>
        <w:rPr>
          <w:rStyle w:val="gmail-m9121817189885839079normaltextrun"/>
          <w:rFonts w:ascii="Times New Roman" w:hAnsi="Times New Roman" w:cs="Times New Roman"/>
          <w:color w:val="000000"/>
        </w:rPr>
        <w:t xml:space="preserve"> </w:t>
      </w:r>
      <w:r w:rsidRPr="006B7AE8">
        <w:rPr>
          <w:rStyle w:val="gmail-m9121817189885839079normaltextrun"/>
          <w:rFonts w:ascii="Times New Roman" w:hAnsi="Times New Roman" w:cs="Times New Roman"/>
          <w:iCs/>
          <w:color w:val="000000"/>
        </w:rPr>
        <w:t>said Her Excellency, the First Lady of the Republic of Ghana, Rebecca Akuffo-Addo</w:t>
      </w:r>
      <w:r>
        <w:rPr>
          <w:rStyle w:val="gmail-m9121817189885839079normaltextrun"/>
          <w:rFonts w:ascii="Times New Roman" w:hAnsi="Times New Roman" w:cs="Times New Roman"/>
          <w:i/>
          <w:iCs/>
          <w:color w:val="000000"/>
        </w:rPr>
        <w:t>.</w:t>
      </w:r>
    </w:p>
    <w:p w14:paraId="7210E7F8" w14:textId="6D99F07A" w:rsidR="00B70943" w:rsidRDefault="00B70943" w:rsidP="6E82C1EE">
      <w:pPr>
        <w:jc w:val="both"/>
        <w:rPr>
          <w:rStyle w:val="eop"/>
          <w:rFonts w:ascii="Times New Roman" w:hAnsi="Times New Roman" w:cs="Times New Roman"/>
          <w:lang w:eastAsia="en-GB"/>
        </w:rPr>
      </w:pPr>
    </w:p>
    <w:p w14:paraId="69FD23B9" w14:textId="3CAE956B" w:rsidR="00375C43" w:rsidRDefault="0B5C227C" w:rsidP="0D16AD37">
      <w:pPr>
        <w:jc w:val="both"/>
        <w:rPr>
          <w:rFonts w:ascii="Times New Roman" w:hAnsi="Times New Roman" w:cs="Times New Roman"/>
        </w:rPr>
      </w:pPr>
      <w:r w:rsidRPr="0C3F6D26">
        <w:rPr>
          <w:rStyle w:val="normaltextrun"/>
          <w:rFonts w:ascii="Times New Roman" w:hAnsi="Times New Roman" w:cs="Times New Roman"/>
        </w:rPr>
        <w:t xml:space="preserve">While over 90% of lifesaving malaria intervention campaigns – including the distribution of mosquito nets and seasonal malaria chemoprevention campaigns - are on track to be completed as scheduled, malaria cases and mortality are expected to rise this year. </w:t>
      </w:r>
      <w:r w:rsidR="004D1F1B" w:rsidRPr="0C3F6D26">
        <w:rPr>
          <w:rFonts w:ascii="Times New Roman" w:eastAsia="Times New Roman" w:hAnsi="Times New Roman" w:cs="Times New Roman"/>
          <w:lang w:eastAsia="en-GB"/>
        </w:rPr>
        <w:t>As the COVID-19 pandemic takes its toll, millions of people, particularly pregnant women</w:t>
      </w:r>
      <w:r w:rsidR="00E61CF6" w:rsidRPr="0C3F6D26">
        <w:rPr>
          <w:rFonts w:ascii="Times New Roman" w:eastAsia="Times New Roman" w:hAnsi="Times New Roman" w:cs="Times New Roman"/>
          <w:lang w:eastAsia="en-GB"/>
        </w:rPr>
        <w:t xml:space="preserve"> and young children</w:t>
      </w:r>
      <w:r w:rsidR="004D1F1B" w:rsidRPr="0C3F6D26">
        <w:rPr>
          <w:rFonts w:ascii="Times New Roman" w:eastAsia="Times New Roman" w:hAnsi="Times New Roman" w:cs="Times New Roman"/>
          <w:lang w:eastAsia="en-GB"/>
        </w:rPr>
        <w:t>, remain vulnerable to malaria</w:t>
      </w:r>
      <w:r w:rsidR="00BD7E5E" w:rsidRPr="0C3F6D26">
        <w:rPr>
          <w:rFonts w:ascii="Times New Roman" w:hAnsi="Times New Roman" w:cs="Times New Roman"/>
          <w:color w:val="000000" w:themeColor="text1"/>
        </w:rPr>
        <w:t xml:space="preserve"> because </w:t>
      </w:r>
      <w:r w:rsidR="2ECFABC0" w:rsidRPr="0C3F6D26">
        <w:rPr>
          <w:rFonts w:ascii="Times New Roman" w:hAnsi="Times New Roman" w:cs="Times New Roman"/>
          <w:color w:val="000000" w:themeColor="text1"/>
        </w:rPr>
        <w:t xml:space="preserve">access to </w:t>
      </w:r>
      <w:r w:rsidR="00BD7E5E" w:rsidRPr="0C3F6D26">
        <w:rPr>
          <w:rFonts w:ascii="Times New Roman" w:hAnsi="Times New Roman" w:cs="Times New Roman"/>
          <w:color w:val="000000" w:themeColor="text1"/>
        </w:rPr>
        <w:t>routine health services</w:t>
      </w:r>
      <w:r w:rsidR="34B4DAF6" w:rsidRPr="0C3F6D26">
        <w:rPr>
          <w:rFonts w:ascii="Times New Roman" w:hAnsi="Times New Roman" w:cs="Times New Roman"/>
          <w:color w:val="000000" w:themeColor="text1"/>
        </w:rPr>
        <w:t xml:space="preserve"> </w:t>
      </w:r>
      <w:r w:rsidR="6459E3CA" w:rsidRPr="0C3F6D26">
        <w:rPr>
          <w:rFonts w:ascii="Times New Roman" w:hAnsi="Times New Roman" w:cs="Times New Roman"/>
          <w:color w:val="000000" w:themeColor="text1"/>
        </w:rPr>
        <w:t xml:space="preserve">- </w:t>
      </w:r>
      <w:r w:rsidR="34B4DAF6" w:rsidRPr="0C3F6D26">
        <w:rPr>
          <w:rFonts w:ascii="Times New Roman" w:hAnsi="Times New Roman" w:cs="Times New Roman"/>
          <w:color w:val="000000" w:themeColor="text1"/>
        </w:rPr>
        <w:t xml:space="preserve">such as antenatal care and malaria </w:t>
      </w:r>
      <w:r w:rsidR="7454DACE" w:rsidRPr="0C3F6D26">
        <w:rPr>
          <w:rFonts w:ascii="Times New Roman" w:hAnsi="Times New Roman" w:cs="Times New Roman"/>
          <w:color w:val="000000" w:themeColor="text1"/>
        </w:rPr>
        <w:t xml:space="preserve">diagnosis and </w:t>
      </w:r>
      <w:r w:rsidR="34B4DAF6" w:rsidRPr="0C3F6D26">
        <w:rPr>
          <w:rFonts w:ascii="Times New Roman" w:hAnsi="Times New Roman" w:cs="Times New Roman"/>
          <w:color w:val="000000" w:themeColor="text1"/>
        </w:rPr>
        <w:t xml:space="preserve">treatment  </w:t>
      </w:r>
      <w:r w:rsidR="52DBDE51" w:rsidRPr="0C3F6D26">
        <w:rPr>
          <w:rFonts w:ascii="Times New Roman" w:hAnsi="Times New Roman" w:cs="Times New Roman"/>
          <w:color w:val="000000" w:themeColor="text1"/>
        </w:rPr>
        <w:t>is</w:t>
      </w:r>
      <w:r w:rsidR="419ED26B" w:rsidRPr="0C3F6D26">
        <w:rPr>
          <w:rFonts w:ascii="Times New Roman" w:hAnsi="Times New Roman" w:cs="Times New Roman"/>
          <w:color w:val="000000" w:themeColor="text1"/>
        </w:rPr>
        <w:t xml:space="preserve"> at risk of disruption as a result of COVID-19</w:t>
      </w:r>
      <w:r w:rsidR="581DBFC8" w:rsidRPr="0C3F6D26">
        <w:rPr>
          <w:rFonts w:ascii="Times New Roman" w:hAnsi="Times New Roman" w:cs="Times New Roman"/>
          <w:color w:val="000000" w:themeColor="text1"/>
        </w:rPr>
        <w:t>.</w:t>
      </w:r>
      <w:r w:rsidR="60536C92" w:rsidRPr="0C3F6D26">
        <w:rPr>
          <w:rFonts w:ascii="Times New Roman" w:hAnsi="Times New Roman" w:cs="Times New Roman"/>
          <w:color w:val="000000" w:themeColor="text1"/>
        </w:rPr>
        <w:t xml:space="preserve"> </w:t>
      </w:r>
    </w:p>
    <w:p w14:paraId="39B097F1" w14:textId="77777777" w:rsidR="00375C43" w:rsidRDefault="00375C43" w:rsidP="5B816055">
      <w:pPr>
        <w:jc w:val="both"/>
        <w:rPr>
          <w:rFonts w:ascii="Times New Roman" w:hAnsi="Times New Roman" w:cs="Times New Roman"/>
        </w:rPr>
      </w:pPr>
    </w:p>
    <w:p w14:paraId="582E1F26" w14:textId="20FE07F8" w:rsidR="00B70943" w:rsidRDefault="00375C43" w:rsidP="5B816055">
      <w:pPr>
        <w:jc w:val="both"/>
        <w:rPr>
          <w:rStyle w:val="normaltextrun"/>
          <w:rFonts w:ascii="Times New Roman" w:hAnsi="Times New Roman" w:cs="Times New Roman"/>
        </w:rPr>
      </w:pPr>
      <w:r>
        <w:rPr>
          <w:rFonts w:ascii="Times New Roman" w:hAnsi="Times New Roman" w:cs="Times New Roman"/>
        </w:rPr>
        <w:t xml:space="preserve">In response, </w:t>
      </w:r>
      <w:r>
        <w:rPr>
          <w:rFonts w:ascii="Times New Roman" w:hAnsi="Times New Roman" w:cs="Times New Roman"/>
          <w:lang w:eastAsia="en-GB"/>
        </w:rPr>
        <w:t>t</w:t>
      </w:r>
      <w:r w:rsidR="00700DF6" w:rsidRPr="5B816055">
        <w:rPr>
          <w:rFonts w:ascii="Times New Roman" w:hAnsi="Times New Roman" w:cs="Times New Roman"/>
          <w:lang w:eastAsia="en-GB"/>
        </w:rPr>
        <w:t>he</w:t>
      </w:r>
      <w:r w:rsidR="007A0728">
        <w:rPr>
          <w:rFonts w:ascii="Times New Roman" w:hAnsi="Times New Roman" w:cs="Times New Roman"/>
          <w:lang w:eastAsia="en-GB"/>
        </w:rPr>
        <w:t xml:space="preserve"> </w:t>
      </w:r>
      <w:r>
        <w:rPr>
          <w:rFonts w:ascii="Times New Roman" w:hAnsi="Times New Roman" w:cs="Times New Roman"/>
          <w:lang w:eastAsia="en-GB"/>
        </w:rPr>
        <w:t xml:space="preserve">RBM Partnership has launched its </w:t>
      </w:r>
      <w:r w:rsidR="00700DF6" w:rsidRPr="5B816055">
        <w:rPr>
          <w:rFonts w:ascii="Times New Roman" w:hAnsi="Times New Roman" w:cs="Times New Roman"/>
          <w:lang w:eastAsia="en-GB"/>
        </w:rPr>
        <w:t>‘Speed Up Scale Up’ call to action</w:t>
      </w:r>
      <w:r>
        <w:rPr>
          <w:rFonts w:ascii="Times New Roman" w:hAnsi="Times New Roman" w:cs="Times New Roman"/>
          <w:lang w:eastAsia="en-GB"/>
        </w:rPr>
        <w:t xml:space="preserve">, which </w:t>
      </w:r>
      <w:r w:rsidR="00700DF6" w:rsidRPr="5B816055">
        <w:rPr>
          <w:rFonts w:ascii="Times New Roman" w:hAnsi="Times New Roman" w:cs="Times New Roman"/>
          <w:lang w:eastAsia="en-GB"/>
        </w:rPr>
        <w:t xml:space="preserve">aims to increase </w:t>
      </w:r>
      <w:r>
        <w:rPr>
          <w:rFonts w:ascii="Times New Roman" w:hAnsi="Times New Roman" w:cs="Times New Roman"/>
          <w:lang w:eastAsia="en-GB"/>
        </w:rPr>
        <w:t xml:space="preserve">coverage </w:t>
      </w:r>
      <w:r w:rsidR="00700DF6" w:rsidRPr="5B816055">
        <w:rPr>
          <w:rFonts w:ascii="Times New Roman" w:hAnsi="Times New Roman" w:cs="Times New Roman"/>
          <w:lang w:eastAsia="en-GB"/>
        </w:rPr>
        <w:t>of</w:t>
      </w:r>
      <w:r w:rsidR="006A6EC1" w:rsidRPr="5B816055">
        <w:rPr>
          <w:rFonts w:ascii="Times New Roman" w:hAnsi="Times New Roman" w:cs="Times New Roman"/>
          <w:lang w:eastAsia="en-GB"/>
        </w:rPr>
        <w:t xml:space="preserve"> </w:t>
      </w:r>
      <w:r w:rsidR="00700DF6" w:rsidRPr="5B816055">
        <w:rPr>
          <w:rFonts w:ascii="Times New Roman" w:hAnsi="Times New Roman" w:cs="Times New Roman"/>
          <w:lang w:eastAsia="en-GB"/>
        </w:rPr>
        <w:t xml:space="preserve">intermittent preventive treatment in pregnancy (IPTp) with </w:t>
      </w:r>
      <w:r w:rsidR="00025331" w:rsidRPr="5B816055">
        <w:rPr>
          <w:rFonts w:ascii="Times New Roman" w:hAnsi="Times New Roman" w:cs="Times New Roman"/>
          <w:lang w:eastAsia="en-GB"/>
        </w:rPr>
        <w:t xml:space="preserve">at least three doses of </w:t>
      </w:r>
      <w:r w:rsidR="00FD20C8" w:rsidRPr="5B816055">
        <w:rPr>
          <w:rFonts w:ascii="Times New Roman" w:hAnsi="Times New Roman" w:cs="Times New Roman"/>
          <w:lang w:eastAsia="en-GB"/>
        </w:rPr>
        <w:t xml:space="preserve">a </w:t>
      </w:r>
      <w:r w:rsidR="00700DF6" w:rsidRPr="5B816055">
        <w:rPr>
          <w:rFonts w:ascii="Times New Roman" w:hAnsi="Times New Roman" w:cs="Times New Roman"/>
          <w:lang w:eastAsia="en-GB"/>
        </w:rPr>
        <w:t xml:space="preserve">quality-assured </w:t>
      </w:r>
      <w:r w:rsidR="00FD20C8" w:rsidRPr="5B816055">
        <w:rPr>
          <w:rFonts w:ascii="Times New Roman" w:hAnsi="Times New Roman" w:cs="Times New Roman"/>
          <w:lang w:eastAsia="en-GB"/>
        </w:rPr>
        <w:t>antimalarial (</w:t>
      </w:r>
      <w:r w:rsidR="00700DF6" w:rsidRPr="5B816055">
        <w:rPr>
          <w:rFonts w:ascii="Times New Roman" w:hAnsi="Times New Roman" w:cs="Times New Roman"/>
          <w:lang w:eastAsia="en-GB"/>
        </w:rPr>
        <w:t>sulfadoxine-pyrimethamine</w:t>
      </w:r>
      <w:r w:rsidR="00B60582" w:rsidRPr="5B816055">
        <w:rPr>
          <w:rFonts w:ascii="Times New Roman" w:hAnsi="Times New Roman" w:cs="Times New Roman"/>
          <w:lang w:eastAsia="en-GB"/>
        </w:rPr>
        <w:t xml:space="preserve">, or </w:t>
      </w:r>
      <w:r w:rsidR="00700DF6" w:rsidRPr="5B816055">
        <w:rPr>
          <w:rFonts w:ascii="Times New Roman" w:hAnsi="Times New Roman" w:cs="Times New Roman"/>
          <w:lang w:eastAsia="en-GB"/>
        </w:rPr>
        <w:t xml:space="preserve">SP) to </w:t>
      </w:r>
      <w:r w:rsidR="00025336" w:rsidRPr="5B816055">
        <w:rPr>
          <w:rFonts w:ascii="Times New Roman" w:hAnsi="Times New Roman" w:cs="Times New Roman"/>
          <w:lang w:eastAsia="en-GB"/>
        </w:rPr>
        <w:t>all eligible women</w:t>
      </w:r>
      <w:r w:rsidR="00D7079C" w:rsidRPr="5B816055">
        <w:rPr>
          <w:rFonts w:ascii="Times New Roman" w:hAnsi="Times New Roman" w:cs="Times New Roman"/>
          <w:lang w:eastAsia="en-GB"/>
        </w:rPr>
        <w:t xml:space="preserve"> in sub-Saharan Africa</w:t>
      </w:r>
      <w:r w:rsidR="56F7A7BA" w:rsidRPr="5B816055">
        <w:rPr>
          <w:rFonts w:ascii="Times New Roman" w:hAnsi="Times New Roman" w:cs="Times New Roman"/>
          <w:lang w:eastAsia="en-GB"/>
        </w:rPr>
        <w:t xml:space="preserve"> by 2025</w:t>
      </w:r>
      <w:r>
        <w:rPr>
          <w:rFonts w:ascii="Times New Roman" w:hAnsi="Times New Roman" w:cs="Times New Roman"/>
          <w:lang w:eastAsia="en-GB"/>
        </w:rPr>
        <w:t>.</w:t>
      </w:r>
      <w:r w:rsidR="00504265" w:rsidRPr="5B816055">
        <w:rPr>
          <w:rStyle w:val="normaltextrun"/>
          <w:rFonts w:ascii="Times New Roman" w:hAnsi="Times New Roman" w:cs="Times New Roman"/>
        </w:rPr>
        <w:t xml:space="preserve"> </w:t>
      </w:r>
    </w:p>
    <w:p w14:paraId="3ADA4A7B" w14:textId="77777777" w:rsidR="00981BB7" w:rsidRPr="00B70943" w:rsidRDefault="00981BB7" w:rsidP="00981BB7">
      <w:pPr>
        <w:jc w:val="both"/>
        <w:rPr>
          <w:rFonts w:ascii="Times New Roman" w:eastAsia="Times New Roman" w:hAnsi="Times New Roman" w:cs="Times New Roman"/>
          <w:lang w:eastAsia="en-GB"/>
        </w:rPr>
      </w:pPr>
    </w:p>
    <w:p w14:paraId="7B9634E2" w14:textId="15C04B93" w:rsidR="00631D73" w:rsidRPr="001548C2" w:rsidRDefault="00375C43" w:rsidP="5B816055">
      <w:pPr>
        <w:jc w:val="both"/>
        <w:rPr>
          <w:rStyle w:val="normaltextrun"/>
          <w:rFonts w:ascii="Times New Roman" w:hAnsi="Times New Roman" w:cs="Times New Roman"/>
          <w:color w:val="000000"/>
        </w:rPr>
      </w:pPr>
      <w:r>
        <w:rPr>
          <w:rFonts w:ascii="Times New Roman" w:hAnsi="Times New Roman" w:cs="Times New Roman"/>
          <w:color w:val="000000"/>
          <w:lang w:eastAsia="en-GB"/>
        </w:rPr>
        <w:t>G</w:t>
      </w:r>
      <w:r w:rsidR="001548C2" w:rsidRPr="001548C2">
        <w:rPr>
          <w:rFonts w:ascii="Times New Roman" w:hAnsi="Times New Roman" w:cs="Times New Roman"/>
          <w:lang w:eastAsia="en-GB"/>
        </w:rPr>
        <w:t>overnments and health officials</w:t>
      </w:r>
      <w:r>
        <w:rPr>
          <w:rFonts w:ascii="Times New Roman" w:hAnsi="Times New Roman" w:cs="Times New Roman"/>
          <w:lang w:eastAsia="en-GB"/>
        </w:rPr>
        <w:t xml:space="preserve"> are also urged </w:t>
      </w:r>
      <w:r w:rsidR="001548C2" w:rsidRPr="001548C2">
        <w:rPr>
          <w:rFonts w:ascii="Times New Roman" w:hAnsi="Times New Roman" w:cs="Times New Roman"/>
          <w:lang w:eastAsia="en-GB"/>
        </w:rPr>
        <w:t>to sustain efforts to prevent, detect, and treat malaria among pregnant women and other populations at risk</w:t>
      </w:r>
      <w:r>
        <w:rPr>
          <w:rFonts w:ascii="Times New Roman" w:hAnsi="Times New Roman" w:cs="Times New Roman"/>
          <w:lang w:eastAsia="en-GB"/>
        </w:rPr>
        <w:t>, so that the response to the COVID-19 pandemic does not undermine the provision of life-saving services</w:t>
      </w:r>
      <w:r w:rsidR="00D46CD8">
        <w:rPr>
          <w:rFonts w:ascii="Times New Roman" w:hAnsi="Times New Roman" w:cs="Times New Roman"/>
          <w:lang w:eastAsia="en-GB"/>
        </w:rPr>
        <w:t>.</w:t>
      </w:r>
      <w:r w:rsidR="003F1C69" w:rsidRPr="001548C2">
        <w:rPr>
          <w:rStyle w:val="FootnoteReference"/>
          <w:rFonts w:ascii="Times New Roman" w:hAnsi="Times New Roman" w:cs="Times New Roman"/>
        </w:rPr>
        <w:footnoteReference w:id="4"/>
      </w:r>
    </w:p>
    <w:p w14:paraId="162484A6" w14:textId="77777777" w:rsidR="00B70943" w:rsidRPr="00AF4D39" w:rsidRDefault="00B70943" w:rsidP="00B70943">
      <w:pPr>
        <w:jc w:val="both"/>
        <w:rPr>
          <w:rStyle w:val="normaltextrun"/>
          <w:rFonts w:ascii="Times New Roman" w:hAnsi="Times New Roman" w:cs="Times New Roman"/>
          <w:i/>
          <w:iCs/>
          <w:color w:val="000000"/>
        </w:rPr>
      </w:pPr>
    </w:p>
    <w:p w14:paraId="7137F9E9" w14:textId="022CAFBC" w:rsidR="00B70943" w:rsidRDefault="00B70943" w:rsidP="00B70943">
      <w:pPr>
        <w:jc w:val="both"/>
        <w:rPr>
          <w:rStyle w:val="normaltextrun"/>
          <w:rFonts w:ascii="Times New Roman" w:hAnsi="Times New Roman" w:cs="Times New Roman"/>
          <w:i/>
          <w:iCs/>
        </w:rPr>
      </w:pPr>
      <w:r w:rsidRPr="00AF4D39">
        <w:rPr>
          <w:rStyle w:val="normaltextrun"/>
          <w:rFonts w:ascii="Times New Roman" w:hAnsi="Times New Roman" w:cs="Times New Roman"/>
          <w:i/>
          <w:iCs/>
          <w:color w:val="000000"/>
        </w:rPr>
        <w:t>“In the context of COVID-19 pandemic, it is essential that other deadly diseases such as malaria are not overlooked, or deaths will increase dramatically</w:t>
      </w:r>
      <w:r w:rsidRPr="00AF4D39">
        <w:rPr>
          <w:rStyle w:val="normaltextrun"/>
          <w:rFonts w:ascii="Times New Roman" w:hAnsi="Times New Roman" w:cs="Times New Roman"/>
          <w:color w:val="000000"/>
        </w:rPr>
        <w:t>.</w:t>
      </w:r>
      <w:r w:rsidRPr="00AF4D39">
        <w:rPr>
          <w:rStyle w:val="normaltextrun"/>
          <w:rFonts w:ascii="Times New Roman" w:hAnsi="Times New Roman" w:cs="Times New Roman"/>
          <w:i/>
          <w:iCs/>
        </w:rPr>
        <w:t xml:space="preserve"> Intermittent preventive therapy for pregnancy is simple and cost-effective; it saves </w:t>
      </w:r>
      <w:r w:rsidR="007B1C73">
        <w:rPr>
          <w:rStyle w:val="normaltextrun"/>
          <w:rFonts w:ascii="Times New Roman" w:hAnsi="Times New Roman" w:cs="Times New Roman"/>
          <w:i/>
          <w:iCs/>
        </w:rPr>
        <w:t xml:space="preserve">newborn </w:t>
      </w:r>
      <w:r w:rsidRPr="00AF4D39">
        <w:rPr>
          <w:rStyle w:val="normaltextrun"/>
          <w:rFonts w:ascii="Times New Roman" w:hAnsi="Times New Roman" w:cs="Times New Roman"/>
          <w:i/>
          <w:iCs/>
        </w:rPr>
        <w:t xml:space="preserve">lives and prevents adverse outcomes on child development. IPTp-SP needs to be expanded substantially in all countries where it is a recommended intervention” </w:t>
      </w:r>
      <w:r w:rsidR="008B2C15" w:rsidRPr="008B2C15">
        <w:rPr>
          <w:rStyle w:val="normaltextrun"/>
          <w:rFonts w:ascii="Times New Roman" w:hAnsi="Times New Roman" w:cs="Times New Roman"/>
          <w:iCs/>
        </w:rPr>
        <w:t xml:space="preserve">said Dr. Aminata Cisse ep. Traore, </w:t>
      </w:r>
      <w:r w:rsidR="008F26FA" w:rsidRPr="008F26FA">
        <w:rPr>
          <w:rStyle w:val="normaltextrun"/>
          <w:rFonts w:ascii="Times New Roman" w:hAnsi="Times New Roman" w:cs="Times New Roman"/>
          <w:iCs/>
        </w:rPr>
        <w:t>Deputy Director of Reproductive Health, Directorate-General of Health and Public Hygiene, Ministry of Health and Public Hygiene, Mali</w:t>
      </w:r>
      <w:r w:rsidR="008F26FA">
        <w:rPr>
          <w:rStyle w:val="normaltextrun"/>
          <w:rFonts w:ascii="Times New Roman" w:hAnsi="Times New Roman" w:cs="Times New Roman"/>
          <w:iCs/>
        </w:rPr>
        <w:t>.</w:t>
      </w:r>
    </w:p>
    <w:p w14:paraId="3BBDBE2D" w14:textId="77777777" w:rsidR="00BD5E98" w:rsidRPr="00AF4D39" w:rsidRDefault="00BD5E98" w:rsidP="00B70943">
      <w:pPr>
        <w:jc w:val="both"/>
        <w:rPr>
          <w:rStyle w:val="normaltextrun"/>
          <w:rFonts w:ascii="Times New Roman" w:hAnsi="Times New Roman" w:cs="Times New Roman"/>
          <w:i/>
          <w:iCs/>
        </w:rPr>
      </w:pPr>
    </w:p>
    <w:p w14:paraId="21D97CB9" w14:textId="74FCBF8F" w:rsidR="00375C43" w:rsidRPr="00640DC2" w:rsidRDefault="00375C43" w:rsidP="00BD5E98">
      <w:pPr>
        <w:jc w:val="both"/>
      </w:pPr>
      <w:r w:rsidRPr="00BD5E98">
        <w:rPr>
          <w:rFonts w:ascii="Times New Roman" w:hAnsi="Times New Roman" w:cs="Times New Roman"/>
        </w:rPr>
        <w:t xml:space="preserve">Alongside the use of insecticide-treated mosquito nets, IPTp-SP is a simple and highly cost-effective intervention </w:t>
      </w:r>
      <w:r w:rsidR="007A0728">
        <w:rPr>
          <w:rFonts w:ascii="Times New Roman" w:hAnsi="Times New Roman" w:cs="Times New Roman"/>
        </w:rPr>
        <w:t xml:space="preserve">recommended by the World Health Organization (WHO), which is </w:t>
      </w:r>
      <w:r w:rsidR="00BD7E5E" w:rsidRPr="00BD5E98">
        <w:rPr>
          <w:rFonts w:ascii="Times New Roman" w:hAnsi="Times New Roman" w:cs="Times New Roman"/>
        </w:rPr>
        <w:t xml:space="preserve">delivered to pregnant women in Africa during antenatal care </w:t>
      </w:r>
      <w:r w:rsidR="007A0728">
        <w:rPr>
          <w:rFonts w:ascii="Times New Roman" w:hAnsi="Times New Roman" w:cs="Times New Roman"/>
        </w:rPr>
        <w:t>to</w:t>
      </w:r>
      <w:r w:rsidR="00BD7E5E" w:rsidRPr="00BD5E98">
        <w:rPr>
          <w:rFonts w:ascii="Times New Roman" w:hAnsi="Times New Roman" w:cs="Times New Roman"/>
        </w:rPr>
        <w:t xml:space="preserve"> reduce maternal anemia and the risk of low birthweight.</w:t>
      </w:r>
    </w:p>
    <w:p w14:paraId="5160C1C0" w14:textId="77777777" w:rsidR="001D0ABB" w:rsidRDefault="001D0ABB" w:rsidP="009537D9">
      <w:pPr>
        <w:jc w:val="both"/>
        <w:rPr>
          <w:rFonts w:ascii="Times New Roman" w:eastAsia="Times New Roman" w:hAnsi="Times New Roman" w:cs="Times New Roman"/>
          <w:b/>
          <w:bCs/>
          <w:color w:val="000000"/>
          <w:lang w:eastAsia="en-GB"/>
        </w:rPr>
      </w:pPr>
    </w:p>
    <w:p w14:paraId="5D03B7CE" w14:textId="6159E987" w:rsidR="00375C43" w:rsidRDefault="009537D9" w:rsidP="009537D9">
      <w:pPr>
        <w:jc w:val="both"/>
        <w:rPr>
          <w:rFonts w:ascii="Times New Roman" w:eastAsia="Times New Roman" w:hAnsi="Times New Roman" w:cs="Times New Roman"/>
          <w:color w:val="000000"/>
          <w:lang w:eastAsia="en-GB"/>
        </w:rPr>
      </w:pPr>
      <w:r w:rsidRPr="009537D9">
        <w:rPr>
          <w:rFonts w:ascii="Times New Roman" w:eastAsia="Times New Roman" w:hAnsi="Times New Roman" w:cs="Times New Roman"/>
          <w:b/>
          <w:bCs/>
          <w:color w:val="000000"/>
          <w:lang w:eastAsia="en-GB"/>
        </w:rPr>
        <w:t>Background:</w:t>
      </w:r>
      <w:r w:rsidR="00F46ECC">
        <w:rPr>
          <w:rFonts w:ascii="Times New Roman" w:eastAsia="Times New Roman" w:hAnsi="Times New Roman" w:cs="Times New Roman"/>
          <w:color w:val="000000"/>
          <w:lang w:eastAsia="en-GB"/>
        </w:rPr>
        <w:t xml:space="preserve"> </w:t>
      </w:r>
    </w:p>
    <w:p w14:paraId="4794B78D" w14:textId="77777777" w:rsidR="00375C43" w:rsidRDefault="00375C43" w:rsidP="009537D9">
      <w:pPr>
        <w:jc w:val="both"/>
        <w:rPr>
          <w:rFonts w:ascii="Times New Roman" w:eastAsia="Times New Roman" w:hAnsi="Times New Roman" w:cs="Times New Roman"/>
          <w:color w:val="000000"/>
          <w:lang w:eastAsia="en-GB"/>
        </w:rPr>
      </w:pPr>
    </w:p>
    <w:p w14:paraId="2F52850C" w14:textId="77777777" w:rsidR="00375C43" w:rsidRDefault="00375C43" w:rsidP="00375C43">
      <w:pPr>
        <w:jc w:val="both"/>
        <w:rPr>
          <w:rFonts w:ascii="Times New Roman" w:eastAsia="Times New Roman" w:hAnsi="Times New Roman" w:cs="Times New Roman"/>
          <w:color w:val="000000"/>
          <w:lang w:eastAsia="en-GB"/>
        </w:rPr>
      </w:pPr>
      <w:r w:rsidRPr="00EC5CE4">
        <w:rPr>
          <w:rFonts w:ascii="Times New Roman" w:eastAsia="Times New Roman" w:hAnsi="Times New Roman" w:cs="Times New Roman"/>
          <w:color w:val="000000"/>
          <w:lang w:eastAsia="en-GB"/>
        </w:rPr>
        <w:t>Pregnancy reduces a woman’s immunity to malaria, making her more susceptible to infection and at greater risk of illness, severe anaemia and death. Maternal malaria also interferes with the growth of the fetus, increasing the risk of premature delivery and low birth weight – a leading cause of child mortality</w:t>
      </w:r>
      <w:r>
        <w:rPr>
          <w:rFonts w:ascii="Times New Roman" w:eastAsia="Times New Roman" w:hAnsi="Times New Roman" w:cs="Times New Roman"/>
          <w:color w:val="000000"/>
          <w:lang w:eastAsia="en-GB"/>
        </w:rPr>
        <w:t xml:space="preserve"> (Source: WHO).</w:t>
      </w:r>
    </w:p>
    <w:p w14:paraId="67CF638F" w14:textId="77777777" w:rsidR="00375C43" w:rsidRDefault="00375C43" w:rsidP="009537D9">
      <w:pPr>
        <w:jc w:val="both"/>
        <w:rPr>
          <w:rFonts w:ascii="Times New Roman" w:eastAsia="Times New Roman" w:hAnsi="Times New Roman" w:cs="Times New Roman"/>
          <w:color w:val="000000"/>
          <w:lang w:eastAsia="en-GB"/>
        </w:rPr>
      </w:pPr>
    </w:p>
    <w:p w14:paraId="0953AEB4" w14:textId="77777777" w:rsidR="00375C43" w:rsidRDefault="009537D9" w:rsidP="009537D9">
      <w:pPr>
        <w:jc w:val="both"/>
        <w:rPr>
          <w:rFonts w:ascii="Times New Roman" w:eastAsia="Times New Roman" w:hAnsi="Times New Roman" w:cs="Times New Roman"/>
          <w:color w:val="000000"/>
          <w:lang w:eastAsia="en-GB"/>
        </w:rPr>
      </w:pPr>
      <w:r w:rsidRPr="009537D9">
        <w:rPr>
          <w:rFonts w:ascii="Times New Roman" w:eastAsia="Times New Roman" w:hAnsi="Times New Roman" w:cs="Times New Roman"/>
          <w:color w:val="000000"/>
          <w:lang w:eastAsia="en-GB"/>
        </w:rPr>
        <w:t>In 2015, the RBM Partnership issued a Global Call to Action to increase coverage with IPTp</w:t>
      </w:r>
      <w:r w:rsidR="00536A6D">
        <w:rPr>
          <w:rFonts w:ascii="Times New Roman" w:eastAsia="Times New Roman" w:hAnsi="Times New Roman" w:cs="Times New Roman"/>
          <w:color w:val="000000"/>
          <w:lang w:eastAsia="en-GB"/>
        </w:rPr>
        <w:t>.</w:t>
      </w:r>
      <w:r w:rsidRPr="009537D9">
        <w:rPr>
          <w:rFonts w:ascii="Times New Roman" w:eastAsia="Times New Roman" w:hAnsi="Times New Roman" w:cs="Times New Roman"/>
          <w:color w:val="000000"/>
          <w:lang w:eastAsia="en-GB"/>
        </w:rPr>
        <w:t xml:space="preserve"> </w:t>
      </w:r>
      <w:r w:rsidR="00536A6D">
        <w:rPr>
          <w:rFonts w:ascii="Times New Roman" w:eastAsia="Times New Roman" w:hAnsi="Times New Roman" w:cs="Times New Roman"/>
          <w:color w:val="000000"/>
          <w:lang w:eastAsia="en-GB"/>
        </w:rPr>
        <w:t>T</w:t>
      </w:r>
      <w:r w:rsidRPr="009537D9">
        <w:rPr>
          <w:rFonts w:ascii="Times New Roman" w:eastAsia="Times New Roman" w:hAnsi="Times New Roman" w:cs="Times New Roman"/>
          <w:color w:val="000000"/>
          <w:lang w:eastAsia="en-GB"/>
        </w:rPr>
        <w:t xml:space="preserve">he five years that followed brought steady progress. As of 2016, 36 African countries had adopted a policy of providing the minimally required </w:t>
      </w:r>
      <w:r w:rsidR="00F46ECC" w:rsidRPr="00F46ECC">
        <w:rPr>
          <w:rFonts w:ascii="Times New Roman" w:eastAsia="Times New Roman" w:hAnsi="Times New Roman" w:cs="Times New Roman"/>
          <w:color w:val="000000"/>
          <w:lang w:eastAsia="en-GB"/>
        </w:rPr>
        <w:t>three</w:t>
      </w:r>
      <w:r w:rsidRPr="009537D9">
        <w:rPr>
          <w:rFonts w:ascii="Times New Roman" w:eastAsia="Times New Roman" w:hAnsi="Times New Roman" w:cs="Times New Roman"/>
          <w:color w:val="000000"/>
          <w:lang w:eastAsia="en-GB"/>
        </w:rPr>
        <w:t xml:space="preserve"> doses of IPTp to pregnant women. </w:t>
      </w:r>
    </w:p>
    <w:p w14:paraId="48A80C0D" w14:textId="77777777" w:rsidR="00375C43" w:rsidRDefault="00375C43" w:rsidP="009537D9">
      <w:pPr>
        <w:jc w:val="both"/>
        <w:rPr>
          <w:rFonts w:ascii="Times New Roman" w:eastAsia="Times New Roman" w:hAnsi="Times New Roman" w:cs="Times New Roman"/>
          <w:color w:val="000000"/>
          <w:lang w:eastAsia="en-GB"/>
        </w:rPr>
      </w:pPr>
    </w:p>
    <w:p w14:paraId="27C5B9FF" w14:textId="646CFDB5" w:rsidR="009537D9" w:rsidRDefault="009537D9" w:rsidP="009537D9">
      <w:pPr>
        <w:jc w:val="both"/>
        <w:rPr>
          <w:rFonts w:ascii="Times New Roman" w:eastAsia="Times New Roman" w:hAnsi="Times New Roman" w:cs="Times New Roman"/>
          <w:color w:val="000000"/>
          <w:lang w:eastAsia="en-GB"/>
        </w:rPr>
      </w:pPr>
      <w:r w:rsidRPr="2BC6EBD3">
        <w:rPr>
          <w:rFonts w:ascii="Times New Roman" w:eastAsia="Times New Roman" w:hAnsi="Times New Roman" w:cs="Times New Roman"/>
          <w:color w:val="000000" w:themeColor="text1"/>
          <w:lang w:eastAsia="en-GB"/>
        </w:rPr>
        <w:t xml:space="preserve">Since 2017, projects have been ongoing to evaluate the effectiveness of </w:t>
      </w:r>
      <w:r w:rsidR="00F46ECC" w:rsidRPr="2BC6EBD3">
        <w:rPr>
          <w:rFonts w:ascii="Times New Roman" w:eastAsia="Times New Roman" w:hAnsi="Times New Roman" w:cs="Times New Roman"/>
          <w:color w:val="000000" w:themeColor="text1"/>
          <w:lang w:eastAsia="en-GB"/>
        </w:rPr>
        <w:t>community-level distribution of IPTp with quality-assured SP i</w:t>
      </w:r>
      <w:r w:rsidRPr="2BC6EBD3">
        <w:rPr>
          <w:rFonts w:ascii="Times New Roman" w:eastAsia="Times New Roman" w:hAnsi="Times New Roman" w:cs="Times New Roman"/>
          <w:color w:val="000000" w:themeColor="text1"/>
          <w:lang w:eastAsia="en-GB"/>
        </w:rPr>
        <w:t xml:space="preserve">n </w:t>
      </w:r>
      <w:r w:rsidR="00F46ECC" w:rsidRPr="2BC6EBD3">
        <w:rPr>
          <w:rFonts w:ascii="Times New Roman" w:eastAsia="Times New Roman" w:hAnsi="Times New Roman" w:cs="Times New Roman"/>
          <w:color w:val="000000" w:themeColor="text1"/>
          <w:lang w:eastAsia="en-GB"/>
        </w:rPr>
        <w:t xml:space="preserve">Burkina Faso, </w:t>
      </w:r>
      <w:r w:rsidRPr="2BC6EBD3">
        <w:rPr>
          <w:rFonts w:ascii="Times New Roman" w:eastAsia="Times New Roman" w:hAnsi="Times New Roman" w:cs="Times New Roman"/>
          <w:color w:val="000000" w:themeColor="text1"/>
          <w:lang w:eastAsia="en-GB"/>
        </w:rPr>
        <w:t xml:space="preserve">the Democratic Republic of the Congo, Madagascar, </w:t>
      </w:r>
      <w:r w:rsidR="00F46ECC" w:rsidRPr="2BC6EBD3">
        <w:rPr>
          <w:rFonts w:ascii="Times New Roman" w:eastAsia="Times New Roman" w:hAnsi="Times New Roman" w:cs="Times New Roman"/>
          <w:color w:val="000000" w:themeColor="text1"/>
          <w:lang w:eastAsia="en-GB"/>
        </w:rPr>
        <w:t xml:space="preserve">Malawi, </w:t>
      </w:r>
      <w:r w:rsidRPr="2BC6EBD3">
        <w:rPr>
          <w:rFonts w:ascii="Times New Roman" w:eastAsia="Times New Roman" w:hAnsi="Times New Roman" w:cs="Times New Roman"/>
          <w:color w:val="000000" w:themeColor="text1"/>
          <w:lang w:eastAsia="en-GB"/>
        </w:rPr>
        <w:t>Mozambique, and Nigeria. </w:t>
      </w:r>
      <w:r w:rsidR="00E76C06" w:rsidRPr="2BC6EBD3">
        <w:rPr>
          <w:rFonts w:ascii="Times New Roman" w:eastAsia="Times New Roman" w:hAnsi="Times New Roman" w:cs="Times New Roman"/>
          <w:color w:val="000000" w:themeColor="text1"/>
          <w:lang w:eastAsia="en-GB"/>
        </w:rPr>
        <w:t xml:space="preserve">Since </w:t>
      </w:r>
      <w:r w:rsidRPr="2BC6EBD3">
        <w:rPr>
          <w:rFonts w:ascii="Times New Roman" w:eastAsia="Times New Roman" w:hAnsi="Times New Roman" w:cs="Times New Roman"/>
          <w:color w:val="000000" w:themeColor="text1"/>
          <w:lang w:eastAsia="en-GB"/>
        </w:rPr>
        <w:t>2018, to increase the quality of global supplies of SP for IPTp, three African manufacturers </w:t>
      </w:r>
      <w:r w:rsidR="00E76C06" w:rsidRPr="2BC6EBD3">
        <w:rPr>
          <w:rFonts w:ascii="Times New Roman" w:eastAsia="Times New Roman" w:hAnsi="Times New Roman" w:cs="Times New Roman"/>
          <w:color w:val="000000" w:themeColor="text1"/>
          <w:lang w:eastAsia="en-GB"/>
        </w:rPr>
        <w:t xml:space="preserve">are </w:t>
      </w:r>
      <w:r w:rsidRPr="2BC6EBD3">
        <w:rPr>
          <w:rFonts w:ascii="Times New Roman" w:eastAsia="Times New Roman" w:hAnsi="Times New Roman" w:cs="Times New Roman"/>
          <w:color w:val="000000" w:themeColor="text1"/>
          <w:lang w:eastAsia="en-GB"/>
        </w:rPr>
        <w:t>supported to produce quality-assured SP packaged specifically for IPTp. </w:t>
      </w:r>
    </w:p>
    <w:p w14:paraId="1C421E95" w14:textId="2F9BF22D" w:rsidR="00BD7E5E" w:rsidRDefault="00BD7E5E" w:rsidP="009537D9">
      <w:pPr>
        <w:jc w:val="both"/>
        <w:rPr>
          <w:rFonts w:ascii="Times New Roman" w:eastAsia="Times New Roman" w:hAnsi="Times New Roman" w:cs="Times New Roman"/>
          <w:color w:val="000000"/>
          <w:lang w:eastAsia="en-GB"/>
        </w:rPr>
      </w:pPr>
    </w:p>
    <w:p w14:paraId="6A19C5E7" w14:textId="0939DAEB" w:rsidR="00BD7E5E" w:rsidRPr="00ED09A6" w:rsidRDefault="007A0728" w:rsidP="00BD7E5E">
      <w:pPr>
        <w:pStyle w:val="CommentText"/>
        <w:spacing w:after="200"/>
        <w:rPr>
          <w:rFonts w:ascii="Times New Roman" w:hAnsi="Times New Roman" w:cs="Times New Roman"/>
          <w:sz w:val="24"/>
          <w:szCs w:val="24"/>
        </w:rPr>
      </w:pPr>
      <w:r w:rsidRPr="00FF767C">
        <w:rPr>
          <w:rFonts w:ascii="Times New Roman" w:hAnsi="Times New Roman" w:cs="Times New Roman"/>
          <w:sz w:val="24"/>
          <w:szCs w:val="24"/>
        </w:rPr>
        <w:t>The ‘</w:t>
      </w:r>
      <w:r w:rsidRPr="00FF767C">
        <w:rPr>
          <w:rFonts w:ascii="Times New Roman" w:hAnsi="Times New Roman" w:cs="Times New Roman"/>
          <w:sz w:val="24"/>
          <w:szCs w:val="24"/>
          <w:lang w:eastAsia="en-GB"/>
        </w:rPr>
        <w:t>Speed Up Scale Up’</w:t>
      </w:r>
      <w:r w:rsidRPr="00FF767C">
        <w:rPr>
          <w:rFonts w:ascii="Times New Roman" w:hAnsi="Times New Roman" w:cs="Times New Roman"/>
          <w:sz w:val="24"/>
          <w:szCs w:val="24"/>
        </w:rPr>
        <w:t xml:space="preserve"> call to</w:t>
      </w:r>
      <w:r w:rsidRPr="00ED09A6">
        <w:rPr>
          <w:rFonts w:ascii="Times New Roman" w:hAnsi="Times New Roman" w:cs="Times New Roman"/>
          <w:sz w:val="24"/>
          <w:szCs w:val="24"/>
        </w:rPr>
        <w:t xml:space="preserve"> action aims to rally global communities to bring this lifesaving intervention to all eligible women, by</w:t>
      </w:r>
      <w:r>
        <w:rPr>
          <w:rFonts w:ascii="Times New Roman" w:hAnsi="Times New Roman" w:cs="Times New Roman"/>
          <w:sz w:val="24"/>
          <w:szCs w:val="24"/>
        </w:rPr>
        <w:t>:</w:t>
      </w:r>
    </w:p>
    <w:p w14:paraId="79CA13FE" w14:textId="77777777" w:rsidR="00BD7E5E" w:rsidRPr="00ED09A6" w:rsidRDefault="00BD7E5E" w:rsidP="00BD7E5E">
      <w:pPr>
        <w:pStyle w:val="CommentText"/>
        <w:numPr>
          <w:ilvl w:val="0"/>
          <w:numId w:val="2"/>
        </w:numPr>
        <w:spacing w:after="200"/>
        <w:rPr>
          <w:rFonts w:ascii="Times New Roman" w:hAnsi="Times New Roman" w:cs="Times New Roman"/>
          <w:sz w:val="24"/>
          <w:szCs w:val="24"/>
        </w:rPr>
      </w:pPr>
      <w:r w:rsidRPr="00ED09A6">
        <w:rPr>
          <w:rFonts w:ascii="Times New Roman" w:hAnsi="Times New Roman" w:cs="Times New Roman"/>
          <w:sz w:val="24"/>
          <w:szCs w:val="24"/>
        </w:rPr>
        <w:t xml:space="preserve">Ensuring uninterrupted access to antenatal care (ANC) for pregnant women </w:t>
      </w:r>
    </w:p>
    <w:p w14:paraId="586DF8C0" w14:textId="6B514DEB" w:rsidR="00BD7E5E" w:rsidRDefault="00BD7E5E" w:rsidP="00BD7E5E">
      <w:pPr>
        <w:pStyle w:val="CommentText"/>
        <w:numPr>
          <w:ilvl w:val="0"/>
          <w:numId w:val="2"/>
        </w:numPr>
        <w:spacing w:after="200"/>
        <w:rPr>
          <w:rFonts w:ascii="Times New Roman" w:hAnsi="Times New Roman" w:cs="Times New Roman"/>
          <w:sz w:val="24"/>
          <w:szCs w:val="24"/>
        </w:rPr>
      </w:pPr>
      <w:r w:rsidRPr="00ED09A6">
        <w:rPr>
          <w:rFonts w:ascii="Times New Roman" w:hAnsi="Times New Roman" w:cs="Times New Roman"/>
          <w:sz w:val="24"/>
          <w:szCs w:val="24"/>
        </w:rPr>
        <w:t xml:space="preserve">Maintaining malaria in pregnancy service delivery as a core component of ANC during the COVID-19 pandemic, adapting processes where required to allow for social distancing and infection prevention and control measures </w:t>
      </w:r>
    </w:p>
    <w:p w14:paraId="292717EC" w14:textId="07FE55BD" w:rsidR="00640DC2" w:rsidRPr="00ED09A6" w:rsidRDefault="00640DC2" w:rsidP="00BD7E5E">
      <w:pPr>
        <w:pStyle w:val="CommentText"/>
        <w:numPr>
          <w:ilvl w:val="0"/>
          <w:numId w:val="2"/>
        </w:numPr>
        <w:spacing w:after="200"/>
        <w:rPr>
          <w:rFonts w:ascii="Times New Roman" w:hAnsi="Times New Roman" w:cs="Times New Roman"/>
          <w:sz w:val="24"/>
          <w:szCs w:val="24"/>
        </w:rPr>
      </w:pPr>
      <w:r>
        <w:rPr>
          <w:rFonts w:ascii="Times New Roman" w:hAnsi="Times New Roman" w:cs="Times New Roman"/>
          <w:sz w:val="24"/>
          <w:szCs w:val="24"/>
        </w:rPr>
        <w:t xml:space="preserve">Securing adequate funding </w:t>
      </w:r>
    </w:p>
    <w:p w14:paraId="0CA67D18" w14:textId="3CA66C66" w:rsidR="00BD7E5E" w:rsidRDefault="00BD7E5E" w:rsidP="00BD5E98">
      <w:pPr>
        <w:pStyle w:val="CommentText"/>
        <w:numPr>
          <w:ilvl w:val="0"/>
          <w:numId w:val="2"/>
        </w:numPr>
        <w:spacing w:after="200"/>
        <w:rPr>
          <w:rFonts w:ascii="Times New Roman" w:hAnsi="Times New Roman" w:cs="Times New Roman"/>
          <w:sz w:val="24"/>
          <w:szCs w:val="24"/>
        </w:rPr>
      </w:pPr>
      <w:r w:rsidRPr="00ED09A6">
        <w:rPr>
          <w:rFonts w:ascii="Times New Roman" w:hAnsi="Times New Roman" w:cs="Times New Roman"/>
          <w:sz w:val="24"/>
          <w:szCs w:val="24"/>
        </w:rPr>
        <w:t>Facilitating greater collaboration and partnership between national malaria and reproductive health programs.</w:t>
      </w:r>
    </w:p>
    <w:p w14:paraId="6CB06E42" w14:textId="70EF318B" w:rsidR="00B30F45" w:rsidRPr="00BD5E98" w:rsidRDefault="00CE0C16">
      <w:pPr>
        <w:pStyle w:val="paragraph"/>
        <w:textAlignment w:val="baseline"/>
        <w:rPr>
          <w:color w:val="000000" w:themeColor="text1"/>
        </w:rPr>
      </w:pPr>
      <w:bookmarkStart w:id="0" w:name="_GoBack"/>
      <w:bookmarkEnd w:id="0"/>
      <w:r w:rsidRPr="00B466C2">
        <w:rPr>
          <w:rStyle w:val="normaltextrun"/>
          <w:color w:val="000000" w:themeColor="text1"/>
        </w:rPr>
        <w:t xml:space="preserve">This Global Call to Action was shaped by </w:t>
      </w:r>
      <w:r w:rsidR="00536A6D" w:rsidRPr="00B466C2">
        <w:rPr>
          <w:rStyle w:val="normaltextrun"/>
          <w:color w:val="000000" w:themeColor="text1"/>
        </w:rPr>
        <w:t xml:space="preserve">the Centers for Disease Control and Prevention, </w:t>
      </w:r>
      <w:r w:rsidRPr="00B466C2">
        <w:rPr>
          <w:rStyle w:val="normaltextrun"/>
          <w:color w:val="000000" w:themeColor="text1"/>
        </w:rPr>
        <w:t>Jhpiego,</w:t>
      </w:r>
      <w:r w:rsidR="00927595" w:rsidRPr="00B466C2">
        <w:rPr>
          <w:rStyle w:val="normaltextrun"/>
          <w:color w:val="000000" w:themeColor="text1"/>
        </w:rPr>
        <w:t xml:space="preserve"> </w:t>
      </w:r>
      <w:r w:rsidR="00536A6D" w:rsidRPr="00B466C2">
        <w:rPr>
          <w:rStyle w:val="normaltextrun"/>
          <w:color w:val="000000" w:themeColor="text1"/>
        </w:rPr>
        <w:t xml:space="preserve">The </w:t>
      </w:r>
      <w:r w:rsidR="00927595" w:rsidRPr="00B466C2">
        <w:rPr>
          <w:rStyle w:val="normaltextrun"/>
          <w:color w:val="000000" w:themeColor="text1"/>
        </w:rPr>
        <w:t>London School of Hygiene and Tropical Medicine</w:t>
      </w:r>
      <w:r w:rsidRPr="00B466C2">
        <w:rPr>
          <w:rStyle w:val="normaltextrun"/>
          <w:color w:val="000000" w:themeColor="text1"/>
        </w:rPr>
        <w:t xml:space="preserve">, </w:t>
      </w:r>
      <w:r w:rsidR="00E03E96" w:rsidRPr="00B466C2">
        <w:rPr>
          <w:rStyle w:val="normaltextrun"/>
          <w:color w:val="000000" w:themeColor="text1"/>
        </w:rPr>
        <w:t xml:space="preserve">Malaria Consortium, </w:t>
      </w:r>
      <w:r w:rsidR="00927595" w:rsidRPr="00B466C2">
        <w:rPr>
          <w:rStyle w:val="normaltextrun"/>
          <w:color w:val="000000" w:themeColor="text1"/>
        </w:rPr>
        <w:t>Medicines for Malaria Venture</w:t>
      </w:r>
      <w:r w:rsidRPr="00B466C2">
        <w:rPr>
          <w:rStyle w:val="normaltextrun"/>
          <w:color w:val="000000" w:themeColor="text1"/>
        </w:rPr>
        <w:t xml:space="preserve">, </w:t>
      </w:r>
      <w:r w:rsidR="001B2731" w:rsidRPr="00B466C2">
        <w:rPr>
          <w:rStyle w:val="normaltextrun"/>
          <w:color w:val="000000" w:themeColor="text1"/>
        </w:rPr>
        <w:t>SpeakUpAfrica,</w:t>
      </w:r>
      <w:r w:rsidRPr="00B466C2">
        <w:rPr>
          <w:rStyle w:val="normaltextrun"/>
          <w:color w:val="000000" w:themeColor="text1"/>
        </w:rPr>
        <w:t xml:space="preserve"> </w:t>
      </w:r>
      <w:r w:rsidR="00536A6D" w:rsidRPr="00B466C2">
        <w:rPr>
          <w:rStyle w:val="normaltextrun"/>
          <w:color w:val="000000" w:themeColor="text1"/>
        </w:rPr>
        <w:t xml:space="preserve">the U.S. President’s Malaria Initiative, </w:t>
      </w:r>
      <w:r w:rsidR="00927595" w:rsidRPr="00B466C2">
        <w:rPr>
          <w:rStyle w:val="normaltextrun"/>
          <w:color w:val="000000" w:themeColor="text1"/>
        </w:rPr>
        <w:t xml:space="preserve">the </w:t>
      </w:r>
      <w:r w:rsidRPr="00B466C2">
        <w:rPr>
          <w:rStyle w:val="normaltextrun"/>
          <w:color w:val="000000" w:themeColor="text1"/>
        </w:rPr>
        <w:t>W</w:t>
      </w:r>
      <w:r w:rsidR="00927595" w:rsidRPr="00B466C2">
        <w:rPr>
          <w:rStyle w:val="normaltextrun"/>
          <w:color w:val="000000" w:themeColor="text1"/>
        </w:rPr>
        <w:t xml:space="preserve">orld </w:t>
      </w:r>
      <w:r w:rsidRPr="00B466C2">
        <w:rPr>
          <w:rStyle w:val="normaltextrun"/>
          <w:color w:val="000000" w:themeColor="text1"/>
        </w:rPr>
        <w:t>H</w:t>
      </w:r>
      <w:r w:rsidR="00927595" w:rsidRPr="00B466C2">
        <w:rPr>
          <w:rStyle w:val="normaltextrun"/>
          <w:color w:val="000000" w:themeColor="text1"/>
        </w:rPr>
        <w:t xml:space="preserve">ealth </w:t>
      </w:r>
      <w:r w:rsidRPr="00B466C2">
        <w:rPr>
          <w:rStyle w:val="normaltextrun"/>
          <w:color w:val="000000" w:themeColor="text1"/>
        </w:rPr>
        <w:t>O</w:t>
      </w:r>
      <w:r w:rsidR="00927595" w:rsidRPr="00B466C2">
        <w:rPr>
          <w:rStyle w:val="normaltextrun"/>
          <w:color w:val="000000" w:themeColor="text1"/>
        </w:rPr>
        <w:t>rganization</w:t>
      </w:r>
      <w:r w:rsidR="00E52B25">
        <w:rPr>
          <w:rStyle w:val="normaltextrun"/>
          <w:color w:val="000000" w:themeColor="text1"/>
        </w:rPr>
        <w:t>, the Impact Malaria Project and The Global Fund.</w:t>
      </w:r>
      <w:r w:rsidRPr="00B466C2">
        <w:rPr>
          <w:rStyle w:val="normaltextrun"/>
          <w:color w:val="000000" w:themeColor="text1"/>
        </w:rPr>
        <w:t> </w:t>
      </w:r>
      <w:r w:rsidRPr="00B466C2">
        <w:rPr>
          <w:rStyle w:val="eop"/>
          <w:color w:val="000000" w:themeColor="text1"/>
        </w:rPr>
        <w:t> </w:t>
      </w:r>
    </w:p>
    <w:sectPr w:rsidR="00B30F45" w:rsidRPr="00BD5E9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E4D5F4" w16cex:dateUtc="2020-08-17T08:09:00Z"/>
  <w16cex:commentExtensible w16cex:durableId="7956EC45" w16cex:dateUtc="2020-10-02T11:56:47.663Z"/>
  <w16cex:commentExtensible w16cex:durableId="57843C13" w16cex:dateUtc="2020-10-02T12:00:36.988Z"/>
</w16cex:commentsExtensible>
</file>

<file path=word/commentsIds.xml><?xml version="1.0" encoding="utf-8"?>
<w16cid:commentsIds xmlns:mc="http://schemas.openxmlformats.org/markup-compatibility/2006" xmlns:w16cid="http://schemas.microsoft.com/office/word/2016/wordml/cid" mc:Ignorable="w16cid">
  <w16cid:commentId w16cid:paraId="7D34A80D" w16cid:durableId="22E4D5F4"/>
  <w16cid:commentId w16cid:paraId="661E90EB" w16cid:durableId="7956EC45"/>
  <w16cid:commentId w16cid:paraId="4BD6562D" w16cid:durableId="57843C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55BB7" w14:textId="77777777" w:rsidR="001C1232" w:rsidRDefault="001C1232" w:rsidP="00B728EA">
      <w:r>
        <w:separator/>
      </w:r>
    </w:p>
  </w:endnote>
  <w:endnote w:type="continuationSeparator" w:id="0">
    <w:p w14:paraId="3E2AD1FC" w14:textId="77777777" w:rsidR="001C1232" w:rsidRDefault="001C1232" w:rsidP="00B7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5A10" w14:textId="77777777" w:rsidR="001C1232" w:rsidRDefault="001C1232" w:rsidP="00B728EA">
      <w:r>
        <w:separator/>
      </w:r>
    </w:p>
  </w:footnote>
  <w:footnote w:type="continuationSeparator" w:id="0">
    <w:p w14:paraId="7BF26FAF" w14:textId="77777777" w:rsidR="001C1232" w:rsidRDefault="001C1232" w:rsidP="00B728EA">
      <w:r>
        <w:continuationSeparator/>
      </w:r>
    </w:p>
  </w:footnote>
  <w:footnote w:id="1">
    <w:p w14:paraId="2281D03B" w14:textId="77777777" w:rsidR="5B816055" w:rsidRDefault="5B816055" w:rsidP="5B816055">
      <w:pPr>
        <w:pStyle w:val="FootnoteText"/>
      </w:pPr>
      <w:r w:rsidRPr="5B816055">
        <w:rPr>
          <w:rStyle w:val="FootnoteReference"/>
        </w:rPr>
        <w:footnoteRef/>
      </w:r>
      <w:r>
        <w:t xml:space="preserve"> </w:t>
      </w:r>
      <w:r w:rsidRPr="5B816055">
        <w:rPr>
          <w:color w:val="000000" w:themeColor="text1"/>
        </w:rPr>
        <w:t xml:space="preserve">World Health Organization. </w:t>
      </w:r>
      <w:hyperlink r:id="rId1">
        <w:r w:rsidRPr="5B816055">
          <w:rPr>
            <w:rStyle w:val="Hyperlink"/>
            <w:rFonts w:eastAsiaTheme="majorEastAsia"/>
            <w:color w:val="000000" w:themeColor="text1"/>
          </w:rPr>
          <w:t xml:space="preserve">World Malaria Report 2019. </w:t>
        </w:r>
      </w:hyperlink>
    </w:p>
  </w:footnote>
  <w:footnote w:id="2">
    <w:p w14:paraId="62CDB068" w14:textId="77777777" w:rsidR="5B816055" w:rsidRDefault="5B816055" w:rsidP="5B816055">
      <w:pPr>
        <w:pStyle w:val="FootnoteText"/>
      </w:pPr>
      <w:r w:rsidRPr="5B816055">
        <w:rPr>
          <w:rStyle w:val="FootnoteReference"/>
        </w:rPr>
        <w:footnoteRef/>
      </w:r>
      <w:r>
        <w:t xml:space="preserve"> </w:t>
      </w:r>
      <w:r w:rsidRPr="5B816055">
        <w:rPr>
          <w:color w:val="000000" w:themeColor="text1"/>
        </w:rPr>
        <w:t xml:space="preserve">World Health Organization. </w:t>
      </w:r>
      <w:hyperlink r:id="rId2">
        <w:r w:rsidRPr="5B816055">
          <w:rPr>
            <w:rStyle w:val="Hyperlink"/>
            <w:rFonts w:eastAsiaTheme="majorEastAsia"/>
            <w:color w:val="000000" w:themeColor="text1"/>
          </w:rPr>
          <w:t xml:space="preserve">World Malaria Report 2019. </w:t>
        </w:r>
      </w:hyperlink>
    </w:p>
  </w:footnote>
  <w:footnote w:id="3">
    <w:p w14:paraId="6EED6DFC" w14:textId="77777777" w:rsidR="5B816055" w:rsidRPr="00BD5E98" w:rsidRDefault="5B816055" w:rsidP="5B816055">
      <w:pPr>
        <w:pStyle w:val="FootnoteText"/>
        <w:rPr>
          <w:lang w:val="es-ES"/>
        </w:rPr>
      </w:pPr>
      <w:r w:rsidRPr="5B816055">
        <w:rPr>
          <w:rStyle w:val="FootnoteReference"/>
        </w:rPr>
        <w:footnoteRef/>
      </w:r>
      <w:r w:rsidRPr="00BD5E98">
        <w:rPr>
          <w:lang w:val="es-ES"/>
        </w:rPr>
        <w:t xml:space="preserve"> Ibid.</w:t>
      </w:r>
    </w:p>
  </w:footnote>
  <w:footnote w:id="4">
    <w:p w14:paraId="12E89285" w14:textId="77777777" w:rsidR="003F1C69" w:rsidRPr="0057612F" w:rsidRDefault="003F1C69" w:rsidP="003F1C69">
      <w:pPr>
        <w:pStyle w:val="FootnoteText"/>
        <w:rPr>
          <w:lang w:val="es-ES"/>
        </w:rPr>
      </w:pPr>
      <w:r>
        <w:rPr>
          <w:rStyle w:val="FootnoteReference"/>
        </w:rPr>
        <w:footnoteRef/>
      </w:r>
      <w:r w:rsidRPr="0057612F">
        <w:rPr>
          <w:lang w:val="es-ES"/>
        </w:rPr>
        <w:t xml:space="preserve"> </w:t>
      </w:r>
      <w:hyperlink r:id="rId3" w:history="1">
        <w:r w:rsidRPr="0057612F">
          <w:rPr>
            <w:rStyle w:val="Hyperlink"/>
            <w:lang w:val="es-ES"/>
          </w:rPr>
          <w:t>https://globalfund.exposure.co/disruptions-in-hiv-tb-and-malaria-programs-due-to-covid19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37263"/>
    <w:multiLevelType w:val="hybridMultilevel"/>
    <w:tmpl w:val="3062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13A25"/>
    <w:multiLevelType w:val="hybridMultilevel"/>
    <w:tmpl w:val="A3AC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F6"/>
    <w:rsid w:val="000014D9"/>
    <w:rsid w:val="00006FC0"/>
    <w:rsid w:val="00025331"/>
    <w:rsid w:val="00025336"/>
    <w:rsid w:val="0003592F"/>
    <w:rsid w:val="00044A7D"/>
    <w:rsid w:val="000F1043"/>
    <w:rsid w:val="000F5303"/>
    <w:rsid w:val="00114A5B"/>
    <w:rsid w:val="00127BC9"/>
    <w:rsid w:val="00134076"/>
    <w:rsid w:val="001548C2"/>
    <w:rsid w:val="001621D4"/>
    <w:rsid w:val="001905FA"/>
    <w:rsid w:val="001B2731"/>
    <w:rsid w:val="001C1232"/>
    <w:rsid w:val="001D0ABB"/>
    <w:rsid w:val="001D3275"/>
    <w:rsid w:val="001D34ED"/>
    <w:rsid w:val="001E007B"/>
    <w:rsid w:val="001E1C75"/>
    <w:rsid w:val="001E2E92"/>
    <w:rsid w:val="001E60DA"/>
    <w:rsid w:val="001F0AD7"/>
    <w:rsid w:val="00217395"/>
    <w:rsid w:val="00230370"/>
    <w:rsid w:val="00231A47"/>
    <w:rsid w:val="00255569"/>
    <w:rsid w:val="00266CD6"/>
    <w:rsid w:val="00295B01"/>
    <w:rsid w:val="002B0D06"/>
    <w:rsid w:val="002B34D4"/>
    <w:rsid w:val="002E47CB"/>
    <w:rsid w:val="002F4E48"/>
    <w:rsid w:val="003054D2"/>
    <w:rsid w:val="00314D83"/>
    <w:rsid w:val="00373CDD"/>
    <w:rsid w:val="00375C43"/>
    <w:rsid w:val="003B2C8A"/>
    <w:rsid w:val="003B5651"/>
    <w:rsid w:val="003F1C69"/>
    <w:rsid w:val="004034B2"/>
    <w:rsid w:val="0040760E"/>
    <w:rsid w:val="004406CF"/>
    <w:rsid w:val="00463590"/>
    <w:rsid w:val="00486CE4"/>
    <w:rsid w:val="004B747C"/>
    <w:rsid w:val="004D1F1B"/>
    <w:rsid w:val="004F4557"/>
    <w:rsid w:val="004F7DA1"/>
    <w:rsid w:val="00504265"/>
    <w:rsid w:val="00510C9E"/>
    <w:rsid w:val="005221E8"/>
    <w:rsid w:val="00534AC9"/>
    <w:rsid w:val="00536A6D"/>
    <w:rsid w:val="00564068"/>
    <w:rsid w:val="005C4ADB"/>
    <w:rsid w:val="005C68FF"/>
    <w:rsid w:val="005D7B7D"/>
    <w:rsid w:val="005D7F81"/>
    <w:rsid w:val="005E62D4"/>
    <w:rsid w:val="005F4061"/>
    <w:rsid w:val="00611A21"/>
    <w:rsid w:val="00631D73"/>
    <w:rsid w:val="00640D7E"/>
    <w:rsid w:val="00640DC2"/>
    <w:rsid w:val="00641517"/>
    <w:rsid w:val="00641F4F"/>
    <w:rsid w:val="00644293"/>
    <w:rsid w:val="006673F8"/>
    <w:rsid w:val="0068077B"/>
    <w:rsid w:val="00681C9E"/>
    <w:rsid w:val="006A6EC1"/>
    <w:rsid w:val="006B7AE8"/>
    <w:rsid w:val="006E022B"/>
    <w:rsid w:val="00700DF6"/>
    <w:rsid w:val="00703F52"/>
    <w:rsid w:val="00712869"/>
    <w:rsid w:val="007210AD"/>
    <w:rsid w:val="007607BC"/>
    <w:rsid w:val="007907AE"/>
    <w:rsid w:val="007A0728"/>
    <w:rsid w:val="007A7F93"/>
    <w:rsid w:val="007B1C73"/>
    <w:rsid w:val="007D7C4F"/>
    <w:rsid w:val="007F502B"/>
    <w:rsid w:val="008134DE"/>
    <w:rsid w:val="00826C22"/>
    <w:rsid w:val="00842F6D"/>
    <w:rsid w:val="00845280"/>
    <w:rsid w:val="00851F2B"/>
    <w:rsid w:val="00866DB7"/>
    <w:rsid w:val="00887EEA"/>
    <w:rsid w:val="008B2C15"/>
    <w:rsid w:val="008B4BC8"/>
    <w:rsid w:val="008C0378"/>
    <w:rsid w:val="008C065C"/>
    <w:rsid w:val="008D5533"/>
    <w:rsid w:val="008E0C7C"/>
    <w:rsid w:val="008E4428"/>
    <w:rsid w:val="008E6E1B"/>
    <w:rsid w:val="008F26FA"/>
    <w:rsid w:val="008F41CD"/>
    <w:rsid w:val="00913732"/>
    <w:rsid w:val="00917C19"/>
    <w:rsid w:val="00927595"/>
    <w:rsid w:val="009537D9"/>
    <w:rsid w:val="00961017"/>
    <w:rsid w:val="00981BB7"/>
    <w:rsid w:val="009865C6"/>
    <w:rsid w:val="00996BA9"/>
    <w:rsid w:val="009B004F"/>
    <w:rsid w:val="009B12A0"/>
    <w:rsid w:val="009B3FFD"/>
    <w:rsid w:val="009B64EC"/>
    <w:rsid w:val="009C7A1B"/>
    <w:rsid w:val="009F26F3"/>
    <w:rsid w:val="009F75BA"/>
    <w:rsid w:val="00A14B9F"/>
    <w:rsid w:val="00A20D2A"/>
    <w:rsid w:val="00A2401F"/>
    <w:rsid w:val="00A24141"/>
    <w:rsid w:val="00A3444C"/>
    <w:rsid w:val="00A67FE4"/>
    <w:rsid w:val="00A74F03"/>
    <w:rsid w:val="00A808CC"/>
    <w:rsid w:val="00A91C46"/>
    <w:rsid w:val="00AA448F"/>
    <w:rsid w:val="00AF4372"/>
    <w:rsid w:val="00AF4D39"/>
    <w:rsid w:val="00AF75CD"/>
    <w:rsid w:val="00B13E2C"/>
    <w:rsid w:val="00B30F45"/>
    <w:rsid w:val="00B31251"/>
    <w:rsid w:val="00B466C2"/>
    <w:rsid w:val="00B60582"/>
    <w:rsid w:val="00B70943"/>
    <w:rsid w:val="00B728EA"/>
    <w:rsid w:val="00B84280"/>
    <w:rsid w:val="00BD5E98"/>
    <w:rsid w:val="00BD7E5E"/>
    <w:rsid w:val="00BF207D"/>
    <w:rsid w:val="00C35F63"/>
    <w:rsid w:val="00C45D1A"/>
    <w:rsid w:val="00C50275"/>
    <w:rsid w:val="00CB024B"/>
    <w:rsid w:val="00CB2C3A"/>
    <w:rsid w:val="00CD0839"/>
    <w:rsid w:val="00CE0C16"/>
    <w:rsid w:val="00D46CD8"/>
    <w:rsid w:val="00D7079C"/>
    <w:rsid w:val="00D72948"/>
    <w:rsid w:val="00D86246"/>
    <w:rsid w:val="00D97689"/>
    <w:rsid w:val="00DB2A69"/>
    <w:rsid w:val="00DC1C1A"/>
    <w:rsid w:val="00DC3719"/>
    <w:rsid w:val="00E02FA1"/>
    <w:rsid w:val="00E03E96"/>
    <w:rsid w:val="00E41663"/>
    <w:rsid w:val="00E52B25"/>
    <w:rsid w:val="00E61CF6"/>
    <w:rsid w:val="00E76C06"/>
    <w:rsid w:val="00EC743A"/>
    <w:rsid w:val="00ED2714"/>
    <w:rsid w:val="00ED32BC"/>
    <w:rsid w:val="00EE5322"/>
    <w:rsid w:val="00F02B8B"/>
    <w:rsid w:val="00F2113A"/>
    <w:rsid w:val="00F46ECC"/>
    <w:rsid w:val="00F53EC5"/>
    <w:rsid w:val="00F86313"/>
    <w:rsid w:val="00F9320E"/>
    <w:rsid w:val="00FA5B35"/>
    <w:rsid w:val="00FB05CA"/>
    <w:rsid w:val="00FD19D7"/>
    <w:rsid w:val="00FD20C8"/>
    <w:rsid w:val="00FD6020"/>
    <w:rsid w:val="00FF767C"/>
    <w:rsid w:val="011AC100"/>
    <w:rsid w:val="02455369"/>
    <w:rsid w:val="04EBCE23"/>
    <w:rsid w:val="06F33C8F"/>
    <w:rsid w:val="08694378"/>
    <w:rsid w:val="094AF9AB"/>
    <w:rsid w:val="0A77BF79"/>
    <w:rsid w:val="0B5C227C"/>
    <w:rsid w:val="0C3F6D26"/>
    <w:rsid w:val="0D16AD37"/>
    <w:rsid w:val="0E7A18C9"/>
    <w:rsid w:val="10AC0D55"/>
    <w:rsid w:val="11E273D5"/>
    <w:rsid w:val="16BAEE57"/>
    <w:rsid w:val="19C75867"/>
    <w:rsid w:val="1B6156EF"/>
    <w:rsid w:val="1B67BCDE"/>
    <w:rsid w:val="1C303F39"/>
    <w:rsid w:val="1F033CD3"/>
    <w:rsid w:val="204047BB"/>
    <w:rsid w:val="209E6333"/>
    <w:rsid w:val="20EE84DA"/>
    <w:rsid w:val="25132AAF"/>
    <w:rsid w:val="26333C70"/>
    <w:rsid w:val="270BB9F4"/>
    <w:rsid w:val="275AF185"/>
    <w:rsid w:val="299474A3"/>
    <w:rsid w:val="2BC6EBD3"/>
    <w:rsid w:val="2BFB83E1"/>
    <w:rsid w:val="2D24EDB8"/>
    <w:rsid w:val="2D2B728E"/>
    <w:rsid w:val="2D3811BD"/>
    <w:rsid w:val="2DFDBEA1"/>
    <w:rsid w:val="2ECFABC0"/>
    <w:rsid w:val="32431603"/>
    <w:rsid w:val="34B4DAF6"/>
    <w:rsid w:val="34B9E072"/>
    <w:rsid w:val="35A395AE"/>
    <w:rsid w:val="364010BA"/>
    <w:rsid w:val="365BAF67"/>
    <w:rsid w:val="399D7761"/>
    <w:rsid w:val="3C90ED21"/>
    <w:rsid w:val="3CFE7B81"/>
    <w:rsid w:val="3DC6BA12"/>
    <w:rsid w:val="3E3C03FA"/>
    <w:rsid w:val="3F5167C9"/>
    <w:rsid w:val="3F5CFC69"/>
    <w:rsid w:val="419ED26B"/>
    <w:rsid w:val="43D17C98"/>
    <w:rsid w:val="47CE6E1F"/>
    <w:rsid w:val="489CFDBB"/>
    <w:rsid w:val="4953F69C"/>
    <w:rsid w:val="4F8CBA7C"/>
    <w:rsid w:val="52DBDE51"/>
    <w:rsid w:val="548B7798"/>
    <w:rsid w:val="54A0A532"/>
    <w:rsid w:val="551304A5"/>
    <w:rsid w:val="5536699C"/>
    <w:rsid w:val="5551D767"/>
    <w:rsid w:val="56F7A7BA"/>
    <w:rsid w:val="581DBFC8"/>
    <w:rsid w:val="5A20DB14"/>
    <w:rsid w:val="5A9C2EC4"/>
    <w:rsid w:val="5B70506F"/>
    <w:rsid w:val="5B816055"/>
    <w:rsid w:val="5BD414FB"/>
    <w:rsid w:val="5DCD52E8"/>
    <w:rsid w:val="5E4DA6FE"/>
    <w:rsid w:val="5FACD26B"/>
    <w:rsid w:val="60536C92"/>
    <w:rsid w:val="6117F05A"/>
    <w:rsid w:val="6378C54F"/>
    <w:rsid w:val="63CB9FDF"/>
    <w:rsid w:val="6459E3CA"/>
    <w:rsid w:val="6601ABBA"/>
    <w:rsid w:val="674DF566"/>
    <w:rsid w:val="67BC65D0"/>
    <w:rsid w:val="6C8C379E"/>
    <w:rsid w:val="6CB5641B"/>
    <w:rsid w:val="6D14BBF4"/>
    <w:rsid w:val="6DD0675B"/>
    <w:rsid w:val="6E82C1EE"/>
    <w:rsid w:val="6F8B839A"/>
    <w:rsid w:val="7310A2D9"/>
    <w:rsid w:val="7454DACE"/>
    <w:rsid w:val="7540E2C1"/>
    <w:rsid w:val="75507448"/>
    <w:rsid w:val="763370A5"/>
    <w:rsid w:val="767CA45A"/>
    <w:rsid w:val="79E30D26"/>
    <w:rsid w:val="7CBEF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833AB"/>
  <w15:chartTrackingRefBased/>
  <w15:docId w15:val="{A4C82EDC-98B8-334E-B5F8-EB44A4F0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0DF6"/>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700DF6"/>
  </w:style>
  <w:style w:type="character" w:customStyle="1" w:styleId="normaltextrun">
    <w:name w:val="normaltextrun"/>
    <w:basedOn w:val="DefaultParagraphFont"/>
    <w:rsid w:val="00700DF6"/>
  </w:style>
  <w:style w:type="character" w:customStyle="1" w:styleId="eop">
    <w:name w:val="eop"/>
    <w:basedOn w:val="DefaultParagraphFont"/>
    <w:rsid w:val="00700DF6"/>
  </w:style>
  <w:style w:type="paragraph" w:styleId="NormalWeb">
    <w:name w:val="Normal (Web)"/>
    <w:basedOn w:val="Normal"/>
    <w:uiPriority w:val="99"/>
    <w:semiHidden/>
    <w:unhideWhenUsed/>
    <w:rsid w:val="00700DF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C3719"/>
    <w:rPr>
      <w:sz w:val="16"/>
      <w:szCs w:val="16"/>
    </w:rPr>
  </w:style>
  <w:style w:type="paragraph" w:styleId="CommentText">
    <w:name w:val="annotation text"/>
    <w:basedOn w:val="Normal"/>
    <w:link w:val="CommentTextChar"/>
    <w:uiPriority w:val="99"/>
    <w:unhideWhenUsed/>
    <w:rsid w:val="00DC3719"/>
    <w:rPr>
      <w:sz w:val="20"/>
      <w:szCs w:val="20"/>
    </w:rPr>
  </w:style>
  <w:style w:type="character" w:customStyle="1" w:styleId="CommentTextChar">
    <w:name w:val="Comment Text Char"/>
    <w:basedOn w:val="DefaultParagraphFont"/>
    <w:link w:val="CommentText"/>
    <w:uiPriority w:val="99"/>
    <w:rsid w:val="00DC3719"/>
    <w:rPr>
      <w:sz w:val="20"/>
      <w:szCs w:val="20"/>
    </w:rPr>
  </w:style>
  <w:style w:type="paragraph" w:styleId="CommentSubject">
    <w:name w:val="annotation subject"/>
    <w:basedOn w:val="CommentText"/>
    <w:next w:val="CommentText"/>
    <w:link w:val="CommentSubjectChar"/>
    <w:uiPriority w:val="99"/>
    <w:semiHidden/>
    <w:unhideWhenUsed/>
    <w:rsid w:val="00DC3719"/>
    <w:rPr>
      <w:b/>
      <w:bCs/>
    </w:rPr>
  </w:style>
  <w:style w:type="character" w:customStyle="1" w:styleId="CommentSubjectChar">
    <w:name w:val="Comment Subject Char"/>
    <w:basedOn w:val="CommentTextChar"/>
    <w:link w:val="CommentSubject"/>
    <w:uiPriority w:val="99"/>
    <w:semiHidden/>
    <w:rsid w:val="00DC3719"/>
    <w:rPr>
      <w:b/>
      <w:bCs/>
      <w:sz w:val="20"/>
      <w:szCs w:val="20"/>
    </w:rPr>
  </w:style>
  <w:style w:type="paragraph" w:styleId="BalloonText">
    <w:name w:val="Balloon Text"/>
    <w:basedOn w:val="Normal"/>
    <w:link w:val="BalloonTextChar"/>
    <w:uiPriority w:val="99"/>
    <w:semiHidden/>
    <w:unhideWhenUsed/>
    <w:rsid w:val="00DC37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3719"/>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B728EA"/>
    <w:rPr>
      <w:sz w:val="20"/>
      <w:szCs w:val="20"/>
    </w:rPr>
  </w:style>
  <w:style w:type="character" w:customStyle="1" w:styleId="FootnoteTextChar">
    <w:name w:val="Footnote Text Char"/>
    <w:basedOn w:val="DefaultParagraphFont"/>
    <w:link w:val="FootnoteText"/>
    <w:uiPriority w:val="99"/>
    <w:semiHidden/>
    <w:rsid w:val="00B728EA"/>
    <w:rPr>
      <w:sz w:val="20"/>
      <w:szCs w:val="20"/>
    </w:rPr>
  </w:style>
  <w:style w:type="character" w:styleId="FootnoteReference">
    <w:name w:val="footnote reference"/>
    <w:basedOn w:val="DefaultParagraphFont"/>
    <w:uiPriority w:val="99"/>
    <w:semiHidden/>
    <w:unhideWhenUsed/>
    <w:rsid w:val="00B728EA"/>
    <w:rPr>
      <w:vertAlign w:val="superscript"/>
    </w:rPr>
  </w:style>
  <w:style w:type="character" w:styleId="Hyperlink">
    <w:name w:val="Hyperlink"/>
    <w:basedOn w:val="DefaultParagraphFont"/>
    <w:uiPriority w:val="99"/>
    <w:unhideWhenUsed/>
    <w:rsid w:val="00917C19"/>
    <w:rPr>
      <w:color w:val="0000FF"/>
      <w:u w:val="single"/>
    </w:rPr>
  </w:style>
  <w:style w:type="character" w:styleId="FollowedHyperlink">
    <w:name w:val="FollowedHyperlink"/>
    <w:basedOn w:val="DefaultParagraphFont"/>
    <w:uiPriority w:val="99"/>
    <w:semiHidden/>
    <w:unhideWhenUsed/>
    <w:rsid w:val="00B30F45"/>
    <w:rPr>
      <w:color w:val="954F72" w:themeColor="followedHyperlink"/>
      <w:u w:val="single"/>
    </w:rPr>
  </w:style>
  <w:style w:type="character" w:customStyle="1" w:styleId="UnresolvedMention1">
    <w:name w:val="Unresolved Mention1"/>
    <w:basedOn w:val="DefaultParagraphFont"/>
    <w:uiPriority w:val="99"/>
    <w:semiHidden/>
    <w:unhideWhenUsed/>
    <w:rsid w:val="004D1F1B"/>
    <w:rPr>
      <w:color w:val="605E5C"/>
      <w:shd w:val="clear" w:color="auto" w:fill="E1DFDD"/>
    </w:rPr>
  </w:style>
  <w:style w:type="character" w:customStyle="1" w:styleId="apple-converted-space">
    <w:name w:val="apple-converted-space"/>
    <w:basedOn w:val="DefaultParagraphFont"/>
    <w:rsid w:val="009537D9"/>
  </w:style>
  <w:style w:type="character" w:customStyle="1" w:styleId="cit">
    <w:name w:val="cit"/>
    <w:basedOn w:val="DefaultParagraphFont"/>
    <w:rsid w:val="00463590"/>
  </w:style>
  <w:style w:type="character" w:customStyle="1" w:styleId="UnresolvedMention">
    <w:name w:val="Unresolved Mention"/>
    <w:basedOn w:val="DefaultParagraphFont"/>
    <w:uiPriority w:val="99"/>
    <w:semiHidden/>
    <w:unhideWhenUsed/>
    <w:rsid w:val="00BD5E98"/>
    <w:rPr>
      <w:color w:val="605E5C"/>
      <w:shd w:val="clear" w:color="auto" w:fill="E1DFDD"/>
    </w:rPr>
  </w:style>
  <w:style w:type="character" w:customStyle="1" w:styleId="gmail-m9121817189885839079normaltextrun">
    <w:name w:val="gmail-m_9121817189885839079normaltextrun"/>
    <w:basedOn w:val="DefaultParagraphFont"/>
    <w:rsid w:val="006B7AE8"/>
  </w:style>
  <w:style w:type="character" w:customStyle="1" w:styleId="gmail-m9121817189885839079eop">
    <w:name w:val="gmail-m_9121817189885839079eop"/>
    <w:basedOn w:val="DefaultParagraphFont"/>
    <w:rsid w:val="006B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891">
      <w:bodyDiv w:val="1"/>
      <w:marLeft w:val="0"/>
      <w:marRight w:val="0"/>
      <w:marTop w:val="0"/>
      <w:marBottom w:val="0"/>
      <w:divBdr>
        <w:top w:val="none" w:sz="0" w:space="0" w:color="auto"/>
        <w:left w:val="none" w:sz="0" w:space="0" w:color="auto"/>
        <w:bottom w:val="none" w:sz="0" w:space="0" w:color="auto"/>
        <w:right w:val="none" w:sz="0" w:space="0" w:color="auto"/>
      </w:divBdr>
      <w:divsChild>
        <w:div w:id="1817408447">
          <w:marLeft w:val="0"/>
          <w:marRight w:val="0"/>
          <w:marTop w:val="0"/>
          <w:marBottom w:val="0"/>
          <w:divBdr>
            <w:top w:val="none" w:sz="0" w:space="0" w:color="auto"/>
            <w:left w:val="none" w:sz="0" w:space="0" w:color="auto"/>
            <w:bottom w:val="none" w:sz="0" w:space="0" w:color="auto"/>
            <w:right w:val="none" w:sz="0" w:space="0" w:color="auto"/>
          </w:divBdr>
        </w:div>
        <w:div w:id="13314619">
          <w:marLeft w:val="0"/>
          <w:marRight w:val="0"/>
          <w:marTop w:val="0"/>
          <w:marBottom w:val="0"/>
          <w:divBdr>
            <w:top w:val="none" w:sz="0" w:space="0" w:color="auto"/>
            <w:left w:val="none" w:sz="0" w:space="0" w:color="auto"/>
            <w:bottom w:val="none" w:sz="0" w:space="0" w:color="auto"/>
            <w:right w:val="none" w:sz="0" w:space="0" w:color="auto"/>
          </w:divBdr>
        </w:div>
        <w:div w:id="917979813">
          <w:marLeft w:val="0"/>
          <w:marRight w:val="0"/>
          <w:marTop w:val="0"/>
          <w:marBottom w:val="0"/>
          <w:divBdr>
            <w:top w:val="none" w:sz="0" w:space="0" w:color="auto"/>
            <w:left w:val="none" w:sz="0" w:space="0" w:color="auto"/>
            <w:bottom w:val="none" w:sz="0" w:space="0" w:color="auto"/>
            <w:right w:val="none" w:sz="0" w:space="0" w:color="auto"/>
          </w:divBdr>
        </w:div>
        <w:div w:id="1440834714">
          <w:marLeft w:val="0"/>
          <w:marRight w:val="0"/>
          <w:marTop w:val="0"/>
          <w:marBottom w:val="0"/>
          <w:divBdr>
            <w:top w:val="none" w:sz="0" w:space="0" w:color="auto"/>
            <w:left w:val="none" w:sz="0" w:space="0" w:color="auto"/>
            <w:bottom w:val="none" w:sz="0" w:space="0" w:color="auto"/>
            <w:right w:val="none" w:sz="0" w:space="0" w:color="auto"/>
          </w:divBdr>
        </w:div>
        <w:div w:id="122382429">
          <w:marLeft w:val="0"/>
          <w:marRight w:val="0"/>
          <w:marTop w:val="0"/>
          <w:marBottom w:val="0"/>
          <w:divBdr>
            <w:top w:val="none" w:sz="0" w:space="0" w:color="auto"/>
            <w:left w:val="none" w:sz="0" w:space="0" w:color="auto"/>
            <w:bottom w:val="none" w:sz="0" w:space="0" w:color="auto"/>
            <w:right w:val="none" w:sz="0" w:space="0" w:color="auto"/>
          </w:divBdr>
        </w:div>
        <w:div w:id="1495951822">
          <w:marLeft w:val="0"/>
          <w:marRight w:val="0"/>
          <w:marTop w:val="0"/>
          <w:marBottom w:val="0"/>
          <w:divBdr>
            <w:top w:val="none" w:sz="0" w:space="0" w:color="auto"/>
            <w:left w:val="none" w:sz="0" w:space="0" w:color="auto"/>
            <w:bottom w:val="none" w:sz="0" w:space="0" w:color="auto"/>
            <w:right w:val="none" w:sz="0" w:space="0" w:color="auto"/>
          </w:divBdr>
        </w:div>
        <w:div w:id="861548250">
          <w:marLeft w:val="0"/>
          <w:marRight w:val="0"/>
          <w:marTop w:val="0"/>
          <w:marBottom w:val="0"/>
          <w:divBdr>
            <w:top w:val="none" w:sz="0" w:space="0" w:color="auto"/>
            <w:left w:val="none" w:sz="0" w:space="0" w:color="auto"/>
            <w:bottom w:val="none" w:sz="0" w:space="0" w:color="auto"/>
            <w:right w:val="none" w:sz="0" w:space="0" w:color="auto"/>
          </w:divBdr>
        </w:div>
        <w:div w:id="113183103">
          <w:marLeft w:val="0"/>
          <w:marRight w:val="0"/>
          <w:marTop w:val="0"/>
          <w:marBottom w:val="0"/>
          <w:divBdr>
            <w:top w:val="none" w:sz="0" w:space="0" w:color="auto"/>
            <w:left w:val="none" w:sz="0" w:space="0" w:color="auto"/>
            <w:bottom w:val="none" w:sz="0" w:space="0" w:color="auto"/>
            <w:right w:val="none" w:sz="0" w:space="0" w:color="auto"/>
          </w:divBdr>
        </w:div>
        <w:div w:id="1281456748">
          <w:marLeft w:val="0"/>
          <w:marRight w:val="0"/>
          <w:marTop w:val="0"/>
          <w:marBottom w:val="0"/>
          <w:divBdr>
            <w:top w:val="none" w:sz="0" w:space="0" w:color="auto"/>
            <w:left w:val="none" w:sz="0" w:space="0" w:color="auto"/>
            <w:bottom w:val="none" w:sz="0" w:space="0" w:color="auto"/>
            <w:right w:val="none" w:sz="0" w:space="0" w:color="auto"/>
          </w:divBdr>
        </w:div>
        <w:div w:id="946305262">
          <w:marLeft w:val="0"/>
          <w:marRight w:val="0"/>
          <w:marTop w:val="0"/>
          <w:marBottom w:val="0"/>
          <w:divBdr>
            <w:top w:val="none" w:sz="0" w:space="0" w:color="auto"/>
            <w:left w:val="none" w:sz="0" w:space="0" w:color="auto"/>
            <w:bottom w:val="none" w:sz="0" w:space="0" w:color="auto"/>
            <w:right w:val="none" w:sz="0" w:space="0" w:color="auto"/>
          </w:divBdr>
        </w:div>
        <w:div w:id="1577590472">
          <w:marLeft w:val="0"/>
          <w:marRight w:val="0"/>
          <w:marTop w:val="0"/>
          <w:marBottom w:val="0"/>
          <w:divBdr>
            <w:top w:val="none" w:sz="0" w:space="0" w:color="auto"/>
            <w:left w:val="none" w:sz="0" w:space="0" w:color="auto"/>
            <w:bottom w:val="none" w:sz="0" w:space="0" w:color="auto"/>
            <w:right w:val="none" w:sz="0" w:space="0" w:color="auto"/>
          </w:divBdr>
        </w:div>
        <w:div w:id="1883786454">
          <w:marLeft w:val="0"/>
          <w:marRight w:val="0"/>
          <w:marTop w:val="0"/>
          <w:marBottom w:val="0"/>
          <w:divBdr>
            <w:top w:val="none" w:sz="0" w:space="0" w:color="auto"/>
            <w:left w:val="none" w:sz="0" w:space="0" w:color="auto"/>
            <w:bottom w:val="none" w:sz="0" w:space="0" w:color="auto"/>
            <w:right w:val="none" w:sz="0" w:space="0" w:color="auto"/>
          </w:divBdr>
        </w:div>
        <w:div w:id="1260986325">
          <w:marLeft w:val="0"/>
          <w:marRight w:val="0"/>
          <w:marTop w:val="0"/>
          <w:marBottom w:val="0"/>
          <w:divBdr>
            <w:top w:val="none" w:sz="0" w:space="0" w:color="auto"/>
            <w:left w:val="none" w:sz="0" w:space="0" w:color="auto"/>
            <w:bottom w:val="none" w:sz="0" w:space="0" w:color="auto"/>
            <w:right w:val="none" w:sz="0" w:space="0" w:color="auto"/>
          </w:divBdr>
        </w:div>
        <w:div w:id="1186942216">
          <w:marLeft w:val="0"/>
          <w:marRight w:val="0"/>
          <w:marTop w:val="0"/>
          <w:marBottom w:val="0"/>
          <w:divBdr>
            <w:top w:val="none" w:sz="0" w:space="0" w:color="auto"/>
            <w:left w:val="none" w:sz="0" w:space="0" w:color="auto"/>
            <w:bottom w:val="none" w:sz="0" w:space="0" w:color="auto"/>
            <w:right w:val="none" w:sz="0" w:space="0" w:color="auto"/>
          </w:divBdr>
        </w:div>
        <w:div w:id="1335379012">
          <w:marLeft w:val="0"/>
          <w:marRight w:val="0"/>
          <w:marTop w:val="0"/>
          <w:marBottom w:val="0"/>
          <w:divBdr>
            <w:top w:val="none" w:sz="0" w:space="0" w:color="auto"/>
            <w:left w:val="none" w:sz="0" w:space="0" w:color="auto"/>
            <w:bottom w:val="none" w:sz="0" w:space="0" w:color="auto"/>
            <w:right w:val="none" w:sz="0" w:space="0" w:color="auto"/>
          </w:divBdr>
        </w:div>
        <w:div w:id="1868374514">
          <w:marLeft w:val="0"/>
          <w:marRight w:val="0"/>
          <w:marTop w:val="0"/>
          <w:marBottom w:val="0"/>
          <w:divBdr>
            <w:top w:val="none" w:sz="0" w:space="0" w:color="auto"/>
            <w:left w:val="none" w:sz="0" w:space="0" w:color="auto"/>
            <w:bottom w:val="none" w:sz="0" w:space="0" w:color="auto"/>
            <w:right w:val="none" w:sz="0" w:space="0" w:color="auto"/>
          </w:divBdr>
        </w:div>
        <w:div w:id="1430197916">
          <w:marLeft w:val="0"/>
          <w:marRight w:val="0"/>
          <w:marTop w:val="0"/>
          <w:marBottom w:val="0"/>
          <w:divBdr>
            <w:top w:val="none" w:sz="0" w:space="0" w:color="auto"/>
            <w:left w:val="none" w:sz="0" w:space="0" w:color="auto"/>
            <w:bottom w:val="none" w:sz="0" w:space="0" w:color="auto"/>
            <w:right w:val="none" w:sz="0" w:space="0" w:color="auto"/>
          </w:divBdr>
        </w:div>
        <w:div w:id="2009870666">
          <w:marLeft w:val="0"/>
          <w:marRight w:val="0"/>
          <w:marTop w:val="0"/>
          <w:marBottom w:val="0"/>
          <w:divBdr>
            <w:top w:val="none" w:sz="0" w:space="0" w:color="auto"/>
            <w:left w:val="none" w:sz="0" w:space="0" w:color="auto"/>
            <w:bottom w:val="none" w:sz="0" w:space="0" w:color="auto"/>
            <w:right w:val="none" w:sz="0" w:space="0" w:color="auto"/>
          </w:divBdr>
        </w:div>
        <w:div w:id="1800370070">
          <w:marLeft w:val="0"/>
          <w:marRight w:val="0"/>
          <w:marTop w:val="0"/>
          <w:marBottom w:val="0"/>
          <w:divBdr>
            <w:top w:val="none" w:sz="0" w:space="0" w:color="auto"/>
            <w:left w:val="none" w:sz="0" w:space="0" w:color="auto"/>
            <w:bottom w:val="none" w:sz="0" w:space="0" w:color="auto"/>
            <w:right w:val="none" w:sz="0" w:space="0" w:color="auto"/>
          </w:divBdr>
        </w:div>
        <w:div w:id="1522470980">
          <w:marLeft w:val="0"/>
          <w:marRight w:val="0"/>
          <w:marTop w:val="0"/>
          <w:marBottom w:val="0"/>
          <w:divBdr>
            <w:top w:val="none" w:sz="0" w:space="0" w:color="auto"/>
            <w:left w:val="none" w:sz="0" w:space="0" w:color="auto"/>
            <w:bottom w:val="none" w:sz="0" w:space="0" w:color="auto"/>
            <w:right w:val="none" w:sz="0" w:space="0" w:color="auto"/>
          </w:divBdr>
        </w:div>
        <w:div w:id="2099205602">
          <w:marLeft w:val="0"/>
          <w:marRight w:val="0"/>
          <w:marTop w:val="0"/>
          <w:marBottom w:val="0"/>
          <w:divBdr>
            <w:top w:val="none" w:sz="0" w:space="0" w:color="auto"/>
            <w:left w:val="none" w:sz="0" w:space="0" w:color="auto"/>
            <w:bottom w:val="none" w:sz="0" w:space="0" w:color="auto"/>
            <w:right w:val="none" w:sz="0" w:space="0" w:color="auto"/>
          </w:divBdr>
        </w:div>
        <w:div w:id="1826429037">
          <w:marLeft w:val="0"/>
          <w:marRight w:val="0"/>
          <w:marTop w:val="0"/>
          <w:marBottom w:val="0"/>
          <w:divBdr>
            <w:top w:val="none" w:sz="0" w:space="0" w:color="auto"/>
            <w:left w:val="none" w:sz="0" w:space="0" w:color="auto"/>
            <w:bottom w:val="none" w:sz="0" w:space="0" w:color="auto"/>
            <w:right w:val="none" w:sz="0" w:space="0" w:color="auto"/>
          </w:divBdr>
        </w:div>
        <w:div w:id="531764545">
          <w:marLeft w:val="0"/>
          <w:marRight w:val="0"/>
          <w:marTop w:val="0"/>
          <w:marBottom w:val="0"/>
          <w:divBdr>
            <w:top w:val="none" w:sz="0" w:space="0" w:color="auto"/>
            <w:left w:val="none" w:sz="0" w:space="0" w:color="auto"/>
            <w:bottom w:val="none" w:sz="0" w:space="0" w:color="auto"/>
            <w:right w:val="none" w:sz="0" w:space="0" w:color="auto"/>
          </w:divBdr>
        </w:div>
        <w:div w:id="2118327575">
          <w:marLeft w:val="0"/>
          <w:marRight w:val="0"/>
          <w:marTop w:val="0"/>
          <w:marBottom w:val="0"/>
          <w:divBdr>
            <w:top w:val="none" w:sz="0" w:space="0" w:color="auto"/>
            <w:left w:val="none" w:sz="0" w:space="0" w:color="auto"/>
            <w:bottom w:val="none" w:sz="0" w:space="0" w:color="auto"/>
            <w:right w:val="none" w:sz="0" w:space="0" w:color="auto"/>
          </w:divBdr>
        </w:div>
      </w:divsChild>
    </w:div>
    <w:div w:id="237636285">
      <w:bodyDiv w:val="1"/>
      <w:marLeft w:val="0"/>
      <w:marRight w:val="0"/>
      <w:marTop w:val="0"/>
      <w:marBottom w:val="0"/>
      <w:divBdr>
        <w:top w:val="none" w:sz="0" w:space="0" w:color="auto"/>
        <w:left w:val="none" w:sz="0" w:space="0" w:color="auto"/>
        <w:bottom w:val="none" w:sz="0" w:space="0" w:color="auto"/>
        <w:right w:val="none" w:sz="0" w:space="0" w:color="auto"/>
      </w:divBdr>
    </w:div>
    <w:div w:id="283999474">
      <w:bodyDiv w:val="1"/>
      <w:marLeft w:val="0"/>
      <w:marRight w:val="0"/>
      <w:marTop w:val="0"/>
      <w:marBottom w:val="0"/>
      <w:divBdr>
        <w:top w:val="none" w:sz="0" w:space="0" w:color="auto"/>
        <w:left w:val="none" w:sz="0" w:space="0" w:color="auto"/>
        <w:bottom w:val="none" w:sz="0" w:space="0" w:color="auto"/>
        <w:right w:val="none" w:sz="0" w:space="0" w:color="auto"/>
      </w:divBdr>
      <w:divsChild>
        <w:div w:id="1486125201">
          <w:marLeft w:val="0"/>
          <w:marRight w:val="0"/>
          <w:marTop w:val="0"/>
          <w:marBottom w:val="0"/>
          <w:divBdr>
            <w:top w:val="none" w:sz="0" w:space="0" w:color="auto"/>
            <w:left w:val="none" w:sz="0" w:space="0" w:color="auto"/>
            <w:bottom w:val="none" w:sz="0" w:space="0" w:color="auto"/>
            <w:right w:val="none" w:sz="0" w:space="0" w:color="auto"/>
          </w:divBdr>
        </w:div>
        <w:div w:id="1982610016">
          <w:marLeft w:val="0"/>
          <w:marRight w:val="0"/>
          <w:marTop w:val="0"/>
          <w:marBottom w:val="0"/>
          <w:divBdr>
            <w:top w:val="none" w:sz="0" w:space="0" w:color="auto"/>
            <w:left w:val="none" w:sz="0" w:space="0" w:color="auto"/>
            <w:bottom w:val="none" w:sz="0" w:space="0" w:color="auto"/>
            <w:right w:val="none" w:sz="0" w:space="0" w:color="auto"/>
          </w:divBdr>
        </w:div>
      </w:divsChild>
    </w:div>
    <w:div w:id="395053889">
      <w:bodyDiv w:val="1"/>
      <w:marLeft w:val="0"/>
      <w:marRight w:val="0"/>
      <w:marTop w:val="0"/>
      <w:marBottom w:val="0"/>
      <w:divBdr>
        <w:top w:val="none" w:sz="0" w:space="0" w:color="auto"/>
        <w:left w:val="none" w:sz="0" w:space="0" w:color="auto"/>
        <w:bottom w:val="none" w:sz="0" w:space="0" w:color="auto"/>
        <w:right w:val="none" w:sz="0" w:space="0" w:color="auto"/>
      </w:divBdr>
    </w:div>
    <w:div w:id="440489584">
      <w:bodyDiv w:val="1"/>
      <w:marLeft w:val="0"/>
      <w:marRight w:val="0"/>
      <w:marTop w:val="0"/>
      <w:marBottom w:val="0"/>
      <w:divBdr>
        <w:top w:val="none" w:sz="0" w:space="0" w:color="auto"/>
        <w:left w:val="none" w:sz="0" w:space="0" w:color="auto"/>
        <w:bottom w:val="none" w:sz="0" w:space="0" w:color="auto"/>
        <w:right w:val="none" w:sz="0" w:space="0" w:color="auto"/>
      </w:divBdr>
    </w:div>
    <w:div w:id="454253386">
      <w:bodyDiv w:val="1"/>
      <w:marLeft w:val="0"/>
      <w:marRight w:val="0"/>
      <w:marTop w:val="0"/>
      <w:marBottom w:val="0"/>
      <w:divBdr>
        <w:top w:val="none" w:sz="0" w:space="0" w:color="auto"/>
        <w:left w:val="none" w:sz="0" w:space="0" w:color="auto"/>
        <w:bottom w:val="none" w:sz="0" w:space="0" w:color="auto"/>
        <w:right w:val="none" w:sz="0" w:space="0" w:color="auto"/>
      </w:divBdr>
    </w:div>
    <w:div w:id="544176128">
      <w:bodyDiv w:val="1"/>
      <w:marLeft w:val="0"/>
      <w:marRight w:val="0"/>
      <w:marTop w:val="0"/>
      <w:marBottom w:val="0"/>
      <w:divBdr>
        <w:top w:val="none" w:sz="0" w:space="0" w:color="auto"/>
        <w:left w:val="none" w:sz="0" w:space="0" w:color="auto"/>
        <w:bottom w:val="none" w:sz="0" w:space="0" w:color="auto"/>
        <w:right w:val="none" w:sz="0" w:space="0" w:color="auto"/>
      </w:divBdr>
    </w:div>
    <w:div w:id="627394657">
      <w:bodyDiv w:val="1"/>
      <w:marLeft w:val="0"/>
      <w:marRight w:val="0"/>
      <w:marTop w:val="0"/>
      <w:marBottom w:val="0"/>
      <w:divBdr>
        <w:top w:val="none" w:sz="0" w:space="0" w:color="auto"/>
        <w:left w:val="none" w:sz="0" w:space="0" w:color="auto"/>
        <w:bottom w:val="none" w:sz="0" w:space="0" w:color="auto"/>
        <w:right w:val="none" w:sz="0" w:space="0" w:color="auto"/>
      </w:divBdr>
    </w:div>
    <w:div w:id="711227176">
      <w:bodyDiv w:val="1"/>
      <w:marLeft w:val="0"/>
      <w:marRight w:val="0"/>
      <w:marTop w:val="0"/>
      <w:marBottom w:val="0"/>
      <w:divBdr>
        <w:top w:val="none" w:sz="0" w:space="0" w:color="auto"/>
        <w:left w:val="none" w:sz="0" w:space="0" w:color="auto"/>
        <w:bottom w:val="none" w:sz="0" w:space="0" w:color="auto"/>
        <w:right w:val="none" w:sz="0" w:space="0" w:color="auto"/>
      </w:divBdr>
    </w:div>
    <w:div w:id="956377941">
      <w:bodyDiv w:val="1"/>
      <w:marLeft w:val="0"/>
      <w:marRight w:val="0"/>
      <w:marTop w:val="0"/>
      <w:marBottom w:val="0"/>
      <w:divBdr>
        <w:top w:val="none" w:sz="0" w:space="0" w:color="auto"/>
        <w:left w:val="none" w:sz="0" w:space="0" w:color="auto"/>
        <w:bottom w:val="none" w:sz="0" w:space="0" w:color="auto"/>
        <w:right w:val="none" w:sz="0" w:space="0" w:color="auto"/>
      </w:divBdr>
    </w:div>
    <w:div w:id="1221212865">
      <w:bodyDiv w:val="1"/>
      <w:marLeft w:val="0"/>
      <w:marRight w:val="0"/>
      <w:marTop w:val="0"/>
      <w:marBottom w:val="0"/>
      <w:divBdr>
        <w:top w:val="none" w:sz="0" w:space="0" w:color="auto"/>
        <w:left w:val="none" w:sz="0" w:space="0" w:color="auto"/>
        <w:bottom w:val="none" w:sz="0" w:space="0" w:color="auto"/>
        <w:right w:val="none" w:sz="0" w:space="0" w:color="auto"/>
      </w:divBdr>
      <w:divsChild>
        <w:div w:id="518815184">
          <w:marLeft w:val="0"/>
          <w:marRight w:val="0"/>
          <w:marTop w:val="0"/>
          <w:marBottom w:val="0"/>
          <w:divBdr>
            <w:top w:val="none" w:sz="0" w:space="0" w:color="auto"/>
            <w:left w:val="none" w:sz="0" w:space="0" w:color="auto"/>
            <w:bottom w:val="none" w:sz="0" w:space="0" w:color="auto"/>
            <w:right w:val="none" w:sz="0" w:space="0" w:color="auto"/>
          </w:divBdr>
        </w:div>
        <w:div w:id="1413309729">
          <w:marLeft w:val="0"/>
          <w:marRight w:val="0"/>
          <w:marTop w:val="0"/>
          <w:marBottom w:val="0"/>
          <w:divBdr>
            <w:top w:val="none" w:sz="0" w:space="0" w:color="auto"/>
            <w:left w:val="none" w:sz="0" w:space="0" w:color="auto"/>
            <w:bottom w:val="none" w:sz="0" w:space="0" w:color="auto"/>
            <w:right w:val="none" w:sz="0" w:space="0" w:color="auto"/>
          </w:divBdr>
        </w:div>
      </w:divsChild>
    </w:div>
    <w:div w:id="1315259119">
      <w:bodyDiv w:val="1"/>
      <w:marLeft w:val="0"/>
      <w:marRight w:val="0"/>
      <w:marTop w:val="0"/>
      <w:marBottom w:val="0"/>
      <w:divBdr>
        <w:top w:val="none" w:sz="0" w:space="0" w:color="auto"/>
        <w:left w:val="none" w:sz="0" w:space="0" w:color="auto"/>
        <w:bottom w:val="none" w:sz="0" w:space="0" w:color="auto"/>
        <w:right w:val="none" w:sz="0" w:space="0" w:color="auto"/>
      </w:divBdr>
    </w:div>
    <w:div w:id="1406760316">
      <w:bodyDiv w:val="1"/>
      <w:marLeft w:val="0"/>
      <w:marRight w:val="0"/>
      <w:marTop w:val="0"/>
      <w:marBottom w:val="0"/>
      <w:divBdr>
        <w:top w:val="none" w:sz="0" w:space="0" w:color="auto"/>
        <w:left w:val="none" w:sz="0" w:space="0" w:color="auto"/>
        <w:bottom w:val="none" w:sz="0" w:space="0" w:color="auto"/>
        <w:right w:val="none" w:sz="0" w:space="0" w:color="auto"/>
      </w:divBdr>
    </w:div>
    <w:div w:id="1469976030">
      <w:bodyDiv w:val="1"/>
      <w:marLeft w:val="0"/>
      <w:marRight w:val="0"/>
      <w:marTop w:val="0"/>
      <w:marBottom w:val="0"/>
      <w:divBdr>
        <w:top w:val="none" w:sz="0" w:space="0" w:color="auto"/>
        <w:left w:val="none" w:sz="0" w:space="0" w:color="auto"/>
        <w:bottom w:val="none" w:sz="0" w:space="0" w:color="auto"/>
        <w:right w:val="none" w:sz="0" w:space="0" w:color="auto"/>
      </w:divBdr>
    </w:div>
    <w:div w:id="1562599881">
      <w:bodyDiv w:val="1"/>
      <w:marLeft w:val="0"/>
      <w:marRight w:val="0"/>
      <w:marTop w:val="0"/>
      <w:marBottom w:val="0"/>
      <w:divBdr>
        <w:top w:val="none" w:sz="0" w:space="0" w:color="auto"/>
        <w:left w:val="none" w:sz="0" w:space="0" w:color="auto"/>
        <w:bottom w:val="none" w:sz="0" w:space="0" w:color="auto"/>
        <w:right w:val="none" w:sz="0" w:space="0" w:color="auto"/>
      </w:divBdr>
    </w:div>
    <w:div w:id="1604338115">
      <w:bodyDiv w:val="1"/>
      <w:marLeft w:val="0"/>
      <w:marRight w:val="0"/>
      <w:marTop w:val="0"/>
      <w:marBottom w:val="0"/>
      <w:divBdr>
        <w:top w:val="none" w:sz="0" w:space="0" w:color="auto"/>
        <w:left w:val="none" w:sz="0" w:space="0" w:color="auto"/>
        <w:bottom w:val="none" w:sz="0" w:space="0" w:color="auto"/>
        <w:right w:val="none" w:sz="0" w:space="0" w:color="auto"/>
      </w:divBdr>
    </w:div>
    <w:div w:id="1703893946">
      <w:bodyDiv w:val="1"/>
      <w:marLeft w:val="0"/>
      <w:marRight w:val="0"/>
      <w:marTop w:val="0"/>
      <w:marBottom w:val="0"/>
      <w:divBdr>
        <w:top w:val="none" w:sz="0" w:space="0" w:color="auto"/>
        <w:left w:val="none" w:sz="0" w:space="0" w:color="auto"/>
        <w:bottom w:val="none" w:sz="0" w:space="0" w:color="auto"/>
        <w:right w:val="none" w:sz="0" w:space="0" w:color="auto"/>
      </w:divBdr>
    </w:div>
    <w:div w:id="17389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globalfund.exposure.co/disruptions-in-hiv-tb-and-malaria-programs-due-to-covid19" TargetMode="External"/><Relationship Id="rId2" Type="http://schemas.openxmlformats.org/officeDocument/2006/relationships/hyperlink" Target="https://www.who.int/publications-detail/world-malaria-report-2019" TargetMode="External"/><Relationship Id="rId1" Type="http://schemas.openxmlformats.org/officeDocument/2006/relationships/hyperlink" Target="https://www.who.int/publications-detail/world-malaria-repor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3" ma:contentTypeDescription="Create a new document." ma:contentTypeScope="" ma:versionID="0060fe1e1872ca4e4649b1d3255ef59e">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44cf9dd09e708f6656f6d72425b7a93d"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0F32-68FD-44C6-B8BA-3F3A24705327}">
  <ds:schemaRefs>
    <ds:schemaRef ds:uri="http://schemas.microsoft.com/sharepoint/v3/contenttype/forms"/>
  </ds:schemaRefs>
</ds:datastoreItem>
</file>

<file path=customXml/itemProps2.xml><?xml version="1.0" encoding="utf-8"?>
<ds:datastoreItem xmlns:ds="http://schemas.openxmlformats.org/officeDocument/2006/customXml" ds:itemID="{BA7EB50B-CE12-4106-80CC-A7C564EEF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C89BE-7CA3-44EB-96C7-1EED2701CB86}">
  <ds:schemaRefs>
    <ds:schemaRef ds:uri="http://schemas.microsoft.com/office/infopath/2007/PartnerControls"/>
    <ds:schemaRef ds:uri="a727d5f1-50d5-4e70-92e1-7a84c16401fb"/>
    <ds:schemaRef ds:uri="http://schemas.openxmlformats.org/package/2006/metadata/core-properties"/>
    <ds:schemaRef ds:uri="http://purl.org/dc/elements/1.1/"/>
    <ds:schemaRef ds:uri="http://purl.org/dc/terms/"/>
    <ds:schemaRef ds:uri="http://www.w3.org/XML/1998/namespace"/>
    <ds:schemaRef ds:uri="ac87a440-5df4-4752-88e0-0e2edb4de0b9"/>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1AA34DE-9153-4F21-8BF3-58A575B0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Halil</dc:creator>
  <cp:keywords/>
  <dc:description/>
  <cp:lastModifiedBy>Kristen Vibbert</cp:lastModifiedBy>
  <cp:revision>2</cp:revision>
  <dcterms:created xsi:type="dcterms:W3CDTF">2020-10-07T19:17:00Z</dcterms:created>
  <dcterms:modified xsi:type="dcterms:W3CDTF">2020-10-07T19:17:00Z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